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AA" w:rsidRDefault="00A36A75">
      <w:pPr>
        <w:rPr>
          <w:b/>
        </w:rPr>
      </w:pPr>
      <w:r>
        <w:rPr>
          <w:noProof/>
        </w:rPr>
        <w:drawing>
          <wp:anchor distT="0" distB="0" distL="114300" distR="114300" simplePos="0" relativeHeight="251657728" behindDoc="1" locked="0" layoutInCell="1" allowOverlap="1">
            <wp:simplePos x="0" y="0"/>
            <wp:positionH relativeFrom="column">
              <wp:posOffset>13970</wp:posOffset>
            </wp:positionH>
            <wp:positionV relativeFrom="paragraph">
              <wp:posOffset>-6985</wp:posOffset>
            </wp:positionV>
            <wp:extent cx="952500" cy="952500"/>
            <wp:effectExtent l="0" t="0" r="0" b="0"/>
            <wp:wrapNone/>
            <wp:docPr id="2" name="Picture 2" descr="http://www.sfcollege.edu/universitycenter/img/sp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fcollege.edu/universitycenter/img/spc_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771" w:rsidRPr="0092204B" w:rsidRDefault="00660771" w:rsidP="00660771">
      <w:pPr>
        <w:jc w:val="center"/>
        <w:rPr>
          <w:rFonts w:ascii="Cambria" w:hAnsi="Cambria"/>
          <w:b/>
          <w:color w:val="FFFFFF"/>
          <w:sz w:val="40"/>
        </w:rPr>
      </w:pPr>
      <w:r w:rsidRPr="0092204B">
        <w:rPr>
          <w:rFonts w:ascii="Cambria" w:hAnsi="Cambria"/>
          <w:b/>
          <w:color w:val="FFFFFF"/>
          <w:sz w:val="40"/>
          <w:highlight w:val="darkBlue"/>
        </w:rPr>
        <w:t>****COLLEGE OF BUSINESS****</w:t>
      </w:r>
    </w:p>
    <w:p w:rsidR="0012049D" w:rsidRPr="0012049D" w:rsidRDefault="0012049D" w:rsidP="0012049D">
      <w:pPr>
        <w:jc w:val="center"/>
        <w:rPr>
          <w:b/>
          <w:sz w:val="32"/>
        </w:rPr>
      </w:pPr>
      <w:r w:rsidRPr="0012049D">
        <w:rPr>
          <w:b/>
          <w:sz w:val="32"/>
        </w:rPr>
        <w:t>ACADEMIC SYLLABUS</w:t>
      </w:r>
    </w:p>
    <w:p w:rsidR="00601701" w:rsidRPr="00CF4AD6" w:rsidRDefault="000C199C" w:rsidP="0012049D">
      <w:pPr>
        <w:jc w:val="center"/>
      </w:pPr>
      <w:r>
        <w:t xml:space="preserve">ACG </w:t>
      </w:r>
      <w:r w:rsidR="00581946">
        <w:t>3103</w:t>
      </w:r>
      <w:r w:rsidR="00342442">
        <w:t xml:space="preserve"> </w:t>
      </w:r>
      <w:r w:rsidR="00C03BEC">
        <w:t>Sec. 1(3837)</w:t>
      </w:r>
    </w:p>
    <w:p w:rsidR="00601701" w:rsidRPr="00CF4AD6" w:rsidRDefault="00581946" w:rsidP="0012049D">
      <w:pPr>
        <w:jc w:val="center"/>
      </w:pPr>
      <w:r>
        <w:t>Intermediate</w:t>
      </w:r>
      <w:r w:rsidR="00601701" w:rsidRPr="00CF4AD6">
        <w:t xml:space="preserve"> Accounting</w:t>
      </w:r>
      <w:r w:rsidR="004E4EDC">
        <w:t xml:space="preserve"> I</w:t>
      </w:r>
    </w:p>
    <w:p w:rsidR="00601701" w:rsidRPr="00CF4AD6" w:rsidRDefault="005D298A" w:rsidP="0012049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 xml:space="preserve">0510 </w:t>
      </w:r>
      <w:r w:rsidR="000A1F7D">
        <w:t>Spring</w:t>
      </w:r>
      <w:r w:rsidR="00601701" w:rsidRPr="00CF4AD6">
        <w:t xml:space="preserve"> Term</w:t>
      </w:r>
      <w:r w:rsidR="000A1F7D">
        <w:t xml:space="preserve"> 2016</w:t>
      </w:r>
    </w:p>
    <w:p w:rsidR="0012049D" w:rsidRDefault="0012049D">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2C5D4C" w:rsidRDefault="002C5D4C">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601701" w:rsidRDefault="002C5D4C">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I</w:t>
      </w:r>
      <w:r w:rsidR="00601701">
        <w:rPr>
          <w:b/>
        </w:rPr>
        <w:t>NSTRUCTOR:</w:t>
      </w:r>
      <w:r w:rsidR="00601701">
        <w:tab/>
        <w:t xml:space="preserve">   </w:t>
      </w:r>
      <w:r w:rsidR="000A1F7D">
        <w:t xml:space="preserve">Dr. </w:t>
      </w:r>
      <w:proofErr w:type="spellStart"/>
      <w:r w:rsidR="000A1F7D">
        <w:t>JulieAnne</w:t>
      </w:r>
      <w:proofErr w:type="spellEnd"/>
      <w:r w:rsidR="000A1F7D">
        <w:t xml:space="preserve"> Adamich-</w:t>
      </w:r>
      <w:proofErr w:type="spellStart"/>
      <w:r w:rsidR="000A1F7D">
        <w:t>Scheblein</w:t>
      </w:r>
      <w:proofErr w:type="spellEnd"/>
    </w:p>
    <w:p w:rsidR="00601701" w:rsidRDefault="006017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OFFICE:</w:t>
      </w:r>
      <w:r>
        <w:t xml:space="preserve">                 </w:t>
      </w:r>
      <w:r w:rsidR="000A1F7D">
        <w:t>Tarpon Springs Campus LY 110</w:t>
      </w:r>
    </w:p>
    <w:p w:rsidR="00601701" w:rsidRDefault="00601701">
      <w:pPr>
        <w:tabs>
          <w:tab w:val="left" w:pos="-1"/>
          <w:tab w:val="left" w:pos="2340"/>
          <w:tab w:val="left" w:pos="4320"/>
          <w:tab w:val="left" w:pos="5580"/>
          <w:tab w:val="left" w:pos="5760"/>
          <w:tab w:val="left" w:pos="6480"/>
          <w:tab w:val="left" w:pos="7200"/>
          <w:tab w:val="left" w:pos="7920"/>
          <w:tab w:val="left" w:pos="8640"/>
          <w:tab w:val="left" w:pos="9360"/>
          <w:tab w:val="left" w:pos="10080"/>
        </w:tabs>
      </w:pPr>
      <w:r>
        <w:rPr>
          <w:b/>
        </w:rPr>
        <w:t>PHONE:</w:t>
      </w:r>
      <w:r>
        <w:t xml:space="preserve">                 </w:t>
      </w:r>
      <w:r w:rsidR="000A1F7D">
        <w:t>(727)-614-7085</w:t>
      </w:r>
    </w:p>
    <w:p w:rsidR="00601701" w:rsidRDefault="00601701">
      <w:pPr>
        <w:tabs>
          <w:tab w:val="left" w:pos="-1"/>
          <w:tab w:val="left" w:pos="2340"/>
          <w:tab w:val="left" w:pos="4320"/>
          <w:tab w:val="left" w:pos="5580"/>
          <w:tab w:val="left" w:pos="5760"/>
          <w:tab w:val="left" w:pos="6480"/>
          <w:tab w:val="left" w:pos="7200"/>
          <w:tab w:val="left" w:pos="7920"/>
          <w:tab w:val="left" w:pos="8640"/>
          <w:tab w:val="left" w:pos="9360"/>
          <w:tab w:val="left" w:pos="10080"/>
        </w:tabs>
        <w:rPr>
          <w:rFonts w:cs="Arial"/>
        </w:rPr>
      </w:pPr>
      <w:r>
        <w:rPr>
          <w:b/>
        </w:rPr>
        <w:t xml:space="preserve">EMAIL:                   </w:t>
      </w:r>
      <w:r w:rsidR="000A1F7D">
        <w:t>adamich.julie@spcollege.edu</w:t>
      </w:r>
      <w:r w:rsidR="000A1F7D">
        <w:rPr>
          <w:rFonts w:cs="Arial"/>
        </w:rPr>
        <w:t xml:space="preserve"> </w:t>
      </w:r>
      <w:r w:rsidR="00342442">
        <w:rPr>
          <w:rFonts w:cs="Arial"/>
        </w:rPr>
        <w:t>or MyCourses email (preferred)</w:t>
      </w:r>
      <w:r w:rsidR="00D44578">
        <w:rPr>
          <w:rFonts w:cs="Arial"/>
        </w:rPr>
        <w:t xml:space="preserve"> </w:t>
      </w:r>
    </w:p>
    <w:p w:rsidR="000A1F7D" w:rsidRDefault="00FE6A30" w:rsidP="00342442">
      <w:pPr>
        <w:tabs>
          <w:tab w:val="left" w:pos="-1"/>
          <w:tab w:val="left" w:pos="2070"/>
          <w:tab w:val="left" w:pos="4320"/>
          <w:tab w:val="left" w:pos="5580"/>
          <w:tab w:val="left" w:pos="5760"/>
          <w:tab w:val="left" w:pos="6480"/>
          <w:tab w:val="left" w:pos="7200"/>
          <w:tab w:val="left" w:pos="7920"/>
          <w:tab w:val="left" w:pos="8640"/>
          <w:tab w:val="left" w:pos="9360"/>
          <w:tab w:val="left" w:pos="10080"/>
        </w:tabs>
      </w:pPr>
      <w:r w:rsidRPr="00FE6A30">
        <w:rPr>
          <w:rFonts w:cs="Arial"/>
          <w:b/>
        </w:rPr>
        <w:t>WEBPAGE:</w:t>
      </w:r>
      <w:r>
        <w:rPr>
          <w:rFonts w:cs="Arial"/>
          <w:b/>
        </w:rPr>
        <w:tab/>
      </w:r>
      <w:r w:rsidR="000A1F7D" w:rsidRPr="006B5FA8">
        <w:rPr>
          <w:rFonts w:cs="Arial"/>
        </w:rPr>
        <w:t>http://www.spcollege.edu/instructors/id/128</w:t>
      </w:r>
    </w:p>
    <w:p w:rsidR="00FE6A30" w:rsidRDefault="00342442" w:rsidP="00342442">
      <w:pPr>
        <w:tabs>
          <w:tab w:val="left" w:pos="-1"/>
          <w:tab w:val="left" w:pos="2070"/>
          <w:tab w:val="left" w:pos="4320"/>
          <w:tab w:val="left" w:pos="5580"/>
          <w:tab w:val="left" w:pos="5760"/>
          <w:tab w:val="left" w:pos="6480"/>
          <w:tab w:val="left" w:pos="7200"/>
          <w:tab w:val="left" w:pos="7920"/>
          <w:tab w:val="left" w:pos="8640"/>
          <w:tab w:val="left" w:pos="9360"/>
          <w:tab w:val="left" w:pos="10080"/>
        </w:tabs>
        <w:rPr>
          <w:rFonts w:cs="Arial"/>
        </w:rPr>
      </w:pPr>
      <w:r>
        <w:rPr>
          <w:b/>
        </w:rPr>
        <w:t>OFFICE</w:t>
      </w:r>
      <w:r>
        <w:rPr>
          <w:b/>
          <w:szCs w:val="24"/>
        </w:rPr>
        <w:t xml:space="preserve"> HOURS:  </w:t>
      </w:r>
      <w:r w:rsidRPr="007E6055">
        <w:rPr>
          <w:szCs w:val="24"/>
        </w:rPr>
        <w:t xml:space="preserve"> </w:t>
      </w:r>
      <w:r w:rsidR="000A1F7D">
        <w:rPr>
          <w:szCs w:val="24"/>
        </w:rPr>
        <w:t>Posted on instructor webpage</w:t>
      </w:r>
    </w:p>
    <w:p w:rsidR="00601701" w:rsidRDefault="00601701">
      <w:pPr>
        <w:tabs>
          <w:tab w:val="left" w:pos="-1"/>
          <w:tab w:val="left" w:pos="2340"/>
          <w:tab w:val="left" w:pos="4320"/>
          <w:tab w:val="left" w:pos="5580"/>
          <w:tab w:val="left" w:pos="5760"/>
          <w:tab w:val="left" w:pos="6480"/>
          <w:tab w:val="left" w:pos="7200"/>
          <w:tab w:val="left" w:pos="7920"/>
          <w:tab w:val="left" w:pos="8640"/>
          <w:tab w:val="left" w:pos="9360"/>
          <w:tab w:val="left" w:pos="10080"/>
        </w:tabs>
        <w:rPr>
          <w:b/>
        </w:rPr>
      </w:pPr>
      <w:r>
        <w:rPr>
          <w:b/>
        </w:rPr>
        <w:tab/>
      </w:r>
    </w:p>
    <w:p w:rsidR="00FE6A30" w:rsidRDefault="00FE6A30">
      <w:pPr>
        <w:tabs>
          <w:tab w:val="left" w:pos="2127"/>
          <w:tab w:val="left" w:pos="2340"/>
          <w:tab w:val="left" w:pos="4320"/>
          <w:tab w:val="left" w:pos="5040"/>
          <w:tab w:val="left" w:pos="5760"/>
          <w:tab w:val="left" w:pos="6480"/>
          <w:tab w:val="left" w:pos="7200"/>
          <w:tab w:val="left" w:pos="7920"/>
          <w:tab w:val="left" w:pos="8640"/>
          <w:tab w:val="left" w:pos="9360"/>
          <w:tab w:val="left" w:pos="10080"/>
        </w:tabs>
        <w:rPr>
          <w:bCs/>
          <w:szCs w:val="24"/>
        </w:rPr>
      </w:pPr>
    </w:p>
    <w:p w:rsidR="00342442" w:rsidRPr="00FE6A30" w:rsidRDefault="00342442" w:rsidP="00342442">
      <w:pPr>
        <w:tabs>
          <w:tab w:val="left" w:pos="2127"/>
          <w:tab w:val="left" w:pos="2340"/>
          <w:tab w:val="left" w:pos="4320"/>
          <w:tab w:val="left" w:pos="5040"/>
          <w:tab w:val="left" w:pos="5760"/>
          <w:tab w:val="left" w:pos="6480"/>
          <w:tab w:val="left" w:pos="7200"/>
          <w:tab w:val="left" w:pos="7920"/>
          <w:tab w:val="left" w:pos="8640"/>
          <w:tab w:val="left" w:pos="9360"/>
          <w:tab w:val="left" w:pos="10080"/>
        </w:tabs>
        <w:rPr>
          <w:b/>
          <w:bCs/>
          <w:szCs w:val="24"/>
          <w:u w:val="single"/>
        </w:rPr>
      </w:pPr>
      <w:r w:rsidRPr="00FE6A30">
        <w:rPr>
          <w:b/>
          <w:bCs/>
          <w:szCs w:val="24"/>
          <w:u w:val="single"/>
        </w:rPr>
        <w:t>ACADEMIC DEPARTMENT:</w:t>
      </w:r>
    </w:p>
    <w:p w:rsidR="000A1F7D" w:rsidRPr="00910C0A" w:rsidRDefault="000A1F7D" w:rsidP="000A1F7D">
      <w:pPr>
        <w:rPr>
          <w:color w:val="000000"/>
        </w:rPr>
      </w:pPr>
      <w:r w:rsidRPr="00910C0A">
        <w:rPr>
          <w:color w:val="000000"/>
        </w:rPr>
        <w:t xml:space="preserve">Academic Chair: </w:t>
      </w:r>
      <w:r>
        <w:rPr>
          <w:color w:val="000000"/>
        </w:rPr>
        <w:tab/>
        <w:t xml:space="preserve">Dr. </w:t>
      </w:r>
      <w:proofErr w:type="spellStart"/>
      <w:r>
        <w:rPr>
          <w:color w:val="000000"/>
        </w:rPr>
        <w:t>Jenice</w:t>
      </w:r>
      <w:proofErr w:type="spellEnd"/>
      <w:r>
        <w:rPr>
          <w:color w:val="000000"/>
        </w:rPr>
        <w:t xml:space="preserve"> Armstead</w:t>
      </w:r>
    </w:p>
    <w:p w:rsidR="000A1F7D" w:rsidRPr="006B5FA8" w:rsidRDefault="000A1F7D" w:rsidP="000A1F7D">
      <w:pPr>
        <w:rPr>
          <w:color w:val="000000"/>
          <w:szCs w:val="24"/>
        </w:rPr>
      </w:pPr>
      <w:r w:rsidRPr="00910C0A">
        <w:rPr>
          <w:color w:val="000000"/>
        </w:rPr>
        <w:t xml:space="preserve">Office Location: </w:t>
      </w:r>
      <w:r>
        <w:rPr>
          <w:color w:val="000000"/>
        </w:rPr>
        <w:tab/>
        <w:t>Tarpon Springs Campus BB 150</w:t>
      </w:r>
    </w:p>
    <w:p w:rsidR="000A1F7D" w:rsidRPr="00910C0A" w:rsidRDefault="000A1F7D" w:rsidP="000A1F7D">
      <w:pPr>
        <w:rPr>
          <w:color w:val="000000"/>
        </w:rPr>
      </w:pPr>
      <w:r>
        <w:rPr>
          <w:color w:val="000000"/>
        </w:rPr>
        <w:t>Phone</w:t>
      </w:r>
      <w:r w:rsidRPr="00910C0A">
        <w:rPr>
          <w:color w:val="000000"/>
        </w:rPr>
        <w:t xml:space="preserve"> Number: </w:t>
      </w:r>
      <w:r w:rsidRPr="006B5FA8">
        <w:rPr>
          <w:color w:val="000000"/>
          <w:szCs w:val="24"/>
        </w:rPr>
        <w:tab/>
      </w:r>
      <w:r>
        <w:rPr>
          <w:rFonts w:cs="Arial"/>
          <w:color w:val="333333"/>
          <w:szCs w:val="24"/>
          <w:lang w:val="en"/>
        </w:rPr>
        <w:t>(727)-712-5230</w:t>
      </w:r>
    </w:p>
    <w:p w:rsidR="00342442" w:rsidRPr="00910C0A" w:rsidRDefault="00342442" w:rsidP="00342442">
      <w:pPr>
        <w:ind w:left="1440" w:firstLine="720"/>
        <w:rPr>
          <w:color w:val="000000"/>
        </w:rPr>
      </w:pPr>
      <w:r>
        <w:rPr>
          <w:color w:val="000000"/>
        </w:rPr>
        <w:tab/>
      </w:r>
    </w:p>
    <w:p w:rsidR="0012049D" w:rsidRDefault="0012049D">
      <w:pPr>
        <w:tabs>
          <w:tab w:val="left" w:pos="2127"/>
          <w:tab w:val="left" w:pos="2340"/>
          <w:tab w:val="left" w:pos="4320"/>
          <w:tab w:val="left" w:pos="5040"/>
          <w:tab w:val="left" w:pos="5760"/>
          <w:tab w:val="left" w:pos="6480"/>
          <w:tab w:val="left" w:pos="7200"/>
          <w:tab w:val="left" w:pos="7920"/>
          <w:tab w:val="left" w:pos="8640"/>
          <w:tab w:val="left" w:pos="9360"/>
          <w:tab w:val="left" w:pos="10080"/>
        </w:tabs>
        <w:rPr>
          <w:b/>
          <w:bCs/>
          <w:szCs w:val="24"/>
          <w:u w:val="single"/>
        </w:rPr>
      </w:pPr>
    </w:p>
    <w:p w:rsidR="00FD52E9" w:rsidRDefault="00FD52E9" w:rsidP="00FD52E9">
      <w:pPr>
        <w:outlineLvl w:val="0"/>
        <w:rPr>
          <w:b/>
          <w:bCs/>
          <w:color w:val="000000"/>
        </w:rPr>
      </w:pPr>
      <w:r w:rsidRPr="0012049D">
        <w:rPr>
          <w:b/>
          <w:bCs/>
          <w:color w:val="000000"/>
          <w:u w:val="single"/>
        </w:rPr>
        <w:t>REQUIRED TEXTBOOK &amp; OTHER RESOURCE INFORMATION</w:t>
      </w:r>
      <w:r w:rsidRPr="00BB266D">
        <w:rPr>
          <w:b/>
          <w:bCs/>
          <w:color w:val="000000"/>
        </w:rPr>
        <w:t xml:space="preserve">: </w:t>
      </w:r>
    </w:p>
    <w:p w:rsidR="00FD52E9" w:rsidRPr="00BB266D" w:rsidRDefault="00FD52E9" w:rsidP="00FD52E9">
      <w:pPr>
        <w:outlineLvl w:val="0"/>
        <w:rPr>
          <w:b/>
          <w:bCs/>
          <w:color w:val="000000"/>
        </w:rPr>
      </w:pPr>
    </w:p>
    <w:p w:rsidR="006C26DF" w:rsidRPr="006C26DF" w:rsidRDefault="006C26DF" w:rsidP="00965F6C">
      <w:pPr>
        <w:numPr>
          <w:ilvl w:val="0"/>
          <w:numId w:val="3"/>
        </w:numPr>
        <w:rPr>
          <w:rFonts w:cs="Arial"/>
          <w:color w:val="000000"/>
          <w:szCs w:val="24"/>
        </w:rPr>
      </w:pPr>
      <w:r>
        <w:rPr>
          <w:bCs/>
          <w:szCs w:val="24"/>
        </w:rPr>
        <w:t>Intermediate Accounting I</w:t>
      </w:r>
    </w:p>
    <w:p w:rsidR="00965F6C" w:rsidRDefault="00965F6C" w:rsidP="00965F6C">
      <w:pPr>
        <w:numPr>
          <w:ilvl w:val="0"/>
          <w:numId w:val="3"/>
        </w:numPr>
        <w:rPr>
          <w:rFonts w:cs="Arial"/>
          <w:color w:val="000000"/>
          <w:szCs w:val="24"/>
        </w:rPr>
      </w:pPr>
      <w:r>
        <w:rPr>
          <w:rFonts w:cs="Arial"/>
          <w:color w:val="000000"/>
          <w:szCs w:val="24"/>
        </w:rPr>
        <w:t>Access to high speed Internet.</w:t>
      </w:r>
    </w:p>
    <w:p w:rsidR="00965F6C" w:rsidRDefault="00965F6C" w:rsidP="00965F6C">
      <w:pPr>
        <w:numPr>
          <w:ilvl w:val="0"/>
          <w:numId w:val="3"/>
        </w:numPr>
        <w:rPr>
          <w:rFonts w:cs="Arial"/>
          <w:color w:val="000000"/>
          <w:szCs w:val="24"/>
        </w:rPr>
      </w:pPr>
      <w:r>
        <w:rPr>
          <w:rFonts w:cs="Arial"/>
          <w:color w:val="000000"/>
          <w:szCs w:val="24"/>
        </w:rPr>
        <w:t>Knowledge of Microsoft Office.</w:t>
      </w:r>
    </w:p>
    <w:p w:rsidR="00965F6C" w:rsidRDefault="00965F6C" w:rsidP="00965F6C">
      <w:pPr>
        <w:numPr>
          <w:ilvl w:val="0"/>
          <w:numId w:val="3"/>
        </w:numPr>
        <w:rPr>
          <w:rFonts w:cs="Arial"/>
          <w:color w:val="000000"/>
          <w:szCs w:val="24"/>
        </w:rPr>
      </w:pPr>
      <w:r w:rsidRPr="008C3927">
        <w:rPr>
          <w:rFonts w:cs="Arial"/>
          <w:color w:val="000000"/>
          <w:szCs w:val="24"/>
        </w:rPr>
        <w:t xml:space="preserve">Basic calculator. </w:t>
      </w:r>
    </w:p>
    <w:p w:rsidR="00965F6C" w:rsidRPr="008C3927" w:rsidRDefault="00965F6C" w:rsidP="00965F6C">
      <w:pPr>
        <w:ind w:left="720"/>
        <w:rPr>
          <w:rFonts w:cs="Arial"/>
          <w:color w:val="000000"/>
          <w:szCs w:val="24"/>
        </w:rPr>
      </w:pPr>
    </w:p>
    <w:p w:rsidR="00965F6C" w:rsidRDefault="00BB463C" w:rsidP="00965F6C">
      <w:pPr>
        <w:rPr>
          <w:rFonts w:cs="Arial"/>
          <w:color w:val="000000"/>
          <w:szCs w:val="24"/>
        </w:rPr>
      </w:pPr>
      <w:r>
        <w:rPr>
          <w:rFonts w:cs="Arial"/>
          <w:color w:val="000000"/>
          <w:szCs w:val="24"/>
        </w:rPr>
        <w:t xml:space="preserve">ISBN Number: </w:t>
      </w:r>
      <w:r w:rsidR="000A1F7D">
        <w:rPr>
          <w:b/>
          <w:bCs/>
          <w:szCs w:val="24"/>
        </w:rPr>
        <w:t>9781308678894</w:t>
      </w:r>
      <w:r w:rsidR="00342442">
        <w:rPr>
          <w:rFonts w:cs="Arial"/>
          <w:color w:val="000000"/>
          <w:szCs w:val="24"/>
        </w:rPr>
        <w:t xml:space="preserve"> </w:t>
      </w:r>
      <w:r w:rsidR="00CE7F84">
        <w:rPr>
          <w:rFonts w:cs="Arial"/>
          <w:color w:val="000000"/>
          <w:szCs w:val="24"/>
        </w:rPr>
        <w:t xml:space="preserve">(includes text and a 2-semester </w:t>
      </w:r>
      <w:proofErr w:type="spellStart"/>
      <w:r w:rsidR="002A416C">
        <w:rPr>
          <w:rFonts w:cs="Arial"/>
          <w:color w:val="000000"/>
          <w:szCs w:val="24"/>
        </w:rPr>
        <w:t>ConnectPlus</w:t>
      </w:r>
      <w:proofErr w:type="spellEnd"/>
      <w:r w:rsidR="00965F6C">
        <w:rPr>
          <w:rFonts w:cs="Arial"/>
          <w:color w:val="000000"/>
          <w:szCs w:val="24"/>
        </w:rPr>
        <w:t xml:space="preserve"> </w:t>
      </w:r>
      <w:r w:rsidR="00CE7F84">
        <w:rPr>
          <w:rFonts w:cs="Arial"/>
          <w:color w:val="000000"/>
          <w:szCs w:val="24"/>
        </w:rPr>
        <w:t xml:space="preserve">access </w:t>
      </w:r>
      <w:r w:rsidR="00965F6C">
        <w:rPr>
          <w:rFonts w:cs="Arial"/>
          <w:color w:val="000000"/>
          <w:szCs w:val="24"/>
        </w:rPr>
        <w:t>code)</w:t>
      </w:r>
      <w:r w:rsidR="00CE7F84">
        <w:rPr>
          <w:rFonts w:cs="Arial"/>
          <w:color w:val="000000"/>
          <w:szCs w:val="24"/>
        </w:rPr>
        <w:t xml:space="preserve">  </w:t>
      </w:r>
    </w:p>
    <w:p w:rsidR="009A57EF" w:rsidRDefault="009A57EF" w:rsidP="00FD52E9">
      <w:pPr>
        <w:rPr>
          <w:rFonts w:cs="Arial"/>
          <w:color w:val="000000"/>
          <w:szCs w:val="24"/>
        </w:rPr>
      </w:pPr>
    </w:p>
    <w:p w:rsidR="009A57EF" w:rsidRPr="00EC445F" w:rsidRDefault="009A57EF" w:rsidP="00FD52E9">
      <w:pPr>
        <w:rPr>
          <w:rFonts w:cs="Arial"/>
          <w:szCs w:val="24"/>
        </w:rPr>
      </w:pPr>
      <w:r w:rsidRPr="002A7E77">
        <w:rPr>
          <w:rFonts w:cs="Arial"/>
          <w:b/>
          <w:szCs w:val="24"/>
        </w:rPr>
        <w:t>Important:</w:t>
      </w:r>
      <w:r>
        <w:rPr>
          <w:rFonts w:cs="Arial"/>
          <w:szCs w:val="24"/>
        </w:rPr>
        <w:t xml:space="preserve"> This bundle </w:t>
      </w:r>
      <w:r w:rsidR="006A5DCA">
        <w:rPr>
          <w:rFonts w:cs="Arial"/>
          <w:szCs w:val="24"/>
        </w:rPr>
        <w:t xml:space="preserve">package </w:t>
      </w:r>
      <w:r w:rsidR="005D298A">
        <w:rPr>
          <w:rFonts w:cs="Arial"/>
          <w:szCs w:val="24"/>
        </w:rPr>
        <w:t>has been customized for Saint Petersburg College.</w:t>
      </w:r>
      <w:r w:rsidR="00EC445F">
        <w:rPr>
          <w:rFonts w:cs="Arial"/>
          <w:szCs w:val="24"/>
        </w:rPr>
        <w:t xml:space="preserve"> </w:t>
      </w:r>
      <w:r w:rsidR="005D298A" w:rsidRPr="00FB28EF">
        <w:rPr>
          <w:rFonts w:cs="Arial"/>
          <w:b/>
          <w:szCs w:val="24"/>
        </w:rPr>
        <w:t>Note:</w:t>
      </w:r>
      <w:r w:rsidR="005D298A">
        <w:rPr>
          <w:rFonts w:cs="Arial"/>
          <w:szCs w:val="24"/>
        </w:rPr>
        <w:t xml:space="preserve"> Instructions on how to register for </w:t>
      </w:r>
      <w:proofErr w:type="spellStart"/>
      <w:r w:rsidR="005D298A">
        <w:rPr>
          <w:rFonts w:cs="Arial"/>
          <w:szCs w:val="24"/>
        </w:rPr>
        <w:t>ConnectPlus</w:t>
      </w:r>
      <w:proofErr w:type="spellEnd"/>
      <w:r w:rsidR="005D298A">
        <w:rPr>
          <w:rFonts w:cs="Arial"/>
          <w:szCs w:val="24"/>
        </w:rPr>
        <w:t xml:space="preserve"> will be provided in MyCourses (D2L).</w:t>
      </w:r>
      <w:r w:rsidR="00EC445F" w:rsidRPr="00EC445F">
        <w:rPr>
          <w:rFonts w:cs="Arial"/>
          <w:szCs w:val="24"/>
        </w:rPr>
        <w:t xml:space="preserve"> </w:t>
      </w:r>
      <w:r w:rsidR="00EC445F">
        <w:rPr>
          <w:rFonts w:cs="Arial"/>
          <w:szCs w:val="24"/>
        </w:rPr>
        <w:t xml:space="preserve">There is a 2 week free-trial access to </w:t>
      </w:r>
      <w:proofErr w:type="spellStart"/>
      <w:r w:rsidR="00EC445F">
        <w:rPr>
          <w:rFonts w:cs="Arial"/>
          <w:szCs w:val="24"/>
        </w:rPr>
        <w:t>ConnectPlus</w:t>
      </w:r>
      <w:proofErr w:type="spellEnd"/>
      <w:r w:rsidR="00EC445F">
        <w:rPr>
          <w:rFonts w:cs="Arial"/>
          <w:szCs w:val="24"/>
        </w:rPr>
        <w:t xml:space="preserve"> (which is required for all assignments and contains e-text access).</w:t>
      </w:r>
    </w:p>
    <w:p w:rsidR="00FD52E9" w:rsidRPr="00FD52E9" w:rsidRDefault="00FD52E9" w:rsidP="00FD52E9">
      <w:pPr>
        <w:rPr>
          <w:rFonts w:cs="Arial"/>
          <w:color w:val="000000"/>
          <w:szCs w:val="24"/>
        </w:rPr>
      </w:pPr>
    </w:p>
    <w:p w:rsidR="00FD52E9" w:rsidRDefault="00FD52E9">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cs="Arial"/>
          <w:color w:val="000000"/>
          <w:szCs w:val="24"/>
        </w:rPr>
      </w:pPr>
    </w:p>
    <w:p w:rsidR="004F24AA" w:rsidRDefault="004F24AA">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u w:val="single"/>
        </w:rPr>
      </w:pPr>
    </w:p>
    <w:p w:rsidR="00322D0E" w:rsidRDefault="00322D0E">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u w:val="single"/>
        </w:rPr>
      </w:pPr>
    </w:p>
    <w:p w:rsidR="0086421A" w:rsidRPr="0086421A" w:rsidRDefault="0086421A">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rPr>
      </w:pPr>
      <w:r>
        <w:rPr>
          <w:b/>
          <w:u w:val="single"/>
        </w:rPr>
        <w:t>COURSE INFORMATION</w:t>
      </w:r>
      <w:r>
        <w:rPr>
          <w:b/>
        </w:rPr>
        <w:t>:</w:t>
      </w:r>
    </w:p>
    <w:p w:rsidR="0086421A" w:rsidRDefault="0086421A">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u w:val="single"/>
        </w:rPr>
      </w:pPr>
    </w:p>
    <w:p w:rsidR="0051270F" w:rsidRDefault="0051270F" w:rsidP="0051270F">
      <w:pPr>
        <w:ind w:left="2160" w:hanging="2160"/>
      </w:pPr>
      <w:r>
        <w:rPr>
          <w:b/>
        </w:rPr>
        <w:t>DESCRIPTION</w:t>
      </w:r>
      <w:r w:rsidR="00601701" w:rsidRPr="0086421A">
        <w:rPr>
          <w:b/>
        </w:rPr>
        <w:t>:</w:t>
      </w:r>
      <w:r w:rsidR="0086421A">
        <w:tab/>
      </w:r>
    </w:p>
    <w:p w:rsidR="0051270F" w:rsidRDefault="0051270F" w:rsidP="0051270F"/>
    <w:p w:rsidR="00322D0E" w:rsidRPr="00785D26" w:rsidRDefault="00322D0E" w:rsidP="005548E8">
      <w:pPr>
        <w:ind w:right="44"/>
        <w:rPr>
          <w:rFonts w:cs="Arial"/>
        </w:rPr>
      </w:pPr>
      <w:r w:rsidRPr="00785D26">
        <w:rPr>
          <w:rFonts w:cs="Arial"/>
        </w:rPr>
        <w:t>Prerequisite: AC</w:t>
      </w:r>
      <w:r>
        <w:rPr>
          <w:rFonts w:cs="Arial"/>
        </w:rPr>
        <w:t>G 2001 or ACG 2021 and ACG 2071 and Admission to B.S. in Business Administration.</w:t>
      </w:r>
      <w:r w:rsidRPr="00785D26">
        <w:rPr>
          <w:rFonts w:cs="Arial"/>
        </w:rPr>
        <w:t xml:space="preserve"> Intermediate Accounting I emphasizes the theoretical aspects and framework of financial accounting. Topics include financial statements preparation, </w:t>
      </w:r>
      <w:r w:rsidRPr="00785D26">
        <w:rPr>
          <w:rFonts w:cs="Arial"/>
        </w:rPr>
        <w:lastRenderedPageBreak/>
        <w:t>revenue recognition, present value of investments, and the study of assets. The assets component is f</w:t>
      </w:r>
      <w:r>
        <w:rPr>
          <w:rFonts w:cs="Arial"/>
        </w:rPr>
        <w:t>ocuses</w:t>
      </w:r>
      <w:r w:rsidRPr="00785D26">
        <w:rPr>
          <w:rFonts w:cs="Arial"/>
        </w:rPr>
        <w:t xml:space="preserve"> on current assets such as cash, receivables, and inventories. 47 contact hours.</w:t>
      </w:r>
    </w:p>
    <w:p w:rsidR="00581946" w:rsidRDefault="00581946">
      <w:pPr>
        <w:tabs>
          <w:tab w:val="right" w:pos="720"/>
        </w:tabs>
        <w:ind w:left="900" w:hanging="900"/>
        <w:jc w:val="both"/>
        <w:rPr>
          <w:b/>
        </w:rPr>
      </w:pPr>
    </w:p>
    <w:p w:rsidR="009A57EF" w:rsidRDefault="009A57EF">
      <w:pPr>
        <w:tabs>
          <w:tab w:val="right" w:pos="720"/>
        </w:tabs>
        <w:ind w:left="900" w:hanging="900"/>
        <w:jc w:val="both"/>
        <w:rPr>
          <w:b/>
        </w:rPr>
      </w:pPr>
    </w:p>
    <w:p w:rsidR="009A57EF" w:rsidRDefault="009A57EF">
      <w:pPr>
        <w:tabs>
          <w:tab w:val="right" w:pos="720"/>
        </w:tabs>
        <w:ind w:left="900" w:hanging="900"/>
        <w:jc w:val="both"/>
        <w:rPr>
          <w:b/>
        </w:rPr>
      </w:pPr>
    </w:p>
    <w:p w:rsidR="005548E8" w:rsidRDefault="005548E8">
      <w:pPr>
        <w:tabs>
          <w:tab w:val="right" w:pos="720"/>
        </w:tabs>
        <w:ind w:left="900" w:hanging="900"/>
        <w:jc w:val="both"/>
        <w:rPr>
          <w:b/>
        </w:rPr>
      </w:pPr>
    </w:p>
    <w:p w:rsidR="00601701" w:rsidRDefault="0051270F">
      <w:pPr>
        <w:tabs>
          <w:tab w:val="right" w:pos="720"/>
        </w:tabs>
        <w:ind w:left="900" w:hanging="900"/>
        <w:jc w:val="both"/>
      </w:pPr>
      <w:r>
        <w:rPr>
          <w:b/>
        </w:rPr>
        <w:t>MAJOR LEARNING OUTCOMES</w:t>
      </w:r>
      <w:r w:rsidR="00601701">
        <w:rPr>
          <w:b/>
        </w:rPr>
        <w:t>:</w:t>
      </w:r>
      <w:r w:rsidR="00601701">
        <w:t xml:space="preserve"> </w:t>
      </w:r>
      <w:r w:rsidR="00601701">
        <w:tab/>
      </w:r>
    </w:p>
    <w:p w:rsidR="00601701" w:rsidRDefault="00601701">
      <w:pPr>
        <w:tabs>
          <w:tab w:val="right" w:pos="720"/>
        </w:tabs>
        <w:ind w:left="900" w:hanging="900"/>
        <w:jc w:val="both"/>
      </w:pPr>
      <w:r>
        <w:t xml:space="preserve">        </w:t>
      </w:r>
    </w:p>
    <w:p w:rsidR="00322D0E" w:rsidRPr="00785D26" w:rsidRDefault="00322D0E" w:rsidP="005548E8">
      <w:pPr>
        <w:numPr>
          <w:ilvl w:val="0"/>
          <w:numId w:val="4"/>
        </w:numPr>
        <w:ind w:left="900" w:right="44"/>
        <w:rPr>
          <w:rFonts w:cs="Arial"/>
        </w:rPr>
      </w:pPr>
      <w:r w:rsidRPr="00785D26">
        <w:rPr>
          <w:rFonts w:cs="Arial"/>
        </w:rPr>
        <w:t xml:space="preserve">The student will </w:t>
      </w:r>
      <w:r>
        <w:rPr>
          <w:rFonts w:cs="Arial"/>
        </w:rPr>
        <w:t>examine</w:t>
      </w:r>
      <w:r w:rsidRPr="00785D26">
        <w:rPr>
          <w:rFonts w:cs="Arial"/>
        </w:rPr>
        <w:t xml:space="preserve"> the origin, purpose, and application of the generally accepted accounting principles (GAAP) along with the standards set by the “Financial Accounting Standards Board” (FASB).</w:t>
      </w:r>
    </w:p>
    <w:p w:rsidR="00322D0E" w:rsidRPr="00785D26" w:rsidRDefault="00322D0E" w:rsidP="005548E8">
      <w:pPr>
        <w:ind w:left="900" w:right="44" w:hanging="360"/>
        <w:rPr>
          <w:rFonts w:cs="Arial"/>
        </w:rPr>
      </w:pPr>
    </w:p>
    <w:p w:rsidR="00322D0E" w:rsidRPr="00785D26" w:rsidRDefault="00322D0E" w:rsidP="005548E8">
      <w:pPr>
        <w:numPr>
          <w:ilvl w:val="0"/>
          <w:numId w:val="4"/>
        </w:numPr>
        <w:ind w:left="900" w:right="44"/>
        <w:rPr>
          <w:rFonts w:cs="Arial"/>
        </w:rPr>
      </w:pPr>
      <w:r w:rsidRPr="00785D26">
        <w:rPr>
          <w:rFonts w:cs="Arial"/>
        </w:rPr>
        <w:t>The student will complete the accounting cycle: journalize, post to the general ledger, trial balances, adjusting entries, closing entries and preparation of financial statements.</w:t>
      </w:r>
    </w:p>
    <w:p w:rsidR="00322D0E" w:rsidRPr="00785D26" w:rsidRDefault="00322D0E" w:rsidP="005548E8">
      <w:pPr>
        <w:pStyle w:val="ListParagraph"/>
        <w:ind w:left="900" w:right="44" w:hanging="360"/>
        <w:rPr>
          <w:rFonts w:ascii="Arial" w:hAnsi="Arial" w:cs="Arial"/>
        </w:rPr>
      </w:pPr>
    </w:p>
    <w:p w:rsidR="00322D0E" w:rsidRPr="00A67EAE" w:rsidRDefault="00322D0E" w:rsidP="005548E8">
      <w:pPr>
        <w:numPr>
          <w:ilvl w:val="0"/>
          <w:numId w:val="4"/>
        </w:numPr>
        <w:ind w:left="900" w:right="44"/>
        <w:rPr>
          <w:rFonts w:cs="Arial"/>
        </w:rPr>
      </w:pPr>
      <w:r w:rsidRPr="00A67EAE">
        <w:rPr>
          <w:rFonts w:cs="Arial"/>
        </w:rPr>
        <w:t>The student will illustrate the characteristics and interpretation of the balance sheet, income statement, retained earnings statement, cash flows statement as well as the purpose of financial statement disclosures.</w:t>
      </w:r>
    </w:p>
    <w:p w:rsidR="00322D0E" w:rsidRPr="00785D26" w:rsidRDefault="00322D0E" w:rsidP="005548E8">
      <w:pPr>
        <w:pStyle w:val="ListParagraph"/>
        <w:ind w:left="900" w:right="44" w:hanging="360"/>
        <w:rPr>
          <w:rFonts w:ascii="Arial" w:hAnsi="Arial" w:cs="Arial"/>
        </w:rPr>
      </w:pPr>
    </w:p>
    <w:p w:rsidR="00322D0E" w:rsidRPr="00A67EAE" w:rsidRDefault="00322D0E" w:rsidP="005548E8">
      <w:pPr>
        <w:numPr>
          <w:ilvl w:val="0"/>
          <w:numId w:val="4"/>
        </w:numPr>
        <w:ind w:left="900" w:right="44"/>
        <w:rPr>
          <w:rFonts w:cs="Arial"/>
        </w:rPr>
      </w:pPr>
      <w:r w:rsidRPr="00A67EAE">
        <w:rPr>
          <w:rFonts w:cs="Arial"/>
        </w:rPr>
        <w:t xml:space="preserve">The student will describe the revenue recognition concept as part of income measurement and profitability analysis. </w:t>
      </w:r>
    </w:p>
    <w:p w:rsidR="00322D0E" w:rsidRPr="0055478B" w:rsidRDefault="00322D0E" w:rsidP="005548E8">
      <w:pPr>
        <w:ind w:left="900" w:right="44"/>
        <w:rPr>
          <w:rFonts w:cs="Arial"/>
        </w:rPr>
      </w:pPr>
    </w:p>
    <w:p w:rsidR="00322D0E" w:rsidRPr="00785D26" w:rsidRDefault="00322D0E" w:rsidP="005548E8">
      <w:pPr>
        <w:numPr>
          <w:ilvl w:val="0"/>
          <w:numId w:val="4"/>
        </w:numPr>
        <w:ind w:left="900" w:right="44"/>
        <w:rPr>
          <w:rFonts w:cs="Arial"/>
        </w:rPr>
      </w:pPr>
      <w:r w:rsidRPr="00785D26">
        <w:rPr>
          <w:rFonts w:cs="Arial"/>
        </w:rPr>
        <w:t>The student will solve problems involving the concepts of the “time value of money”, distinguish between simple and compound interest, solve annuity problems, and apply future cash flows to present value measurement.</w:t>
      </w:r>
    </w:p>
    <w:p w:rsidR="00322D0E" w:rsidRPr="00785D26" w:rsidRDefault="00322D0E" w:rsidP="005548E8">
      <w:pPr>
        <w:pStyle w:val="ListParagraph"/>
        <w:ind w:left="900" w:right="44" w:hanging="360"/>
        <w:rPr>
          <w:rFonts w:ascii="Arial" w:hAnsi="Arial" w:cs="Arial"/>
        </w:rPr>
      </w:pPr>
    </w:p>
    <w:p w:rsidR="00322D0E" w:rsidRPr="00785D26" w:rsidRDefault="00322D0E" w:rsidP="005548E8">
      <w:pPr>
        <w:numPr>
          <w:ilvl w:val="0"/>
          <w:numId w:val="4"/>
        </w:numPr>
        <w:ind w:left="900" w:right="44"/>
        <w:rPr>
          <w:rFonts w:cs="Arial"/>
        </w:rPr>
      </w:pPr>
      <w:r w:rsidRPr="00785D26">
        <w:rPr>
          <w:rFonts w:cs="Arial"/>
        </w:rPr>
        <w:t xml:space="preserve">The student will </w:t>
      </w:r>
      <w:r>
        <w:rPr>
          <w:rFonts w:cs="Arial"/>
        </w:rPr>
        <w:t>identify</w:t>
      </w:r>
      <w:r w:rsidRPr="00785D26">
        <w:rPr>
          <w:rFonts w:cs="Arial"/>
        </w:rPr>
        <w:t xml:space="preserve"> cash, cash related items, and the issues involving the recognition and valuation of accounts and notes receivable.</w:t>
      </w:r>
    </w:p>
    <w:p w:rsidR="00322D0E" w:rsidRPr="00785D26" w:rsidRDefault="00322D0E" w:rsidP="005548E8">
      <w:pPr>
        <w:pStyle w:val="ListParagraph"/>
        <w:ind w:left="900" w:right="44" w:hanging="360"/>
        <w:rPr>
          <w:rFonts w:ascii="Arial" w:hAnsi="Arial" w:cs="Arial"/>
        </w:rPr>
      </w:pPr>
    </w:p>
    <w:p w:rsidR="00322D0E" w:rsidRPr="00785D26" w:rsidRDefault="00322D0E" w:rsidP="005548E8">
      <w:pPr>
        <w:numPr>
          <w:ilvl w:val="0"/>
          <w:numId w:val="4"/>
        </w:numPr>
        <w:ind w:left="900" w:right="44"/>
        <w:rPr>
          <w:rFonts w:cs="Arial"/>
        </w:rPr>
      </w:pPr>
      <w:r w:rsidRPr="00785D26">
        <w:rPr>
          <w:rFonts w:cs="Arial"/>
        </w:rPr>
        <w:t xml:space="preserve">The student will calculate the ending inventory and cost of goods sold under the different inventory valuation methods (FIFO, LIFO, and Average).  </w:t>
      </w:r>
    </w:p>
    <w:p w:rsidR="00322D0E" w:rsidRPr="00785D26" w:rsidRDefault="00322D0E" w:rsidP="005548E8">
      <w:pPr>
        <w:ind w:left="900" w:right="44" w:hanging="360"/>
        <w:rPr>
          <w:rFonts w:cs="Arial"/>
        </w:rPr>
      </w:pPr>
    </w:p>
    <w:p w:rsidR="00322D0E" w:rsidRPr="00785D26" w:rsidRDefault="00322D0E" w:rsidP="005548E8">
      <w:pPr>
        <w:numPr>
          <w:ilvl w:val="0"/>
          <w:numId w:val="4"/>
        </w:numPr>
        <w:ind w:left="900" w:right="44"/>
        <w:rPr>
          <w:rFonts w:cs="Arial"/>
        </w:rPr>
      </w:pPr>
      <w:r w:rsidRPr="00785D26">
        <w:rPr>
          <w:rFonts w:cs="Arial"/>
        </w:rPr>
        <w:t xml:space="preserve">The student will </w:t>
      </w:r>
      <w:r>
        <w:rPr>
          <w:rFonts w:cs="Arial"/>
        </w:rPr>
        <w:t>calculate inventories under</w:t>
      </w:r>
      <w:r w:rsidRPr="00785D26">
        <w:rPr>
          <w:rFonts w:cs="Arial"/>
        </w:rPr>
        <w:t xml:space="preserve"> the perpetual and periodic inventory syst</w:t>
      </w:r>
      <w:r>
        <w:rPr>
          <w:rFonts w:cs="Arial"/>
        </w:rPr>
        <w:t>ems.</w:t>
      </w:r>
    </w:p>
    <w:p w:rsidR="008C3927" w:rsidRDefault="008C3927" w:rsidP="000546AA">
      <w:pPr>
        <w:outlineLvl w:val="0"/>
        <w:rPr>
          <w:b/>
          <w:bCs/>
        </w:rPr>
      </w:pPr>
    </w:p>
    <w:p w:rsidR="0011102D" w:rsidRDefault="0011102D" w:rsidP="0011102D">
      <w:pPr>
        <w:rPr>
          <w:bCs/>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99428B" w:rsidRPr="00322D0E" w:rsidRDefault="0099428B" w:rsidP="0099428B">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rPr>
      </w:pPr>
      <w:r>
        <w:rPr>
          <w:b/>
          <w:u w:val="single"/>
        </w:rPr>
        <w:t>ASSIGNMENTS AND SCHEDULE</w:t>
      </w:r>
      <w:r w:rsidRPr="00322D0E">
        <w:rPr>
          <w:b/>
        </w:rPr>
        <w:t>:</w:t>
      </w:r>
    </w:p>
    <w:p w:rsidR="0099428B" w:rsidRDefault="0099428B" w:rsidP="0099428B">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95"/>
        <w:gridCol w:w="4067"/>
      </w:tblGrid>
      <w:tr w:rsidR="0099428B" w:rsidRPr="005F731B" w:rsidTr="005A09AD">
        <w:trPr>
          <w:trHeight w:val="31"/>
        </w:trPr>
        <w:tc>
          <w:tcPr>
            <w:tcW w:w="1440" w:type="dxa"/>
          </w:tcPr>
          <w:p w:rsidR="0099428B" w:rsidRPr="005F731B" w:rsidRDefault="0099428B" w:rsidP="005A09AD">
            <w:pPr>
              <w:spacing w:before="120"/>
              <w:jc w:val="center"/>
              <w:rPr>
                <w:rFonts w:cs="Arial"/>
                <w:b/>
                <w:bCs/>
                <w:sz w:val="22"/>
                <w:szCs w:val="22"/>
              </w:rPr>
            </w:pPr>
            <w:r>
              <w:rPr>
                <w:rFonts w:cs="Arial"/>
                <w:b/>
                <w:bCs/>
                <w:sz w:val="22"/>
                <w:szCs w:val="22"/>
              </w:rPr>
              <w:t>MODULE</w:t>
            </w:r>
          </w:p>
        </w:tc>
        <w:tc>
          <w:tcPr>
            <w:tcW w:w="4095" w:type="dxa"/>
          </w:tcPr>
          <w:p w:rsidR="0099428B" w:rsidRPr="005F731B" w:rsidRDefault="0099428B" w:rsidP="005A09AD">
            <w:pPr>
              <w:spacing w:before="120"/>
              <w:jc w:val="center"/>
              <w:rPr>
                <w:rFonts w:cs="Arial"/>
                <w:b/>
                <w:bCs/>
                <w:sz w:val="22"/>
                <w:szCs w:val="22"/>
              </w:rPr>
            </w:pPr>
            <w:r w:rsidRPr="005F731B">
              <w:rPr>
                <w:rFonts w:cs="Arial"/>
                <w:b/>
                <w:bCs/>
                <w:sz w:val="22"/>
                <w:szCs w:val="22"/>
              </w:rPr>
              <w:t>TOPIC</w:t>
            </w:r>
          </w:p>
        </w:tc>
        <w:tc>
          <w:tcPr>
            <w:tcW w:w="4067" w:type="dxa"/>
          </w:tcPr>
          <w:p w:rsidR="0099428B" w:rsidRPr="005F731B" w:rsidRDefault="009C2C5F" w:rsidP="005A09AD">
            <w:pPr>
              <w:spacing w:before="120"/>
              <w:jc w:val="center"/>
              <w:rPr>
                <w:rFonts w:cs="Arial"/>
                <w:b/>
                <w:bCs/>
                <w:sz w:val="22"/>
                <w:szCs w:val="22"/>
              </w:rPr>
            </w:pPr>
            <w:r>
              <w:rPr>
                <w:rFonts w:cs="Arial"/>
                <w:b/>
                <w:bCs/>
                <w:sz w:val="22"/>
                <w:szCs w:val="22"/>
              </w:rPr>
              <w:t>ASSIGNMENTS</w:t>
            </w:r>
          </w:p>
        </w:tc>
      </w:tr>
      <w:tr w:rsidR="0099428B" w:rsidRPr="005F731B" w:rsidTr="005A09AD">
        <w:trPr>
          <w:trHeight w:val="31"/>
        </w:trPr>
        <w:tc>
          <w:tcPr>
            <w:tcW w:w="1440" w:type="dxa"/>
          </w:tcPr>
          <w:p w:rsidR="0099428B" w:rsidRPr="005F731B" w:rsidRDefault="0099428B" w:rsidP="005A09AD">
            <w:pPr>
              <w:jc w:val="center"/>
              <w:rPr>
                <w:rFonts w:cs="Arial"/>
                <w:sz w:val="22"/>
                <w:szCs w:val="22"/>
              </w:rPr>
            </w:pPr>
          </w:p>
          <w:p w:rsidR="0099428B" w:rsidRPr="005F731B" w:rsidRDefault="0099428B" w:rsidP="005A09AD">
            <w:pPr>
              <w:jc w:val="center"/>
              <w:rPr>
                <w:rFonts w:cs="Arial"/>
                <w:sz w:val="22"/>
                <w:szCs w:val="22"/>
              </w:rPr>
            </w:pPr>
            <w:r>
              <w:rPr>
                <w:rFonts w:cs="Arial"/>
                <w:sz w:val="22"/>
                <w:szCs w:val="22"/>
              </w:rPr>
              <w:t>Module 1</w:t>
            </w:r>
          </w:p>
          <w:p w:rsidR="0099428B" w:rsidRDefault="0099428B" w:rsidP="005A09AD">
            <w:pPr>
              <w:jc w:val="center"/>
              <w:rPr>
                <w:rFonts w:cs="Arial"/>
                <w:sz w:val="22"/>
                <w:szCs w:val="22"/>
              </w:rPr>
            </w:pPr>
          </w:p>
          <w:p w:rsidR="0040048B" w:rsidRPr="005F731B" w:rsidRDefault="0040048B" w:rsidP="005A09AD">
            <w:pPr>
              <w:jc w:val="center"/>
              <w:rPr>
                <w:rFonts w:cs="Arial"/>
                <w:sz w:val="22"/>
                <w:szCs w:val="22"/>
              </w:rPr>
            </w:pPr>
          </w:p>
        </w:tc>
        <w:tc>
          <w:tcPr>
            <w:tcW w:w="4095" w:type="dxa"/>
          </w:tcPr>
          <w:p w:rsidR="0099428B" w:rsidRPr="005F731B" w:rsidRDefault="0099428B" w:rsidP="005A09AD">
            <w:pPr>
              <w:pStyle w:val="Heading2"/>
              <w:rPr>
                <w:rFonts w:ascii="Arial" w:hAnsi="Arial" w:cs="Arial"/>
                <w:i w:val="0"/>
                <w:sz w:val="22"/>
                <w:szCs w:val="22"/>
                <w:lang w:val="en-US" w:eastAsia="en-US"/>
              </w:rPr>
            </w:pPr>
            <w:r w:rsidRPr="005F731B">
              <w:rPr>
                <w:rFonts w:ascii="Arial" w:hAnsi="Arial" w:cs="Arial"/>
                <w:i w:val="0"/>
                <w:sz w:val="22"/>
                <w:szCs w:val="22"/>
                <w:lang w:val="en-US" w:eastAsia="en-US"/>
              </w:rPr>
              <w:t>CH 1</w:t>
            </w:r>
          </w:p>
          <w:p w:rsidR="0099428B" w:rsidRPr="00DB0738" w:rsidRDefault="0099428B" w:rsidP="005A09AD">
            <w:pPr>
              <w:rPr>
                <w:rFonts w:eastAsia="Calibri" w:cs="Arial"/>
                <w:b/>
                <w:bCs/>
                <w:sz w:val="22"/>
                <w:szCs w:val="22"/>
              </w:rPr>
            </w:pPr>
            <w:r w:rsidRPr="00DB0738">
              <w:rPr>
                <w:rFonts w:eastAsia="Calibri" w:cs="Arial"/>
                <w:b/>
                <w:bCs/>
                <w:sz w:val="22"/>
                <w:szCs w:val="22"/>
              </w:rPr>
              <w:t>Environment and Theoretical Structure of Financial Accounting.</w:t>
            </w:r>
          </w:p>
          <w:p w:rsidR="0099428B" w:rsidRPr="00DB0738" w:rsidRDefault="0099428B" w:rsidP="005A09AD">
            <w:pPr>
              <w:numPr>
                <w:ilvl w:val="0"/>
                <w:numId w:val="5"/>
              </w:numPr>
              <w:spacing w:before="100" w:beforeAutospacing="1" w:after="100" w:afterAutospacing="1"/>
              <w:ind w:left="346"/>
              <w:rPr>
                <w:rFonts w:eastAsia="Calibri" w:cs="Arial"/>
                <w:sz w:val="22"/>
                <w:szCs w:val="22"/>
              </w:rPr>
            </w:pPr>
            <w:r w:rsidRPr="00DB0738">
              <w:rPr>
                <w:rFonts w:eastAsia="Calibri" w:cs="Arial"/>
                <w:sz w:val="22"/>
                <w:szCs w:val="22"/>
              </w:rPr>
              <w:t>Function of financial accounting.</w:t>
            </w:r>
          </w:p>
          <w:p w:rsidR="0099428B" w:rsidRPr="00DB0738" w:rsidRDefault="0099428B" w:rsidP="005A09AD">
            <w:pPr>
              <w:numPr>
                <w:ilvl w:val="0"/>
                <w:numId w:val="5"/>
              </w:numPr>
              <w:spacing w:before="100" w:beforeAutospacing="1" w:after="100" w:afterAutospacing="1"/>
              <w:ind w:left="346"/>
              <w:rPr>
                <w:rFonts w:eastAsia="Calibri" w:cs="Arial"/>
                <w:sz w:val="22"/>
                <w:szCs w:val="22"/>
              </w:rPr>
            </w:pPr>
            <w:r w:rsidRPr="00DB0738">
              <w:rPr>
                <w:rFonts w:eastAsia="Calibri" w:cs="Arial"/>
                <w:sz w:val="22"/>
                <w:szCs w:val="22"/>
              </w:rPr>
              <w:t>Cash and accrual accounting.</w:t>
            </w:r>
          </w:p>
          <w:p w:rsidR="0099428B" w:rsidRPr="00DB0738" w:rsidRDefault="0099428B" w:rsidP="005A09AD">
            <w:pPr>
              <w:numPr>
                <w:ilvl w:val="0"/>
                <w:numId w:val="5"/>
              </w:numPr>
              <w:spacing w:before="100" w:beforeAutospacing="1" w:after="100" w:afterAutospacing="1"/>
              <w:ind w:left="346"/>
              <w:rPr>
                <w:rFonts w:eastAsia="Calibri" w:cs="Arial"/>
                <w:sz w:val="22"/>
                <w:szCs w:val="22"/>
              </w:rPr>
            </w:pPr>
            <w:r w:rsidRPr="00DB0738">
              <w:rPr>
                <w:rFonts w:eastAsia="Calibri" w:cs="Arial"/>
                <w:sz w:val="22"/>
                <w:szCs w:val="22"/>
              </w:rPr>
              <w:t>GAAP and FASB</w:t>
            </w:r>
          </w:p>
          <w:p w:rsidR="0099428B" w:rsidRPr="00DB0738" w:rsidRDefault="0099428B" w:rsidP="005A09AD">
            <w:pPr>
              <w:numPr>
                <w:ilvl w:val="0"/>
                <w:numId w:val="5"/>
              </w:numPr>
              <w:spacing w:before="100" w:beforeAutospacing="1" w:after="100" w:afterAutospacing="1"/>
              <w:ind w:left="346"/>
              <w:rPr>
                <w:rFonts w:eastAsia="Calibri" w:cs="Arial"/>
                <w:sz w:val="22"/>
                <w:szCs w:val="22"/>
              </w:rPr>
            </w:pPr>
            <w:r w:rsidRPr="00DB0738">
              <w:rPr>
                <w:rFonts w:eastAsia="Calibri" w:cs="Arial"/>
                <w:sz w:val="22"/>
                <w:szCs w:val="22"/>
              </w:rPr>
              <w:t>Financial reporting.</w:t>
            </w:r>
          </w:p>
          <w:p w:rsidR="0099428B" w:rsidRPr="004F24AA" w:rsidRDefault="004F24AA" w:rsidP="005A09AD">
            <w:pPr>
              <w:numPr>
                <w:ilvl w:val="0"/>
                <w:numId w:val="5"/>
              </w:numPr>
              <w:spacing w:before="100" w:beforeAutospacing="1" w:after="100" w:afterAutospacing="1"/>
              <w:ind w:left="346"/>
              <w:rPr>
                <w:rFonts w:eastAsia="Calibri" w:cs="Arial"/>
                <w:sz w:val="22"/>
                <w:szCs w:val="22"/>
              </w:rPr>
            </w:pPr>
            <w:r>
              <w:rPr>
                <w:rFonts w:eastAsia="Calibri" w:cs="Arial"/>
                <w:sz w:val="22"/>
                <w:szCs w:val="22"/>
              </w:rPr>
              <w:t>Accounting principles.</w:t>
            </w:r>
          </w:p>
        </w:tc>
        <w:tc>
          <w:tcPr>
            <w:tcW w:w="4067" w:type="dxa"/>
          </w:tcPr>
          <w:p w:rsidR="0099428B" w:rsidRPr="005F731B" w:rsidRDefault="0099428B" w:rsidP="005A09AD">
            <w:pPr>
              <w:rPr>
                <w:rFonts w:cs="Arial"/>
                <w:sz w:val="22"/>
                <w:szCs w:val="22"/>
              </w:rPr>
            </w:pPr>
          </w:p>
          <w:p w:rsidR="0099428B" w:rsidRPr="005F731B" w:rsidRDefault="0099428B" w:rsidP="005A09AD">
            <w:pPr>
              <w:rPr>
                <w:rFonts w:cs="Arial"/>
                <w:b/>
                <w:sz w:val="22"/>
                <w:szCs w:val="22"/>
              </w:rPr>
            </w:pPr>
          </w:p>
          <w:p w:rsidR="00340A45" w:rsidRDefault="00340A45" w:rsidP="005A09AD">
            <w:pPr>
              <w:pStyle w:val="NoSpacing"/>
              <w:rPr>
                <w:rFonts w:ascii="Arial" w:hAnsi="Arial" w:cs="Arial"/>
                <w:color w:val="365F91"/>
                <w:sz w:val="22"/>
                <w:szCs w:val="22"/>
              </w:rPr>
            </w:pPr>
          </w:p>
          <w:p w:rsidR="00340A45" w:rsidRDefault="00340A45" w:rsidP="00340A45">
            <w:pPr>
              <w:pStyle w:val="NoSpacing"/>
              <w:rPr>
                <w:rFonts w:ascii="Arial" w:hAnsi="Arial" w:cs="Arial"/>
                <w:color w:val="365F91"/>
                <w:sz w:val="22"/>
                <w:szCs w:val="22"/>
              </w:rPr>
            </w:pPr>
            <w:r>
              <w:rPr>
                <w:rFonts w:ascii="Arial" w:hAnsi="Arial" w:cs="Arial"/>
                <w:color w:val="365F91"/>
                <w:sz w:val="22"/>
                <w:szCs w:val="22"/>
              </w:rPr>
              <w:t>*Acceptance of Syllabus Quiz</w:t>
            </w:r>
          </w:p>
          <w:p w:rsidR="00340A45" w:rsidRDefault="00340A45" w:rsidP="00340A45">
            <w:pPr>
              <w:pStyle w:val="NoSpacing"/>
              <w:rPr>
                <w:rFonts w:ascii="Arial" w:hAnsi="Arial" w:cs="Arial"/>
                <w:color w:val="365F91"/>
                <w:sz w:val="22"/>
                <w:szCs w:val="22"/>
              </w:rPr>
            </w:pPr>
            <w:r>
              <w:rPr>
                <w:rFonts w:ascii="Arial" w:hAnsi="Arial" w:cs="Arial"/>
                <w:color w:val="365F91"/>
                <w:sz w:val="22"/>
                <w:szCs w:val="22"/>
              </w:rPr>
              <w:t>*Introduction discussion post</w:t>
            </w:r>
          </w:p>
          <w:p w:rsidR="00340A45" w:rsidRDefault="00340A45" w:rsidP="00340A45">
            <w:pPr>
              <w:pStyle w:val="NoSpacing"/>
              <w:rPr>
                <w:rFonts w:ascii="Arial" w:hAnsi="Arial" w:cs="Arial"/>
                <w:color w:val="365F91"/>
                <w:sz w:val="22"/>
                <w:szCs w:val="22"/>
              </w:rPr>
            </w:pPr>
          </w:p>
          <w:p w:rsidR="0099428B" w:rsidRDefault="009C2C5F" w:rsidP="005A09AD">
            <w:pPr>
              <w:pStyle w:val="NoSpacing"/>
              <w:rPr>
                <w:rFonts w:ascii="Arial" w:hAnsi="Arial" w:cs="Arial"/>
                <w:color w:val="365F91"/>
                <w:sz w:val="22"/>
                <w:szCs w:val="22"/>
              </w:rPr>
            </w:pPr>
            <w:r>
              <w:rPr>
                <w:rFonts w:ascii="Arial" w:hAnsi="Arial" w:cs="Arial"/>
                <w:color w:val="365F91"/>
                <w:sz w:val="22"/>
                <w:szCs w:val="22"/>
              </w:rPr>
              <w:t>*</w:t>
            </w:r>
            <w:r w:rsidR="0099428B">
              <w:rPr>
                <w:rFonts w:ascii="Arial" w:hAnsi="Arial" w:cs="Arial"/>
                <w:color w:val="365F91"/>
                <w:sz w:val="22"/>
                <w:szCs w:val="22"/>
              </w:rPr>
              <w:t>Learn Smart CH 1</w:t>
            </w:r>
          </w:p>
          <w:p w:rsidR="0099428B" w:rsidRPr="005F731B" w:rsidRDefault="009C2C5F" w:rsidP="005A09AD">
            <w:pPr>
              <w:pStyle w:val="NoSpacing"/>
              <w:rPr>
                <w:rFonts w:ascii="Arial" w:hAnsi="Arial" w:cs="Arial"/>
                <w:color w:val="365F91"/>
                <w:sz w:val="22"/>
                <w:szCs w:val="22"/>
              </w:rPr>
            </w:pPr>
            <w:r>
              <w:rPr>
                <w:rFonts w:ascii="Arial" w:hAnsi="Arial" w:cs="Arial"/>
                <w:color w:val="365F91"/>
                <w:sz w:val="22"/>
                <w:szCs w:val="22"/>
              </w:rPr>
              <w:t>*</w:t>
            </w:r>
            <w:r w:rsidR="0099428B" w:rsidRPr="005F731B">
              <w:rPr>
                <w:rFonts w:ascii="Arial" w:hAnsi="Arial" w:cs="Arial"/>
                <w:color w:val="365F91"/>
                <w:sz w:val="22"/>
                <w:szCs w:val="22"/>
              </w:rPr>
              <w:t xml:space="preserve">Homework CH1: </w:t>
            </w:r>
            <w:proofErr w:type="spellStart"/>
            <w:r w:rsidR="0099428B">
              <w:rPr>
                <w:rFonts w:ascii="Arial" w:hAnsi="Arial" w:cs="Arial"/>
                <w:color w:val="365F91"/>
                <w:sz w:val="22"/>
                <w:szCs w:val="22"/>
              </w:rPr>
              <w:t>ConnectPlus</w:t>
            </w:r>
            <w:proofErr w:type="spellEnd"/>
          </w:p>
          <w:p w:rsidR="0099428B" w:rsidRPr="005F731B" w:rsidRDefault="009C2C5F" w:rsidP="005A09AD">
            <w:pPr>
              <w:pStyle w:val="NoSpacing"/>
              <w:rPr>
                <w:rFonts w:ascii="Arial" w:hAnsi="Arial" w:cs="Arial"/>
                <w:color w:val="365F91"/>
                <w:sz w:val="22"/>
                <w:szCs w:val="22"/>
              </w:rPr>
            </w:pPr>
            <w:r>
              <w:rPr>
                <w:rFonts w:ascii="Arial" w:hAnsi="Arial" w:cs="Arial"/>
                <w:color w:val="365F91"/>
                <w:sz w:val="22"/>
                <w:szCs w:val="22"/>
              </w:rPr>
              <w:t>*Weekly discussion question-initial post</w:t>
            </w:r>
          </w:p>
          <w:p w:rsidR="0099428B" w:rsidRDefault="00B62CFC" w:rsidP="005A09AD">
            <w:pPr>
              <w:pStyle w:val="NoSpacing"/>
              <w:rPr>
                <w:rFonts w:ascii="Arial" w:hAnsi="Arial" w:cs="Arial"/>
                <w:color w:val="365F91"/>
                <w:sz w:val="22"/>
                <w:szCs w:val="22"/>
              </w:rPr>
            </w:pPr>
            <w:r>
              <w:rPr>
                <w:rFonts w:ascii="Arial" w:hAnsi="Arial" w:cs="Arial"/>
                <w:color w:val="365F91"/>
                <w:sz w:val="22"/>
                <w:szCs w:val="22"/>
              </w:rPr>
              <w:t>*</w:t>
            </w:r>
            <w:r w:rsidR="009C2C5F">
              <w:rPr>
                <w:rFonts w:ascii="Arial" w:hAnsi="Arial" w:cs="Arial"/>
                <w:color w:val="365F91"/>
                <w:sz w:val="22"/>
                <w:szCs w:val="22"/>
              </w:rPr>
              <w:t>Weekly discussion question-reply post</w:t>
            </w:r>
          </w:p>
          <w:p w:rsidR="009C2C5F" w:rsidRDefault="009C2C5F" w:rsidP="005A09AD">
            <w:pPr>
              <w:pStyle w:val="NoSpacing"/>
              <w:rPr>
                <w:rFonts w:ascii="Arial" w:hAnsi="Arial" w:cs="Arial"/>
                <w:color w:val="365F91"/>
                <w:sz w:val="22"/>
                <w:szCs w:val="22"/>
              </w:rPr>
            </w:pPr>
          </w:p>
          <w:p w:rsidR="009C2C5F" w:rsidRPr="004F24AA" w:rsidRDefault="009C2C5F" w:rsidP="009C2C5F">
            <w:pPr>
              <w:pStyle w:val="NoSpacing"/>
              <w:rPr>
                <w:rFonts w:ascii="Arial" w:hAnsi="Arial" w:cs="Arial"/>
                <w:b/>
                <w:color w:val="365F91"/>
                <w:sz w:val="22"/>
                <w:szCs w:val="22"/>
              </w:rPr>
            </w:pPr>
            <w:r w:rsidRPr="004F24AA">
              <w:rPr>
                <w:rFonts w:cs="Arial"/>
                <w:b/>
                <w:color w:val="365F91"/>
                <w:sz w:val="22"/>
                <w:szCs w:val="22"/>
                <w:lang w:val="en"/>
              </w:rPr>
              <w:t>*</w:t>
            </w:r>
            <w:r w:rsidR="00340A45" w:rsidRPr="004F24AA">
              <w:rPr>
                <w:rFonts w:ascii="Arial" w:hAnsi="Arial" w:cs="Arial"/>
                <w:b/>
                <w:color w:val="365F91"/>
                <w:sz w:val="22"/>
                <w:szCs w:val="22"/>
              </w:rPr>
              <w:t>DUE</w:t>
            </w:r>
            <w:r w:rsidR="00B62CFC" w:rsidRPr="004F24AA">
              <w:rPr>
                <w:rFonts w:ascii="Arial" w:hAnsi="Arial" w:cs="Arial"/>
                <w:b/>
                <w:color w:val="365F91"/>
                <w:sz w:val="22"/>
                <w:szCs w:val="22"/>
              </w:rPr>
              <w:t>:  Tues</w:t>
            </w:r>
            <w:r w:rsidRPr="004F24AA">
              <w:rPr>
                <w:rFonts w:ascii="Arial" w:hAnsi="Arial" w:cs="Arial"/>
                <w:b/>
                <w:color w:val="365F91"/>
                <w:sz w:val="22"/>
                <w:szCs w:val="22"/>
              </w:rPr>
              <w:t>day</w:t>
            </w:r>
            <w:r w:rsidR="00B62CFC" w:rsidRPr="004F24AA">
              <w:rPr>
                <w:rFonts w:ascii="Arial" w:hAnsi="Arial" w:cs="Arial"/>
                <w:b/>
                <w:color w:val="365F91"/>
                <w:sz w:val="22"/>
                <w:szCs w:val="22"/>
              </w:rPr>
              <w:t xml:space="preserve"> 1/19</w:t>
            </w:r>
            <w:r w:rsidRPr="004F24AA">
              <w:rPr>
                <w:rFonts w:ascii="Arial" w:hAnsi="Arial" w:cs="Arial"/>
                <w:b/>
                <w:color w:val="365F91"/>
                <w:sz w:val="22"/>
                <w:szCs w:val="22"/>
              </w:rPr>
              <w:t xml:space="preserve"> 8AM</w:t>
            </w:r>
          </w:p>
          <w:p w:rsidR="00C6368C" w:rsidRDefault="00C6368C" w:rsidP="009C2C5F">
            <w:pPr>
              <w:pStyle w:val="NoSpacing"/>
              <w:rPr>
                <w:rFonts w:ascii="Arial" w:hAnsi="Arial" w:cs="Arial"/>
                <w:color w:val="365F91"/>
                <w:sz w:val="22"/>
                <w:szCs w:val="22"/>
              </w:rPr>
            </w:pPr>
          </w:p>
          <w:p w:rsidR="00C6368C" w:rsidRDefault="00B62CFC" w:rsidP="009C2C5F">
            <w:pPr>
              <w:pStyle w:val="NoSpacing"/>
              <w:rPr>
                <w:rFonts w:cs="Arial"/>
                <w:b/>
                <w:sz w:val="22"/>
                <w:szCs w:val="22"/>
                <w:lang w:val="en"/>
              </w:rPr>
            </w:pPr>
            <w:r>
              <w:rPr>
                <w:rFonts w:cs="Arial"/>
                <w:b/>
                <w:sz w:val="22"/>
                <w:szCs w:val="22"/>
                <w:lang w:val="en"/>
              </w:rPr>
              <w:t>NOTE:  College is closed 1/18</w:t>
            </w:r>
            <w:r w:rsidR="00C6368C">
              <w:rPr>
                <w:rFonts w:cs="Arial"/>
                <w:b/>
                <w:sz w:val="22"/>
                <w:szCs w:val="22"/>
                <w:lang w:val="en"/>
              </w:rPr>
              <w:t xml:space="preserve">.  </w:t>
            </w:r>
          </w:p>
          <w:p w:rsidR="00C6368C" w:rsidRDefault="00C6368C" w:rsidP="009C2C5F">
            <w:pPr>
              <w:pStyle w:val="NoSpacing"/>
              <w:rPr>
                <w:rFonts w:cs="Arial"/>
                <w:b/>
                <w:sz w:val="22"/>
                <w:szCs w:val="22"/>
                <w:lang w:val="en"/>
              </w:rPr>
            </w:pPr>
          </w:p>
          <w:p w:rsidR="009C2C5F" w:rsidRDefault="00C6368C" w:rsidP="009C2C5F">
            <w:pPr>
              <w:pStyle w:val="NoSpacing"/>
              <w:rPr>
                <w:rFonts w:cs="Arial"/>
                <w:b/>
                <w:sz w:val="22"/>
                <w:szCs w:val="22"/>
                <w:lang w:val="en"/>
              </w:rPr>
            </w:pPr>
            <w:r>
              <w:rPr>
                <w:rFonts w:cs="Arial"/>
                <w:b/>
                <w:sz w:val="22"/>
                <w:szCs w:val="22"/>
                <w:lang w:val="en"/>
              </w:rPr>
              <w:t>ALL assign</w:t>
            </w:r>
            <w:r w:rsidR="005D298A">
              <w:rPr>
                <w:rFonts w:cs="Arial"/>
                <w:b/>
                <w:sz w:val="22"/>
                <w:szCs w:val="22"/>
                <w:lang w:val="en"/>
              </w:rPr>
              <w:t>ments are accessible until their</w:t>
            </w:r>
            <w:r>
              <w:rPr>
                <w:rFonts w:cs="Arial"/>
                <w:b/>
                <w:sz w:val="22"/>
                <w:szCs w:val="22"/>
                <w:lang w:val="en"/>
              </w:rPr>
              <w:t xml:space="preserve"> scheduled due date.  Thus, I “highly encourage” you to work ahead of schedule since our 8-week course progresses quickly.  </w:t>
            </w:r>
          </w:p>
          <w:p w:rsidR="00C6368C" w:rsidRDefault="00C6368C" w:rsidP="009C2C5F">
            <w:pPr>
              <w:pStyle w:val="NoSpacing"/>
              <w:rPr>
                <w:rFonts w:cs="Arial"/>
                <w:b/>
                <w:sz w:val="22"/>
                <w:szCs w:val="22"/>
                <w:lang w:val="en"/>
              </w:rPr>
            </w:pPr>
          </w:p>
          <w:p w:rsidR="00C6368C" w:rsidRPr="005F731B" w:rsidRDefault="00C6368C" w:rsidP="009C2C5F">
            <w:pPr>
              <w:pStyle w:val="NoSpacing"/>
              <w:rPr>
                <w:rFonts w:cs="Arial"/>
                <w:b/>
                <w:sz w:val="22"/>
                <w:szCs w:val="22"/>
                <w:lang w:val="en"/>
              </w:rPr>
            </w:pPr>
          </w:p>
        </w:tc>
      </w:tr>
      <w:tr w:rsidR="0099428B" w:rsidRPr="005F731B" w:rsidTr="005A09AD">
        <w:trPr>
          <w:cantSplit/>
          <w:trHeight w:val="179"/>
        </w:trPr>
        <w:tc>
          <w:tcPr>
            <w:tcW w:w="1440" w:type="dxa"/>
            <w:tcBorders>
              <w:top w:val="single" w:sz="4" w:space="0" w:color="auto"/>
              <w:left w:val="single" w:sz="4" w:space="0" w:color="auto"/>
              <w:bottom w:val="single" w:sz="4" w:space="0" w:color="auto"/>
            </w:tcBorders>
          </w:tcPr>
          <w:p w:rsidR="0099428B" w:rsidRDefault="0099428B" w:rsidP="005A09AD">
            <w:pPr>
              <w:jc w:val="center"/>
              <w:rPr>
                <w:rFonts w:cs="Arial"/>
                <w:sz w:val="22"/>
                <w:szCs w:val="22"/>
              </w:rPr>
            </w:pPr>
          </w:p>
          <w:p w:rsidR="0099428B" w:rsidRPr="005F731B" w:rsidRDefault="0099428B" w:rsidP="005A09AD">
            <w:pPr>
              <w:jc w:val="center"/>
              <w:rPr>
                <w:rFonts w:cs="Arial"/>
                <w:sz w:val="22"/>
                <w:szCs w:val="22"/>
              </w:rPr>
            </w:pPr>
            <w:r>
              <w:rPr>
                <w:rFonts w:cs="Arial"/>
                <w:sz w:val="22"/>
                <w:szCs w:val="22"/>
              </w:rPr>
              <w:t>Module 2</w:t>
            </w:r>
          </w:p>
        </w:tc>
        <w:tc>
          <w:tcPr>
            <w:tcW w:w="4095" w:type="dxa"/>
            <w:tcBorders>
              <w:top w:val="single" w:sz="4" w:space="0" w:color="auto"/>
              <w:bottom w:val="single" w:sz="4" w:space="0" w:color="auto"/>
            </w:tcBorders>
          </w:tcPr>
          <w:p w:rsidR="0099428B" w:rsidRPr="005F731B" w:rsidRDefault="0099428B" w:rsidP="005A09AD">
            <w:pPr>
              <w:pStyle w:val="NoSpacing"/>
              <w:rPr>
                <w:rFonts w:ascii="Arial" w:hAnsi="Arial" w:cs="Arial"/>
                <w:b/>
                <w:sz w:val="22"/>
                <w:szCs w:val="22"/>
              </w:rPr>
            </w:pPr>
          </w:p>
          <w:p w:rsidR="00B62CFC" w:rsidRPr="005F731B" w:rsidRDefault="00B62CFC" w:rsidP="00B62CFC">
            <w:pPr>
              <w:pStyle w:val="NoSpacing"/>
              <w:rPr>
                <w:rFonts w:ascii="Arial" w:hAnsi="Arial" w:cs="Arial"/>
                <w:b/>
                <w:sz w:val="22"/>
                <w:szCs w:val="22"/>
              </w:rPr>
            </w:pPr>
            <w:r w:rsidRPr="005F731B">
              <w:rPr>
                <w:rFonts w:ascii="Arial" w:hAnsi="Arial" w:cs="Arial"/>
                <w:b/>
                <w:sz w:val="22"/>
                <w:szCs w:val="22"/>
              </w:rPr>
              <w:t>CH 2</w:t>
            </w:r>
          </w:p>
          <w:p w:rsidR="00B62CFC" w:rsidRPr="00DB0738" w:rsidRDefault="00B62CFC" w:rsidP="00B62CFC">
            <w:pPr>
              <w:rPr>
                <w:rFonts w:eastAsia="Calibri" w:cs="Arial"/>
                <w:b/>
                <w:bCs/>
                <w:sz w:val="22"/>
                <w:szCs w:val="22"/>
              </w:rPr>
            </w:pPr>
            <w:r w:rsidRPr="00DB0738">
              <w:rPr>
                <w:rFonts w:eastAsia="Calibri" w:cs="Arial"/>
                <w:b/>
                <w:bCs/>
                <w:sz w:val="22"/>
                <w:szCs w:val="22"/>
              </w:rPr>
              <w:t>Review of the Accounting Process.</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Economic events.</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General journal.</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T-accounts and trial balance.</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Adjusting entries.</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Adjusted trial balance.</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Financial statements.</w:t>
            </w:r>
          </w:p>
          <w:p w:rsidR="00B62CFC" w:rsidRPr="00DB0738" w:rsidRDefault="00B62CFC" w:rsidP="00B62CFC">
            <w:pPr>
              <w:numPr>
                <w:ilvl w:val="0"/>
                <w:numId w:val="9"/>
              </w:numPr>
              <w:spacing w:before="100" w:beforeAutospacing="1" w:after="100" w:afterAutospacing="1"/>
              <w:ind w:left="374"/>
              <w:rPr>
                <w:rFonts w:eastAsia="Calibri" w:cs="Arial"/>
                <w:sz w:val="22"/>
                <w:szCs w:val="22"/>
              </w:rPr>
            </w:pPr>
            <w:r w:rsidRPr="00DB0738">
              <w:rPr>
                <w:rFonts w:eastAsia="Calibri" w:cs="Arial"/>
                <w:sz w:val="22"/>
                <w:szCs w:val="22"/>
              </w:rPr>
              <w:t>Closing process.</w:t>
            </w:r>
          </w:p>
          <w:p w:rsidR="00B62CFC" w:rsidRPr="006C1FA1" w:rsidRDefault="00B62CFC" w:rsidP="00B62CFC">
            <w:pPr>
              <w:numPr>
                <w:ilvl w:val="0"/>
                <w:numId w:val="9"/>
              </w:numPr>
              <w:spacing w:before="100" w:beforeAutospacing="1" w:after="100" w:afterAutospacing="1"/>
              <w:ind w:left="374"/>
              <w:rPr>
                <w:rFonts w:cs="Arial"/>
                <w:sz w:val="22"/>
                <w:szCs w:val="22"/>
              </w:rPr>
            </w:pPr>
            <w:r w:rsidRPr="00DB0738">
              <w:rPr>
                <w:rFonts w:eastAsia="Calibri" w:cs="Arial"/>
                <w:sz w:val="22"/>
                <w:szCs w:val="22"/>
              </w:rPr>
              <w:t xml:space="preserve">Net income – accrual basis. </w:t>
            </w:r>
          </w:p>
          <w:p w:rsidR="0099428B" w:rsidRDefault="0099428B" w:rsidP="005A09AD">
            <w:pPr>
              <w:spacing w:before="100" w:beforeAutospacing="1" w:after="100" w:afterAutospacing="1"/>
              <w:rPr>
                <w:rFonts w:cs="Arial"/>
                <w:sz w:val="22"/>
                <w:szCs w:val="22"/>
              </w:rPr>
            </w:pPr>
          </w:p>
          <w:p w:rsidR="0099428B" w:rsidRDefault="0099428B" w:rsidP="005A09AD">
            <w:pPr>
              <w:spacing w:before="100" w:beforeAutospacing="1" w:after="100" w:afterAutospacing="1"/>
              <w:rPr>
                <w:rFonts w:cs="Arial"/>
                <w:sz w:val="22"/>
                <w:szCs w:val="22"/>
              </w:rPr>
            </w:pPr>
          </w:p>
          <w:p w:rsidR="0099428B" w:rsidRDefault="0099428B" w:rsidP="005A09AD">
            <w:pPr>
              <w:spacing w:before="100" w:beforeAutospacing="1" w:after="100" w:afterAutospacing="1"/>
              <w:rPr>
                <w:rFonts w:eastAsia="Calibri" w:cs="Arial"/>
                <w:sz w:val="22"/>
                <w:szCs w:val="22"/>
              </w:rPr>
            </w:pPr>
          </w:p>
          <w:p w:rsidR="004F24AA" w:rsidRDefault="004F24AA" w:rsidP="005A09AD">
            <w:pPr>
              <w:spacing w:before="100" w:beforeAutospacing="1" w:after="100" w:afterAutospacing="1"/>
              <w:rPr>
                <w:rFonts w:eastAsia="Calibri" w:cs="Arial"/>
                <w:sz w:val="22"/>
                <w:szCs w:val="22"/>
              </w:rPr>
            </w:pPr>
          </w:p>
          <w:p w:rsidR="004F24AA" w:rsidRPr="005F731B" w:rsidRDefault="004F24AA" w:rsidP="005A09AD">
            <w:pPr>
              <w:spacing w:before="100" w:beforeAutospacing="1" w:after="100" w:afterAutospacing="1"/>
              <w:rPr>
                <w:rFonts w:eastAsia="Calibri" w:cs="Arial"/>
                <w:sz w:val="22"/>
                <w:szCs w:val="22"/>
              </w:rPr>
            </w:pPr>
          </w:p>
        </w:tc>
        <w:tc>
          <w:tcPr>
            <w:tcW w:w="4067" w:type="dxa"/>
            <w:tcBorders>
              <w:top w:val="single" w:sz="4" w:space="0" w:color="auto"/>
              <w:bottom w:val="single" w:sz="4" w:space="0" w:color="auto"/>
              <w:right w:val="single" w:sz="4" w:space="0" w:color="auto"/>
            </w:tcBorders>
          </w:tcPr>
          <w:p w:rsidR="0099428B" w:rsidRPr="005F731B" w:rsidRDefault="0099428B" w:rsidP="005A09AD">
            <w:pPr>
              <w:rPr>
                <w:rFonts w:cs="Arial"/>
                <w:b/>
                <w:sz w:val="22"/>
                <w:szCs w:val="22"/>
                <w:lang w:val="en"/>
              </w:rPr>
            </w:pPr>
          </w:p>
          <w:p w:rsidR="00B62CFC" w:rsidRDefault="00B62CFC" w:rsidP="00B62CFC">
            <w:pPr>
              <w:pStyle w:val="NoSpacing"/>
              <w:rPr>
                <w:rFonts w:ascii="Arial" w:hAnsi="Arial" w:cs="Arial"/>
                <w:color w:val="365F91"/>
                <w:sz w:val="22"/>
                <w:szCs w:val="22"/>
              </w:rPr>
            </w:pPr>
            <w:r>
              <w:rPr>
                <w:rFonts w:ascii="Arial" w:hAnsi="Arial" w:cs="Arial"/>
                <w:color w:val="365F91"/>
                <w:sz w:val="22"/>
                <w:szCs w:val="22"/>
              </w:rPr>
              <w:t>*Learn Smart CH 2</w:t>
            </w:r>
          </w:p>
          <w:p w:rsidR="00B62CFC" w:rsidRPr="005F731B" w:rsidRDefault="00B62CFC" w:rsidP="00B62CFC">
            <w:pPr>
              <w:pStyle w:val="NoSpacing"/>
              <w:rPr>
                <w:rFonts w:ascii="Arial" w:hAnsi="Arial" w:cs="Arial"/>
                <w:color w:val="365F91"/>
                <w:sz w:val="22"/>
                <w:szCs w:val="22"/>
              </w:rPr>
            </w:pPr>
            <w:r>
              <w:rPr>
                <w:rFonts w:ascii="Arial" w:hAnsi="Arial" w:cs="Arial"/>
                <w:color w:val="365F91"/>
                <w:sz w:val="22"/>
                <w:szCs w:val="22"/>
              </w:rPr>
              <w:t>*</w:t>
            </w:r>
            <w:r w:rsidRPr="005F731B">
              <w:rPr>
                <w:rFonts w:ascii="Arial" w:hAnsi="Arial" w:cs="Arial"/>
                <w:color w:val="365F91"/>
                <w:sz w:val="22"/>
                <w:szCs w:val="22"/>
              </w:rPr>
              <w:t xml:space="preserve">Homework CH2: </w:t>
            </w:r>
            <w:proofErr w:type="spellStart"/>
            <w:r>
              <w:rPr>
                <w:rFonts w:ascii="Arial" w:hAnsi="Arial" w:cs="Arial"/>
                <w:color w:val="365F91"/>
                <w:sz w:val="22"/>
                <w:szCs w:val="22"/>
              </w:rPr>
              <w:t>ConnectPlus</w:t>
            </w:r>
            <w:proofErr w:type="spellEnd"/>
          </w:p>
          <w:p w:rsidR="00B62CFC" w:rsidRDefault="00B62CFC" w:rsidP="00B62CFC">
            <w:pPr>
              <w:pStyle w:val="NoSpacing"/>
              <w:rPr>
                <w:rFonts w:ascii="Arial" w:hAnsi="Arial" w:cs="Arial"/>
                <w:color w:val="365F91"/>
                <w:sz w:val="22"/>
                <w:szCs w:val="22"/>
              </w:rPr>
            </w:pPr>
            <w:r>
              <w:rPr>
                <w:rFonts w:ascii="Arial" w:hAnsi="Arial" w:cs="Arial"/>
                <w:color w:val="365F91"/>
                <w:sz w:val="22"/>
                <w:szCs w:val="22"/>
              </w:rPr>
              <w:t>#</w:t>
            </w:r>
            <w:r w:rsidRPr="005F731B">
              <w:rPr>
                <w:rFonts w:ascii="Arial" w:hAnsi="Arial" w:cs="Arial"/>
                <w:color w:val="365F91"/>
                <w:sz w:val="22"/>
                <w:szCs w:val="22"/>
              </w:rPr>
              <w:t>Quiz CH</w:t>
            </w:r>
            <w:r>
              <w:rPr>
                <w:rFonts w:ascii="Arial" w:hAnsi="Arial" w:cs="Arial"/>
                <w:color w:val="365F91"/>
                <w:sz w:val="22"/>
                <w:szCs w:val="22"/>
              </w:rPr>
              <w:t xml:space="preserve">1 &amp; </w:t>
            </w:r>
            <w:r w:rsidRPr="005F731B">
              <w:rPr>
                <w:rFonts w:ascii="Arial" w:hAnsi="Arial" w:cs="Arial"/>
                <w:color w:val="365F91"/>
                <w:sz w:val="22"/>
                <w:szCs w:val="22"/>
              </w:rPr>
              <w:t xml:space="preserve">2: </w:t>
            </w:r>
            <w:proofErr w:type="spellStart"/>
            <w:r>
              <w:rPr>
                <w:rFonts w:ascii="Arial" w:hAnsi="Arial" w:cs="Arial"/>
                <w:color w:val="365F91"/>
                <w:sz w:val="22"/>
                <w:szCs w:val="22"/>
              </w:rPr>
              <w:t>ConnectPlus</w:t>
            </w:r>
            <w:proofErr w:type="spellEnd"/>
          </w:p>
          <w:p w:rsidR="00B62CFC" w:rsidRPr="005F731B" w:rsidRDefault="00340A45" w:rsidP="00B62CFC">
            <w:pPr>
              <w:pStyle w:val="NoSpacing"/>
              <w:rPr>
                <w:rFonts w:ascii="Arial" w:hAnsi="Arial" w:cs="Arial"/>
                <w:color w:val="365F91"/>
                <w:sz w:val="22"/>
                <w:szCs w:val="22"/>
              </w:rPr>
            </w:pPr>
            <w:r>
              <w:rPr>
                <w:rFonts w:ascii="Arial" w:hAnsi="Arial" w:cs="Arial"/>
                <w:color w:val="365F91"/>
                <w:sz w:val="22"/>
                <w:szCs w:val="22"/>
              </w:rPr>
              <w:t>#</w:t>
            </w:r>
            <w:r w:rsidR="00B62CFC">
              <w:rPr>
                <w:rFonts w:ascii="Arial" w:hAnsi="Arial" w:cs="Arial"/>
                <w:color w:val="365F91"/>
                <w:sz w:val="22"/>
                <w:szCs w:val="22"/>
              </w:rPr>
              <w:t>Weekly discussion question-initial post</w:t>
            </w:r>
          </w:p>
          <w:p w:rsidR="00B62CFC" w:rsidRDefault="00B62CFC" w:rsidP="00B62CFC">
            <w:pPr>
              <w:pStyle w:val="NoSpacing"/>
              <w:rPr>
                <w:rFonts w:ascii="Arial" w:hAnsi="Arial" w:cs="Arial"/>
                <w:color w:val="365F91"/>
                <w:sz w:val="22"/>
                <w:szCs w:val="22"/>
              </w:rPr>
            </w:pPr>
            <w:r>
              <w:rPr>
                <w:rFonts w:ascii="Arial" w:hAnsi="Arial" w:cs="Arial"/>
                <w:color w:val="365F91"/>
                <w:sz w:val="22"/>
                <w:szCs w:val="22"/>
              </w:rPr>
              <w:t>#Weekly discussion question-reply post</w:t>
            </w:r>
          </w:p>
          <w:p w:rsidR="00B62CFC" w:rsidRDefault="00B62CFC" w:rsidP="00B62CFC">
            <w:pPr>
              <w:pStyle w:val="NoSpacing"/>
              <w:rPr>
                <w:rFonts w:ascii="Arial" w:hAnsi="Arial" w:cs="Arial"/>
                <w:color w:val="365F91"/>
                <w:sz w:val="22"/>
                <w:szCs w:val="22"/>
              </w:rPr>
            </w:pPr>
          </w:p>
          <w:p w:rsidR="0099428B" w:rsidRPr="004F24AA" w:rsidRDefault="0099428B" w:rsidP="005A09AD">
            <w:pPr>
              <w:rPr>
                <w:rFonts w:cs="Arial"/>
                <w:b/>
                <w:sz w:val="22"/>
                <w:szCs w:val="22"/>
                <w:lang w:val="en"/>
              </w:rPr>
            </w:pPr>
          </w:p>
          <w:p w:rsidR="0099428B" w:rsidRPr="004F24AA" w:rsidRDefault="0099428B" w:rsidP="005A09AD">
            <w:pPr>
              <w:jc w:val="center"/>
              <w:rPr>
                <w:rFonts w:cs="Arial"/>
                <w:b/>
                <w:sz w:val="22"/>
                <w:szCs w:val="22"/>
                <w:lang w:val="en"/>
              </w:rPr>
            </w:pPr>
          </w:p>
          <w:p w:rsidR="009C2C5F" w:rsidRPr="004F24AA" w:rsidRDefault="009C2C5F" w:rsidP="009C2C5F">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Pr="004F24AA">
              <w:rPr>
                <w:rFonts w:ascii="Arial" w:hAnsi="Arial" w:cs="Arial"/>
                <w:b/>
                <w:color w:val="365F91"/>
                <w:sz w:val="22"/>
                <w:szCs w:val="22"/>
              </w:rPr>
              <w:t xml:space="preserve">:  Monday </w:t>
            </w:r>
            <w:r w:rsidR="00B62CFC" w:rsidRPr="004F24AA">
              <w:rPr>
                <w:rFonts w:ascii="Arial" w:hAnsi="Arial" w:cs="Arial"/>
                <w:b/>
                <w:color w:val="365F91"/>
                <w:sz w:val="22"/>
                <w:szCs w:val="22"/>
              </w:rPr>
              <w:t xml:space="preserve">1/25 </w:t>
            </w:r>
            <w:r w:rsidRPr="004F24AA">
              <w:rPr>
                <w:rFonts w:ascii="Arial" w:hAnsi="Arial" w:cs="Arial"/>
                <w:b/>
                <w:color w:val="365F91"/>
                <w:sz w:val="22"/>
                <w:szCs w:val="22"/>
              </w:rPr>
              <w:t>8AM</w:t>
            </w:r>
          </w:p>
          <w:p w:rsidR="0099428B" w:rsidRPr="004F24AA" w:rsidRDefault="00340A45" w:rsidP="009C2C5F">
            <w:pPr>
              <w:pStyle w:val="NoSpacing"/>
              <w:rPr>
                <w:rFonts w:ascii="Arial" w:hAnsi="Arial" w:cs="Arial"/>
                <w:b/>
                <w:color w:val="365F91"/>
                <w:sz w:val="22"/>
                <w:szCs w:val="22"/>
              </w:rPr>
            </w:pPr>
            <w:r w:rsidRPr="004F24AA">
              <w:rPr>
                <w:rFonts w:ascii="Arial" w:hAnsi="Arial" w:cs="Arial"/>
                <w:b/>
                <w:color w:val="365F91"/>
                <w:sz w:val="22"/>
                <w:szCs w:val="22"/>
              </w:rPr>
              <w:t>#  DUE</w:t>
            </w:r>
            <w:r w:rsidR="009C2C5F" w:rsidRPr="004F24AA">
              <w:rPr>
                <w:rFonts w:ascii="Arial" w:hAnsi="Arial" w:cs="Arial"/>
                <w:b/>
                <w:color w:val="365F91"/>
                <w:sz w:val="22"/>
                <w:szCs w:val="22"/>
              </w:rPr>
              <w:t xml:space="preserve">:  Tuesday </w:t>
            </w:r>
            <w:r w:rsidR="00B62CFC" w:rsidRPr="004F24AA">
              <w:rPr>
                <w:rFonts w:ascii="Arial" w:hAnsi="Arial" w:cs="Arial"/>
                <w:b/>
                <w:color w:val="365F91"/>
                <w:sz w:val="22"/>
                <w:szCs w:val="22"/>
              </w:rPr>
              <w:t xml:space="preserve">1/26 </w:t>
            </w:r>
            <w:r w:rsidR="009C2C5F" w:rsidRPr="004F24AA">
              <w:rPr>
                <w:rFonts w:ascii="Arial" w:hAnsi="Arial" w:cs="Arial"/>
                <w:b/>
                <w:color w:val="365F91"/>
                <w:sz w:val="22"/>
                <w:szCs w:val="22"/>
              </w:rPr>
              <w:t>8AM</w:t>
            </w:r>
          </w:p>
          <w:p w:rsidR="0099428B" w:rsidRDefault="0099428B" w:rsidP="005A09AD">
            <w:pPr>
              <w:jc w:val="center"/>
              <w:rPr>
                <w:rFonts w:cs="Arial"/>
                <w:sz w:val="22"/>
                <w:szCs w:val="22"/>
                <w:lang w:val="en"/>
              </w:rPr>
            </w:pPr>
          </w:p>
          <w:p w:rsidR="00B62CFC" w:rsidRDefault="00B62CFC" w:rsidP="005A09AD">
            <w:pPr>
              <w:jc w:val="center"/>
              <w:rPr>
                <w:rFonts w:cs="Arial"/>
                <w:sz w:val="22"/>
                <w:szCs w:val="22"/>
                <w:lang w:val="en"/>
              </w:rPr>
            </w:pPr>
          </w:p>
          <w:p w:rsidR="00C6368C" w:rsidRDefault="00C6368C" w:rsidP="005A09AD">
            <w:pPr>
              <w:jc w:val="center"/>
              <w:rPr>
                <w:rFonts w:cs="Arial"/>
                <w:sz w:val="22"/>
                <w:szCs w:val="22"/>
                <w:lang w:val="en"/>
              </w:rPr>
            </w:pPr>
          </w:p>
          <w:p w:rsidR="00C6368C" w:rsidRDefault="00C6368C" w:rsidP="005A09AD">
            <w:pPr>
              <w:jc w:val="center"/>
              <w:rPr>
                <w:rFonts w:cs="Arial"/>
                <w:sz w:val="22"/>
                <w:szCs w:val="22"/>
                <w:lang w:val="en"/>
              </w:rPr>
            </w:pPr>
          </w:p>
          <w:p w:rsidR="00340A45" w:rsidRDefault="00340A45" w:rsidP="005A09AD">
            <w:pPr>
              <w:jc w:val="center"/>
              <w:rPr>
                <w:rFonts w:cs="Arial"/>
                <w:sz w:val="22"/>
                <w:szCs w:val="22"/>
                <w:lang w:val="en"/>
              </w:rPr>
            </w:pPr>
          </w:p>
          <w:p w:rsidR="00C6368C" w:rsidRDefault="00C6368C" w:rsidP="005A09AD">
            <w:pPr>
              <w:jc w:val="center"/>
              <w:rPr>
                <w:rFonts w:cs="Arial"/>
                <w:sz w:val="22"/>
                <w:szCs w:val="22"/>
                <w:lang w:val="en"/>
              </w:rPr>
            </w:pPr>
          </w:p>
          <w:p w:rsidR="00C6368C" w:rsidRDefault="00C6368C" w:rsidP="005A09AD">
            <w:pPr>
              <w:jc w:val="center"/>
              <w:rPr>
                <w:rFonts w:cs="Arial"/>
                <w:sz w:val="22"/>
                <w:szCs w:val="22"/>
                <w:lang w:val="en"/>
              </w:rPr>
            </w:pPr>
          </w:p>
          <w:p w:rsidR="00C6368C" w:rsidRDefault="00C6368C" w:rsidP="005A09AD">
            <w:pPr>
              <w:jc w:val="center"/>
              <w:rPr>
                <w:rFonts w:cs="Arial"/>
                <w:sz w:val="22"/>
                <w:szCs w:val="22"/>
                <w:lang w:val="en"/>
              </w:rPr>
            </w:pPr>
          </w:p>
          <w:p w:rsidR="00C6368C" w:rsidRPr="005F731B" w:rsidRDefault="00C6368C" w:rsidP="005A09AD">
            <w:pPr>
              <w:jc w:val="center"/>
              <w:rPr>
                <w:rFonts w:cs="Arial"/>
                <w:sz w:val="22"/>
                <w:szCs w:val="22"/>
                <w:lang w:val="en"/>
              </w:rPr>
            </w:pPr>
          </w:p>
        </w:tc>
      </w:tr>
      <w:tr w:rsidR="0099428B" w:rsidRPr="005F731B" w:rsidTr="005A09AD">
        <w:trPr>
          <w:cantSplit/>
          <w:trHeight w:val="135"/>
        </w:trPr>
        <w:tc>
          <w:tcPr>
            <w:tcW w:w="1440" w:type="dxa"/>
            <w:tcBorders>
              <w:top w:val="single" w:sz="4" w:space="0" w:color="auto"/>
              <w:bottom w:val="single" w:sz="4" w:space="0" w:color="auto"/>
            </w:tcBorders>
          </w:tcPr>
          <w:p w:rsidR="0099428B" w:rsidRPr="005F731B" w:rsidRDefault="00B62CFC" w:rsidP="005A09AD">
            <w:pPr>
              <w:spacing w:before="120"/>
              <w:jc w:val="center"/>
              <w:rPr>
                <w:rFonts w:cs="Arial"/>
                <w:b/>
                <w:bCs/>
                <w:sz w:val="22"/>
                <w:szCs w:val="22"/>
              </w:rPr>
            </w:pPr>
            <w:r>
              <w:rPr>
                <w:rFonts w:cs="Arial"/>
                <w:b/>
                <w:bCs/>
                <w:sz w:val="22"/>
                <w:szCs w:val="22"/>
              </w:rPr>
              <w:lastRenderedPageBreak/>
              <w:t>MODULE</w:t>
            </w:r>
          </w:p>
        </w:tc>
        <w:tc>
          <w:tcPr>
            <w:tcW w:w="4095" w:type="dxa"/>
            <w:tcBorders>
              <w:top w:val="single" w:sz="4" w:space="0" w:color="auto"/>
              <w:bottom w:val="single" w:sz="4" w:space="0" w:color="auto"/>
            </w:tcBorders>
          </w:tcPr>
          <w:p w:rsidR="0099428B" w:rsidRPr="005F731B" w:rsidRDefault="0099428B" w:rsidP="005A09AD">
            <w:pPr>
              <w:pStyle w:val="Heading1"/>
              <w:spacing w:before="120" w:after="120"/>
              <w:jc w:val="center"/>
              <w:rPr>
                <w:rFonts w:ascii="Arial" w:hAnsi="Arial" w:cs="Arial"/>
                <w:sz w:val="22"/>
                <w:szCs w:val="22"/>
                <w:lang w:val="en-US" w:eastAsia="en-US"/>
              </w:rPr>
            </w:pPr>
            <w:r w:rsidRPr="005F731B">
              <w:rPr>
                <w:rFonts w:ascii="Arial" w:hAnsi="Arial" w:cs="Arial"/>
                <w:sz w:val="22"/>
                <w:szCs w:val="22"/>
                <w:lang w:val="en-US" w:eastAsia="en-US"/>
              </w:rPr>
              <w:t>TOPIC</w:t>
            </w:r>
          </w:p>
        </w:tc>
        <w:tc>
          <w:tcPr>
            <w:tcW w:w="4067" w:type="dxa"/>
            <w:tcBorders>
              <w:top w:val="single" w:sz="4" w:space="0" w:color="auto"/>
              <w:bottom w:val="single" w:sz="4" w:space="0" w:color="auto"/>
            </w:tcBorders>
          </w:tcPr>
          <w:p w:rsidR="0099428B" w:rsidRPr="005F731B" w:rsidRDefault="00B62CFC" w:rsidP="005A09AD">
            <w:pPr>
              <w:spacing w:before="120"/>
              <w:jc w:val="center"/>
              <w:rPr>
                <w:rFonts w:cs="Arial"/>
                <w:b/>
                <w:bCs/>
                <w:sz w:val="22"/>
                <w:szCs w:val="22"/>
              </w:rPr>
            </w:pPr>
            <w:r>
              <w:rPr>
                <w:rFonts w:cs="Arial"/>
                <w:b/>
                <w:bCs/>
                <w:sz w:val="22"/>
                <w:szCs w:val="22"/>
              </w:rPr>
              <w:t>ASSIGNMENTS</w:t>
            </w:r>
          </w:p>
        </w:tc>
      </w:tr>
      <w:tr w:rsidR="0099428B" w:rsidRPr="005F731B" w:rsidTr="005A09AD">
        <w:trPr>
          <w:cantSplit/>
          <w:trHeight w:val="2987"/>
        </w:trPr>
        <w:tc>
          <w:tcPr>
            <w:tcW w:w="1440" w:type="dxa"/>
            <w:tcBorders>
              <w:top w:val="single" w:sz="4" w:space="0" w:color="auto"/>
              <w:bottom w:val="single" w:sz="4" w:space="0" w:color="auto"/>
            </w:tcBorders>
          </w:tcPr>
          <w:p w:rsidR="0099428B" w:rsidRPr="005F731B" w:rsidRDefault="0099428B" w:rsidP="005A09AD">
            <w:pPr>
              <w:pStyle w:val="Footer"/>
              <w:tabs>
                <w:tab w:val="clear" w:pos="4320"/>
                <w:tab w:val="clear" w:pos="8640"/>
              </w:tabs>
              <w:jc w:val="center"/>
              <w:rPr>
                <w:rFonts w:cs="Arial"/>
                <w:sz w:val="22"/>
                <w:szCs w:val="22"/>
                <w:lang w:val="en-US" w:eastAsia="en-US"/>
              </w:rPr>
            </w:pPr>
          </w:p>
          <w:p w:rsidR="0099428B" w:rsidRPr="005F731B" w:rsidRDefault="0099428B" w:rsidP="005A09AD">
            <w:pPr>
              <w:pStyle w:val="Footer"/>
              <w:tabs>
                <w:tab w:val="clear" w:pos="4320"/>
                <w:tab w:val="clear" w:pos="8640"/>
              </w:tabs>
              <w:jc w:val="center"/>
              <w:rPr>
                <w:rFonts w:cs="Arial"/>
                <w:b/>
                <w:bCs/>
                <w:sz w:val="22"/>
                <w:szCs w:val="22"/>
                <w:lang w:val="en-US" w:eastAsia="en-US"/>
              </w:rPr>
            </w:pPr>
            <w:r>
              <w:rPr>
                <w:rFonts w:cs="Arial"/>
                <w:sz w:val="22"/>
                <w:szCs w:val="22"/>
                <w:lang w:val="en-US" w:eastAsia="en-US"/>
              </w:rPr>
              <w:t>Module</w:t>
            </w:r>
            <w:r w:rsidRPr="005F731B">
              <w:rPr>
                <w:rFonts w:cs="Arial"/>
                <w:sz w:val="22"/>
                <w:szCs w:val="22"/>
                <w:lang w:val="en-US" w:eastAsia="en-US"/>
              </w:rPr>
              <w:t xml:space="preserve"> 3</w:t>
            </w:r>
          </w:p>
        </w:tc>
        <w:tc>
          <w:tcPr>
            <w:tcW w:w="4095" w:type="dxa"/>
            <w:tcBorders>
              <w:top w:val="single" w:sz="4" w:space="0" w:color="auto"/>
              <w:bottom w:val="single" w:sz="4" w:space="0" w:color="auto"/>
            </w:tcBorders>
          </w:tcPr>
          <w:p w:rsidR="00B770A9" w:rsidRPr="005F731B" w:rsidRDefault="00B770A9" w:rsidP="00B770A9">
            <w:pPr>
              <w:pStyle w:val="NoSpacing"/>
              <w:rPr>
                <w:rFonts w:ascii="Arial" w:hAnsi="Arial" w:cs="Arial"/>
                <w:b/>
                <w:sz w:val="22"/>
                <w:szCs w:val="22"/>
              </w:rPr>
            </w:pPr>
            <w:r w:rsidRPr="005F731B">
              <w:rPr>
                <w:rFonts w:ascii="Arial" w:hAnsi="Arial" w:cs="Arial"/>
                <w:b/>
                <w:sz w:val="22"/>
                <w:szCs w:val="22"/>
              </w:rPr>
              <w:t>CH3</w:t>
            </w:r>
          </w:p>
          <w:p w:rsidR="00B770A9" w:rsidRPr="00DB0738" w:rsidRDefault="00B770A9" w:rsidP="00B770A9">
            <w:pPr>
              <w:rPr>
                <w:rFonts w:eastAsia="Calibri" w:cs="Arial"/>
                <w:b/>
                <w:sz w:val="22"/>
                <w:szCs w:val="22"/>
              </w:rPr>
            </w:pPr>
            <w:r w:rsidRPr="00DB0738">
              <w:rPr>
                <w:rFonts w:eastAsia="Calibri" w:cs="Arial"/>
                <w:b/>
                <w:sz w:val="22"/>
                <w:szCs w:val="22"/>
              </w:rPr>
              <w:t>The Balance Sheet and Financial Disclosures.</w:t>
            </w:r>
          </w:p>
          <w:p w:rsidR="00B770A9" w:rsidRPr="00DB0738" w:rsidRDefault="00B770A9" w:rsidP="00B770A9">
            <w:pPr>
              <w:numPr>
                <w:ilvl w:val="0"/>
                <w:numId w:val="10"/>
              </w:numPr>
              <w:spacing w:before="100" w:beforeAutospacing="1" w:after="100" w:afterAutospacing="1"/>
              <w:ind w:left="374"/>
              <w:rPr>
                <w:rFonts w:eastAsia="Calibri" w:cs="Arial"/>
                <w:sz w:val="22"/>
                <w:szCs w:val="22"/>
              </w:rPr>
            </w:pPr>
            <w:r w:rsidRPr="00DB0738">
              <w:rPr>
                <w:rFonts w:eastAsia="Calibri" w:cs="Arial"/>
                <w:sz w:val="22"/>
                <w:szCs w:val="22"/>
              </w:rPr>
              <w:t>Balance sheets usefulness and limitations.</w:t>
            </w:r>
          </w:p>
          <w:p w:rsidR="00B770A9" w:rsidRPr="00DB0738" w:rsidRDefault="00B770A9" w:rsidP="00B770A9">
            <w:pPr>
              <w:numPr>
                <w:ilvl w:val="0"/>
                <w:numId w:val="10"/>
              </w:numPr>
              <w:spacing w:before="100" w:beforeAutospacing="1" w:after="100" w:afterAutospacing="1"/>
              <w:ind w:left="374"/>
              <w:rPr>
                <w:rFonts w:eastAsia="Calibri" w:cs="Arial"/>
                <w:sz w:val="22"/>
                <w:szCs w:val="22"/>
              </w:rPr>
            </w:pPr>
            <w:r w:rsidRPr="00DB0738">
              <w:rPr>
                <w:rFonts w:eastAsia="Calibri" w:cs="Arial"/>
                <w:sz w:val="22"/>
                <w:szCs w:val="22"/>
              </w:rPr>
              <w:t>Current and noncurrent assets and liabilities.</w:t>
            </w:r>
          </w:p>
          <w:p w:rsidR="00B770A9" w:rsidRPr="00DB0738" w:rsidRDefault="00B770A9" w:rsidP="00B770A9">
            <w:pPr>
              <w:numPr>
                <w:ilvl w:val="0"/>
                <w:numId w:val="10"/>
              </w:numPr>
              <w:spacing w:before="100" w:beforeAutospacing="1" w:after="100" w:afterAutospacing="1"/>
              <w:ind w:left="374"/>
              <w:rPr>
                <w:rFonts w:eastAsia="Calibri" w:cs="Arial"/>
                <w:sz w:val="22"/>
                <w:szCs w:val="22"/>
              </w:rPr>
            </w:pPr>
            <w:r w:rsidRPr="00DB0738">
              <w:rPr>
                <w:rFonts w:eastAsia="Calibri" w:cs="Arial"/>
                <w:sz w:val="22"/>
                <w:szCs w:val="22"/>
              </w:rPr>
              <w:t>Asset classifications.</w:t>
            </w:r>
          </w:p>
          <w:p w:rsidR="00B770A9" w:rsidRPr="00DB0738" w:rsidRDefault="00B770A9" w:rsidP="00B770A9">
            <w:pPr>
              <w:numPr>
                <w:ilvl w:val="0"/>
                <w:numId w:val="10"/>
              </w:numPr>
              <w:spacing w:before="100" w:beforeAutospacing="1" w:after="100" w:afterAutospacing="1"/>
              <w:ind w:left="374"/>
              <w:rPr>
                <w:rFonts w:eastAsia="Calibri" w:cs="Arial"/>
                <w:sz w:val="22"/>
                <w:szCs w:val="22"/>
              </w:rPr>
            </w:pPr>
            <w:r w:rsidRPr="00DB0738">
              <w:rPr>
                <w:rFonts w:eastAsia="Calibri" w:cs="Arial"/>
                <w:sz w:val="22"/>
                <w:szCs w:val="22"/>
              </w:rPr>
              <w:t>Liability classifications.</w:t>
            </w:r>
          </w:p>
          <w:p w:rsidR="00B770A9" w:rsidRPr="00DB0738" w:rsidRDefault="00B770A9" w:rsidP="00B770A9">
            <w:pPr>
              <w:numPr>
                <w:ilvl w:val="0"/>
                <w:numId w:val="10"/>
              </w:numPr>
              <w:spacing w:before="100" w:beforeAutospacing="1" w:after="100" w:afterAutospacing="1"/>
              <w:ind w:left="374"/>
              <w:rPr>
                <w:rFonts w:eastAsia="Calibri" w:cs="Arial"/>
                <w:sz w:val="22"/>
                <w:szCs w:val="22"/>
              </w:rPr>
            </w:pPr>
            <w:r w:rsidRPr="00DB0738">
              <w:rPr>
                <w:rFonts w:eastAsia="Calibri" w:cs="Arial"/>
                <w:sz w:val="22"/>
                <w:szCs w:val="22"/>
              </w:rPr>
              <w:t>Financial statement disclosures.</w:t>
            </w:r>
          </w:p>
          <w:p w:rsidR="00B770A9" w:rsidRPr="005F731B" w:rsidRDefault="00B770A9" w:rsidP="00B770A9">
            <w:pPr>
              <w:numPr>
                <w:ilvl w:val="0"/>
                <w:numId w:val="10"/>
              </w:numPr>
              <w:spacing w:before="100" w:beforeAutospacing="1" w:after="100" w:afterAutospacing="1"/>
              <w:ind w:left="374"/>
              <w:rPr>
                <w:rFonts w:eastAsia="Calibri" w:cs="Arial"/>
                <w:sz w:val="22"/>
                <w:szCs w:val="22"/>
              </w:rPr>
            </w:pPr>
            <w:r w:rsidRPr="00DB0738">
              <w:rPr>
                <w:rFonts w:eastAsia="Calibri" w:cs="Arial"/>
                <w:sz w:val="22"/>
                <w:szCs w:val="22"/>
              </w:rPr>
              <w:t>Audit report.</w:t>
            </w:r>
          </w:p>
          <w:p w:rsidR="0099428B" w:rsidRPr="004F24AA" w:rsidRDefault="00B770A9" w:rsidP="004F24AA">
            <w:pPr>
              <w:numPr>
                <w:ilvl w:val="0"/>
                <w:numId w:val="10"/>
              </w:numPr>
              <w:spacing w:before="100" w:beforeAutospacing="1" w:after="100" w:afterAutospacing="1"/>
              <w:ind w:left="374"/>
              <w:rPr>
                <w:rFonts w:eastAsia="Calibri" w:cs="Arial"/>
                <w:sz w:val="22"/>
                <w:szCs w:val="22"/>
              </w:rPr>
            </w:pPr>
            <w:r w:rsidRPr="005F731B">
              <w:rPr>
                <w:rFonts w:cs="Arial"/>
                <w:sz w:val="22"/>
                <w:szCs w:val="22"/>
              </w:rPr>
              <w:t>Liquidity and financing ratios</w:t>
            </w:r>
          </w:p>
        </w:tc>
        <w:tc>
          <w:tcPr>
            <w:tcW w:w="4067" w:type="dxa"/>
            <w:tcBorders>
              <w:top w:val="single" w:sz="4" w:space="0" w:color="auto"/>
              <w:bottom w:val="single" w:sz="4" w:space="0" w:color="auto"/>
            </w:tcBorders>
          </w:tcPr>
          <w:p w:rsidR="00B62CFC" w:rsidRDefault="005D298A" w:rsidP="00B62CFC">
            <w:pPr>
              <w:pStyle w:val="NoSpacing"/>
              <w:rPr>
                <w:rFonts w:ascii="Arial" w:hAnsi="Arial" w:cs="Arial"/>
                <w:color w:val="365F91"/>
                <w:sz w:val="22"/>
                <w:szCs w:val="22"/>
              </w:rPr>
            </w:pPr>
            <w:r>
              <w:rPr>
                <w:rFonts w:ascii="Arial" w:hAnsi="Arial" w:cs="Arial"/>
                <w:color w:val="365F91"/>
                <w:sz w:val="22"/>
                <w:szCs w:val="22"/>
              </w:rPr>
              <w:t xml:space="preserve">* </w:t>
            </w:r>
            <w:r w:rsidR="00B62CFC">
              <w:rPr>
                <w:rFonts w:ascii="Arial" w:hAnsi="Arial" w:cs="Arial"/>
                <w:color w:val="365F91"/>
                <w:sz w:val="22"/>
                <w:szCs w:val="22"/>
              </w:rPr>
              <w:t>Learn Smart CH 3</w:t>
            </w:r>
          </w:p>
          <w:p w:rsidR="00B62CFC" w:rsidRPr="005F731B" w:rsidRDefault="005D298A" w:rsidP="00B62CFC">
            <w:pPr>
              <w:pStyle w:val="NoSpacing"/>
              <w:rPr>
                <w:rFonts w:ascii="Arial" w:hAnsi="Arial" w:cs="Arial"/>
                <w:color w:val="365F91"/>
                <w:sz w:val="22"/>
                <w:szCs w:val="22"/>
              </w:rPr>
            </w:pPr>
            <w:r>
              <w:rPr>
                <w:rFonts w:ascii="Arial" w:hAnsi="Arial" w:cs="Arial"/>
                <w:color w:val="365F91"/>
                <w:sz w:val="22"/>
                <w:szCs w:val="22"/>
              </w:rPr>
              <w:t xml:space="preserve">* </w:t>
            </w:r>
            <w:r w:rsidR="00B62CFC" w:rsidRPr="005F731B">
              <w:rPr>
                <w:rFonts w:ascii="Arial" w:hAnsi="Arial" w:cs="Arial"/>
                <w:color w:val="365F91"/>
                <w:sz w:val="22"/>
                <w:szCs w:val="22"/>
              </w:rPr>
              <w:t xml:space="preserve">Homework CH3: </w:t>
            </w:r>
            <w:proofErr w:type="spellStart"/>
            <w:r w:rsidR="00B62CFC">
              <w:rPr>
                <w:rFonts w:ascii="Arial" w:hAnsi="Arial" w:cs="Arial"/>
                <w:color w:val="365F91"/>
                <w:sz w:val="22"/>
                <w:szCs w:val="22"/>
              </w:rPr>
              <w:t>ConnectPlus</w:t>
            </w:r>
            <w:proofErr w:type="spellEnd"/>
          </w:p>
          <w:p w:rsidR="00B62CFC" w:rsidRDefault="005D298A" w:rsidP="00B62CFC">
            <w:pPr>
              <w:pStyle w:val="NoSpacing"/>
              <w:rPr>
                <w:rFonts w:ascii="Arial" w:hAnsi="Arial" w:cs="Arial"/>
                <w:color w:val="365F91"/>
                <w:sz w:val="22"/>
                <w:szCs w:val="22"/>
              </w:rPr>
            </w:pPr>
            <w:r>
              <w:rPr>
                <w:rFonts w:ascii="Arial" w:hAnsi="Arial" w:cs="Arial"/>
                <w:color w:val="365F91"/>
                <w:sz w:val="22"/>
                <w:szCs w:val="22"/>
              </w:rPr>
              <w:t xml:space="preserve"># </w:t>
            </w:r>
            <w:r w:rsidR="00B62CFC" w:rsidRPr="005F731B">
              <w:rPr>
                <w:rFonts w:ascii="Arial" w:hAnsi="Arial" w:cs="Arial"/>
                <w:color w:val="365F91"/>
                <w:sz w:val="22"/>
                <w:szCs w:val="22"/>
              </w:rPr>
              <w:t xml:space="preserve">Quiz CH3: </w:t>
            </w:r>
            <w:proofErr w:type="spellStart"/>
            <w:r w:rsidR="00B62CFC">
              <w:rPr>
                <w:rFonts w:ascii="Arial" w:hAnsi="Arial" w:cs="Arial"/>
                <w:color w:val="365F91"/>
                <w:sz w:val="22"/>
                <w:szCs w:val="22"/>
              </w:rPr>
              <w:t>ConnectPlus</w:t>
            </w:r>
            <w:proofErr w:type="spellEnd"/>
          </w:p>
          <w:p w:rsidR="00B62CFC" w:rsidRPr="005F731B" w:rsidRDefault="00340A45" w:rsidP="00B62CFC">
            <w:pPr>
              <w:pStyle w:val="NoSpacing"/>
              <w:rPr>
                <w:rFonts w:ascii="Arial" w:hAnsi="Arial" w:cs="Arial"/>
                <w:color w:val="365F91"/>
                <w:sz w:val="22"/>
                <w:szCs w:val="22"/>
              </w:rPr>
            </w:pPr>
            <w:r>
              <w:rPr>
                <w:rFonts w:ascii="Arial" w:hAnsi="Arial" w:cs="Arial"/>
                <w:color w:val="365F91"/>
                <w:sz w:val="22"/>
                <w:szCs w:val="22"/>
              </w:rPr>
              <w:t>#</w:t>
            </w:r>
            <w:r w:rsidR="00B62CFC">
              <w:rPr>
                <w:rFonts w:ascii="Arial" w:hAnsi="Arial" w:cs="Arial"/>
                <w:color w:val="365F91"/>
                <w:sz w:val="22"/>
                <w:szCs w:val="22"/>
              </w:rPr>
              <w:t>Weekly discussion question-initial post</w:t>
            </w:r>
          </w:p>
          <w:p w:rsidR="00B62CFC" w:rsidRDefault="00B62CFC" w:rsidP="00B62CFC">
            <w:pPr>
              <w:pStyle w:val="NoSpacing"/>
              <w:rPr>
                <w:rFonts w:ascii="Arial" w:hAnsi="Arial" w:cs="Arial"/>
                <w:color w:val="365F91"/>
                <w:sz w:val="22"/>
                <w:szCs w:val="22"/>
              </w:rPr>
            </w:pPr>
            <w:r>
              <w:rPr>
                <w:rFonts w:ascii="Arial" w:hAnsi="Arial" w:cs="Arial"/>
                <w:color w:val="365F91"/>
                <w:sz w:val="22"/>
                <w:szCs w:val="22"/>
              </w:rPr>
              <w:t>#Weekly discussion question-reply post</w:t>
            </w:r>
          </w:p>
          <w:p w:rsidR="0099428B" w:rsidRPr="005F731B" w:rsidRDefault="0099428B" w:rsidP="005A09AD">
            <w:pPr>
              <w:rPr>
                <w:rFonts w:cs="Arial"/>
                <w:b/>
                <w:sz w:val="22"/>
                <w:szCs w:val="22"/>
                <w:lang w:val="en"/>
              </w:rPr>
            </w:pPr>
          </w:p>
          <w:p w:rsidR="00B62CFC" w:rsidRDefault="00B62CFC" w:rsidP="00B770A9">
            <w:pPr>
              <w:pStyle w:val="NoSpacing"/>
              <w:rPr>
                <w:rFonts w:ascii="Arial" w:hAnsi="Arial" w:cs="Arial"/>
                <w:color w:val="365F91"/>
                <w:sz w:val="22"/>
                <w:szCs w:val="22"/>
              </w:rPr>
            </w:pPr>
          </w:p>
          <w:p w:rsidR="00C40FF8" w:rsidRPr="005F731B" w:rsidRDefault="00C40FF8" w:rsidP="005A09AD">
            <w:pPr>
              <w:pStyle w:val="NoSpacing"/>
              <w:rPr>
                <w:rFonts w:ascii="Arial" w:hAnsi="Arial" w:cs="Arial"/>
                <w:color w:val="365F91"/>
                <w:sz w:val="22"/>
                <w:szCs w:val="22"/>
              </w:rPr>
            </w:pPr>
          </w:p>
          <w:p w:rsidR="009C2C5F" w:rsidRPr="004F24AA" w:rsidRDefault="009C2C5F" w:rsidP="009C2C5F">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Pr="004F24AA">
              <w:rPr>
                <w:rFonts w:ascii="Arial" w:hAnsi="Arial" w:cs="Arial"/>
                <w:b/>
                <w:color w:val="365F91"/>
                <w:sz w:val="22"/>
                <w:szCs w:val="22"/>
              </w:rPr>
              <w:t xml:space="preserve">:  Monday </w:t>
            </w:r>
            <w:r w:rsidR="00B62CFC" w:rsidRPr="004F24AA">
              <w:rPr>
                <w:rFonts w:ascii="Arial" w:hAnsi="Arial" w:cs="Arial"/>
                <w:b/>
                <w:color w:val="365F91"/>
                <w:sz w:val="22"/>
                <w:szCs w:val="22"/>
              </w:rPr>
              <w:t xml:space="preserve">2/1 </w:t>
            </w:r>
            <w:r w:rsidRPr="004F24AA">
              <w:rPr>
                <w:rFonts w:ascii="Arial" w:hAnsi="Arial" w:cs="Arial"/>
                <w:b/>
                <w:color w:val="365F91"/>
                <w:sz w:val="22"/>
                <w:szCs w:val="22"/>
              </w:rPr>
              <w:t>8AM</w:t>
            </w:r>
          </w:p>
          <w:p w:rsidR="0099428B" w:rsidRPr="004F24AA" w:rsidRDefault="00340A45" w:rsidP="009C2C5F">
            <w:pPr>
              <w:pStyle w:val="NoSpacing"/>
              <w:rPr>
                <w:rFonts w:ascii="Arial" w:hAnsi="Arial" w:cs="Arial"/>
                <w:b/>
                <w:color w:val="365F91"/>
                <w:sz w:val="22"/>
                <w:szCs w:val="22"/>
              </w:rPr>
            </w:pPr>
            <w:r w:rsidRPr="004F24AA">
              <w:rPr>
                <w:rFonts w:ascii="Arial" w:hAnsi="Arial" w:cs="Arial"/>
                <w:b/>
                <w:color w:val="365F91"/>
                <w:sz w:val="22"/>
                <w:szCs w:val="22"/>
              </w:rPr>
              <w:t>#  DUE</w:t>
            </w:r>
            <w:r w:rsidR="009C2C5F" w:rsidRPr="004F24AA">
              <w:rPr>
                <w:rFonts w:ascii="Arial" w:hAnsi="Arial" w:cs="Arial"/>
                <w:b/>
                <w:color w:val="365F91"/>
                <w:sz w:val="22"/>
                <w:szCs w:val="22"/>
              </w:rPr>
              <w:t xml:space="preserve">:  Tuesday </w:t>
            </w:r>
            <w:r w:rsidR="00B62CFC" w:rsidRPr="004F24AA">
              <w:rPr>
                <w:rFonts w:ascii="Arial" w:hAnsi="Arial" w:cs="Arial"/>
                <w:b/>
                <w:color w:val="365F91"/>
                <w:sz w:val="22"/>
                <w:szCs w:val="22"/>
              </w:rPr>
              <w:t xml:space="preserve">2/2 </w:t>
            </w:r>
            <w:r w:rsidR="009C2C5F" w:rsidRPr="004F24AA">
              <w:rPr>
                <w:rFonts w:ascii="Arial" w:hAnsi="Arial" w:cs="Arial"/>
                <w:b/>
                <w:color w:val="365F91"/>
                <w:sz w:val="22"/>
                <w:szCs w:val="22"/>
              </w:rPr>
              <w:t>8AM</w:t>
            </w: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5D298A" w:rsidRDefault="005D298A" w:rsidP="009C2C5F">
            <w:pPr>
              <w:pStyle w:val="NoSpacing"/>
              <w:rPr>
                <w:rFonts w:ascii="Arial" w:hAnsi="Arial" w:cs="Arial"/>
                <w:color w:val="365F91"/>
                <w:sz w:val="22"/>
                <w:szCs w:val="22"/>
              </w:rPr>
            </w:pPr>
          </w:p>
          <w:p w:rsidR="005D298A" w:rsidRDefault="005D298A" w:rsidP="009C2C5F">
            <w:pPr>
              <w:pStyle w:val="NoSpacing"/>
              <w:rPr>
                <w:rFonts w:ascii="Arial" w:hAnsi="Arial" w:cs="Arial"/>
                <w:color w:val="365F91"/>
                <w:sz w:val="22"/>
                <w:szCs w:val="22"/>
              </w:rPr>
            </w:pPr>
          </w:p>
          <w:p w:rsidR="005D298A" w:rsidRDefault="005D298A" w:rsidP="009C2C5F">
            <w:pPr>
              <w:pStyle w:val="NoSpacing"/>
              <w:rPr>
                <w:rFonts w:ascii="Arial" w:hAnsi="Arial" w:cs="Arial"/>
                <w:color w:val="365F91"/>
                <w:sz w:val="22"/>
                <w:szCs w:val="22"/>
              </w:rPr>
            </w:pPr>
          </w:p>
          <w:p w:rsidR="00C6368C" w:rsidRDefault="00C6368C" w:rsidP="009C2C5F">
            <w:pPr>
              <w:pStyle w:val="NoSpacing"/>
              <w:rPr>
                <w:rFonts w:ascii="Arial" w:hAnsi="Arial" w:cs="Arial"/>
                <w:color w:val="365F91"/>
                <w:sz w:val="22"/>
                <w:szCs w:val="22"/>
              </w:rPr>
            </w:pPr>
          </w:p>
          <w:p w:rsidR="00C6368C" w:rsidRDefault="00C6368C" w:rsidP="009C2C5F">
            <w:pPr>
              <w:pStyle w:val="NoSpacing"/>
              <w:rPr>
                <w:rFonts w:cs="Arial"/>
                <w:sz w:val="22"/>
                <w:szCs w:val="22"/>
              </w:rPr>
            </w:pPr>
          </w:p>
          <w:p w:rsidR="0099428B" w:rsidRPr="005F731B" w:rsidRDefault="0099428B" w:rsidP="005A09AD">
            <w:pPr>
              <w:pStyle w:val="NoSpacing"/>
              <w:rPr>
                <w:rFonts w:cs="Arial"/>
                <w:sz w:val="22"/>
                <w:szCs w:val="22"/>
              </w:rPr>
            </w:pPr>
          </w:p>
        </w:tc>
      </w:tr>
      <w:tr w:rsidR="0099428B" w:rsidRPr="005F731B" w:rsidTr="005A09AD">
        <w:trPr>
          <w:cantSplit/>
          <w:trHeight w:val="314"/>
        </w:trPr>
        <w:tc>
          <w:tcPr>
            <w:tcW w:w="1440" w:type="dxa"/>
            <w:tcBorders>
              <w:top w:val="single" w:sz="4" w:space="0" w:color="auto"/>
              <w:left w:val="single" w:sz="4" w:space="0" w:color="auto"/>
              <w:bottom w:val="single" w:sz="4" w:space="0" w:color="auto"/>
              <w:right w:val="single" w:sz="4" w:space="0" w:color="auto"/>
            </w:tcBorders>
          </w:tcPr>
          <w:p w:rsidR="0099428B" w:rsidRPr="005F731B" w:rsidRDefault="0099428B" w:rsidP="005A09AD">
            <w:pPr>
              <w:jc w:val="center"/>
              <w:rPr>
                <w:rFonts w:cs="Arial"/>
                <w:sz w:val="22"/>
                <w:szCs w:val="22"/>
              </w:rPr>
            </w:pPr>
          </w:p>
          <w:p w:rsidR="0099428B" w:rsidRPr="005F731B" w:rsidRDefault="0099428B" w:rsidP="005A09AD">
            <w:pPr>
              <w:jc w:val="center"/>
              <w:rPr>
                <w:rFonts w:cs="Arial"/>
                <w:sz w:val="22"/>
                <w:szCs w:val="22"/>
              </w:rPr>
            </w:pPr>
            <w:r>
              <w:rPr>
                <w:rFonts w:cs="Arial"/>
                <w:sz w:val="22"/>
                <w:szCs w:val="22"/>
              </w:rPr>
              <w:t>Module</w:t>
            </w:r>
            <w:r w:rsidRPr="005F731B">
              <w:rPr>
                <w:rFonts w:cs="Arial"/>
                <w:sz w:val="22"/>
                <w:szCs w:val="22"/>
              </w:rPr>
              <w:t xml:space="preserve"> 4</w:t>
            </w:r>
          </w:p>
        </w:tc>
        <w:tc>
          <w:tcPr>
            <w:tcW w:w="4095" w:type="dxa"/>
            <w:tcBorders>
              <w:top w:val="single" w:sz="4" w:space="0" w:color="auto"/>
              <w:left w:val="single" w:sz="4" w:space="0" w:color="auto"/>
              <w:bottom w:val="single" w:sz="4" w:space="0" w:color="auto"/>
            </w:tcBorders>
            <w:vAlign w:val="center"/>
          </w:tcPr>
          <w:p w:rsidR="00B770A9" w:rsidRPr="005F731B" w:rsidRDefault="00B770A9" w:rsidP="00B770A9">
            <w:pPr>
              <w:pStyle w:val="Heading2"/>
              <w:rPr>
                <w:rFonts w:ascii="Arial" w:hAnsi="Arial" w:cs="Arial"/>
                <w:i w:val="0"/>
                <w:sz w:val="22"/>
                <w:szCs w:val="22"/>
                <w:lang w:val="en-US" w:eastAsia="en-US"/>
              </w:rPr>
            </w:pPr>
            <w:r w:rsidRPr="005F731B">
              <w:rPr>
                <w:rFonts w:ascii="Arial" w:hAnsi="Arial" w:cs="Arial"/>
                <w:i w:val="0"/>
                <w:sz w:val="22"/>
                <w:szCs w:val="22"/>
                <w:lang w:val="en-US" w:eastAsia="en-US"/>
              </w:rPr>
              <w:t>CH 4</w:t>
            </w:r>
          </w:p>
          <w:p w:rsidR="00B770A9" w:rsidRPr="005F731B" w:rsidRDefault="00B770A9" w:rsidP="00B770A9">
            <w:pPr>
              <w:pStyle w:val="BodyText"/>
              <w:rPr>
                <w:rFonts w:cs="Arial"/>
                <w:b/>
                <w:sz w:val="22"/>
                <w:szCs w:val="22"/>
              </w:rPr>
            </w:pPr>
            <w:r w:rsidRPr="005F731B">
              <w:rPr>
                <w:rFonts w:cs="Arial"/>
                <w:b/>
                <w:sz w:val="22"/>
                <w:szCs w:val="22"/>
              </w:rPr>
              <w:t>The Income Statement and Statement of Cash Flows.</w:t>
            </w:r>
          </w:p>
          <w:p w:rsidR="00B770A9" w:rsidRPr="005F731B" w:rsidRDefault="00B770A9" w:rsidP="00B770A9">
            <w:pPr>
              <w:ind w:left="252"/>
              <w:rPr>
                <w:rFonts w:cs="Arial"/>
                <w:sz w:val="22"/>
                <w:szCs w:val="22"/>
              </w:rPr>
            </w:pPr>
          </w:p>
          <w:p w:rsidR="00B770A9" w:rsidRPr="005F731B" w:rsidRDefault="00B770A9" w:rsidP="00B770A9">
            <w:pPr>
              <w:numPr>
                <w:ilvl w:val="0"/>
                <w:numId w:val="6"/>
              </w:numPr>
              <w:ind w:left="363"/>
              <w:rPr>
                <w:rFonts w:cs="Arial"/>
                <w:sz w:val="22"/>
                <w:szCs w:val="22"/>
              </w:rPr>
            </w:pPr>
            <w:r w:rsidRPr="005F731B">
              <w:rPr>
                <w:rFonts w:cs="Arial"/>
                <w:sz w:val="22"/>
                <w:szCs w:val="22"/>
              </w:rPr>
              <w:t>Income components.</w:t>
            </w:r>
          </w:p>
          <w:p w:rsidR="00B770A9" w:rsidRPr="005F731B" w:rsidRDefault="00B770A9" w:rsidP="00B770A9">
            <w:pPr>
              <w:numPr>
                <w:ilvl w:val="0"/>
                <w:numId w:val="6"/>
              </w:numPr>
              <w:ind w:left="363"/>
              <w:rPr>
                <w:rFonts w:cs="Arial"/>
                <w:sz w:val="22"/>
                <w:szCs w:val="22"/>
              </w:rPr>
            </w:pPr>
            <w:r w:rsidRPr="005F731B">
              <w:rPr>
                <w:rFonts w:cs="Arial"/>
                <w:sz w:val="22"/>
                <w:szCs w:val="22"/>
              </w:rPr>
              <w:t>Earnings quality and management practices.</w:t>
            </w:r>
          </w:p>
          <w:p w:rsidR="00B770A9" w:rsidRPr="005F731B" w:rsidRDefault="00B770A9" w:rsidP="00B770A9">
            <w:pPr>
              <w:numPr>
                <w:ilvl w:val="0"/>
                <w:numId w:val="6"/>
              </w:numPr>
              <w:ind w:left="363"/>
              <w:rPr>
                <w:rFonts w:cs="Arial"/>
                <w:sz w:val="22"/>
                <w:szCs w:val="22"/>
              </w:rPr>
            </w:pPr>
            <w:r w:rsidRPr="005F731B">
              <w:rPr>
                <w:rFonts w:cs="Arial"/>
                <w:sz w:val="22"/>
                <w:szCs w:val="22"/>
              </w:rPr>
              <w:t>Extraordinary items – income statement.</w:t>
            </w:r>
          </w:p>
          <w:p w:rsidR="00B770A9" w:rsidRPr="005F731B" w:rsidRDefault="00B770A9" w:rsidP="00B770A9">
            <w:pPr>
              <w:numPr>
                <w:ilvl w:val="0"/>
                <w:numId w:val="6"/>
              </w:numPr>
              <w:ind w:left="363"/>
              <w:rPr>
                <w:rFonts w:cs="Arial"/>
                <w:sz w:val="22"/>
                <w:szCs w:val="22"/>
              </w:rPr>
            </w:pPr>
            <w:r w:rsidRPr="005F731B">
              <w:rPr>
                <w:rFonts w:cs="Arial"/>
                <w:sz w:val="22"/>
                <w:szCs w:val="22"/>
              </w:rPr>
              <w:t>Changes in financial statements.</w:t>
            </w:r>
          </w:p>
          <w:p w:rsidR="00B770A9" w:rsidRPr="005F731B" w:rsidRDefault="00B770A9" w:rsidP="00B770A9">
            <w:pPr>
              <w:numPr>
                <w:ilvl w:val="0"/>
                <w:numId w:val="6"/>
              </w:numPr>
              <w:ind w:left="363"/>
              <w:rPr>
                <w:rFonts w:cs="Arial"/>
                <w:sz w:val="22"/>
                <w:szCs w:val="22"/>
              </w:rPr>
            </w:pPr>
            <w:r w:rsidRPr="005F731B">
              <w:rPr>
                <w:rFonts w:cs="Arial"/>
                <w:sz w:val="22"/>
                <w:szCs w:val="22"/>
              </w:rPr>
              <w:t>Net income vs. comprehensive income.</w:t>
            </w:r>
          </w:p>
          <w:p w:rsidR="00B770A9" w:rsidRPr="005F731B" w:rsidRDefault="00B770A9" w:rsidP="00B770A9">
            <w:pPr>
              <w:numPr>
                <w:ilvl w:val="0"/>
                <w:numId w:val="6"/>
              </w:numPr>
              <w:ind w:left="363"/>
              <w:rPr>
                <w:rFonts w:cs="Arial"/>
                <w:sz w:val="22"/>
                <w:szCs w:val="22"/>
              </w:rPr>
            </w:pPr>
            <w:r w:rsidRPr="005F731B">
              <w:rPr>
                <w:rFonts w:cs="Arial"/>
                <w:sz w:val="22"/>
                <w:szCs w:val="22"/>
              </w:rPr>
              <w:t>Earnings per share (EPS).</w:t>
            </w:r>
          </w:p>
          <w:p w:rsidR="00B770A9" w:rsidRPr="005F731B" w:rsidRDefault="00B770A9" w:rsidP="00B770A9">
            <w:pPr>
              <w:numPr>
                <w:ilvl w:val="0"/>
                <w:numId w:val="6"/>
              </w:numPr>
              <w:ind w:left="363"/>
              <w:rPr>
                <w:rFonts w:cs="Arial"/>
                <w:sz w:val="22"/>
                <w:szCs w:val="22"/>
              </w:rPr>
            </w:pPr>
            <w:r w:rsidRPr="005F731B">
              <w:rPr>
                <w:rFonts w:cs="Arial"/>
                <w:sz w:val="22"/>
                <w:szCs w:val="22"/>
              </w:rPr>
              <w:t>Statement of cash flows.</w:t>
            </w:r>
          </w:p>
          <w:p w:rsidR="00B770A9" w:rsidRPr="005F731B" w:rsidRDefault="00B770A9" w:rsidP="00B770A9">
            <w:pPr>
              <w:numPr>
                <w:ilvl w:val="0"/>
                <w:numId w:val="6"/>
              </w:numPr>
              <w:ind w:left="363"/>
              <w:rPr>
                <w:rFonts w:cs="Arial"/>
                <w:sz w:val="22"/>
                <w:szCs w:val="22"/>
              </w:rPr>
            </w:pPr>
            <w:r w:rsidRPr="005F731B">
              <w:rPr>
                <w:rFonts w:cs="Arial"/>
                <w:sz w:val="22"/>
                <w:szCs w:val="22"/>
              </w:rPr>
              <w:t>Classification of cash flows.</w:t>
            </w:r>
          </w:p>
          <w:p w:rsidR="0099428B" w:rsidRDefault="0099428B" w:rsidP="00B770A9">
            <w:pPr>
              <w:pStyle w:val="BodyText"/>
              <w:spacing w:before="100" w:beforeAutospacing="1" w:after="100" w:afterAutospacing="1"/>
              <w:ind w:left="360"/>
              <w:rPr>
                <w:rFonts w:cs="Arial"/>
                <w:sz w:val="22"/>
                <w:szCs w:val="22"/>
              </w:rPr>
            </w:pPr>
          </w:p>
          <w:p w:rsidR="004F24AA" w:rsidRDefault="004F24AA" w:rsidP="00B770A9">
            <w:pPr>
              <w:pStyle w:val="BodyText"/>
              <w:spacing w:before="100" w:beforeAutospacing="1" w:after="100" w:afterAutospacing="1"/>
              <w:ind w:left="360"/>
              <w:rPr>
                <w:rFonts w:cs="Arial"/>
                <w:sz w:val="22"/>
                <w:szCs w:val="22"/>
              </w:rPr>
            </w:pPr>
          </w:p>
          <w:p w:rsidR="004F24AA" w:rsidRPr="005F731B" w:rsidRDefault="004F24AA" w:rsidP="00B770A9">
            <w:pPr>
              <w:pStyle w:val="BodyText"/>
              <w:spacing w:before="100" w:beforeAutospacing="1" w:after="100" w:afterAutospacing="1"/>
              <w:ind w:left="360"/>
              <w:rPr>
                <w:rFonts w:cs="Arial"/>
                <w:sz w:val="22"/>
                <w:szCs w:val="22"/>
              </w:rPr>
            </w:pPr>
          </w:p>
        </w:tc>
        <w:tc>
          <w:tcPr>
            <w:tcW w:w="4067" w:type="dxa"/>
            <w:tcBorders>
              <w:top w:val="single" w:sz="4" w:space="0" w:color="auto"/>
              <w:bottom w:val="single" w:sz="4" w:space="0" w:color="auto"/>
              <w:right w:val="single" w:sz="4" w:space="0" w:color="auto"/>
            </w:tcBorders>
          </w:tcPr>
          <w:p w:rsidR="00B770A9" w:rsidRDefault="00B770A9" w:rsidP="00B770A9">
            <w:pPr>
              <w:pStyle w:val="NoSpacing"/>
              <w:rPr>
                <w:rFonts w:ascii="Arial" w:hAnsi="Arial" w:cs="Arial"/>
                <w:color w:val="365F91"/>
                <w:sz w:val="22"/>
                <w:szCs w:val="22"/>
              </w:rPr>
            </w:pPr>
          </w:p>
          <w:p w:rsidR="00B770A9" w:rsidRDefault="005D298A" w:rsidP="00B770A9">
            <w:pPr>
              <w:pStyle w:val="NoSpacing"/>
              <w:rPr>
                <w:rFonts w:ascii="Arial" w:hAnsi="Arial" w:cs="Arial"/>
                <w:color w:val="365F91"/>
                <w:sz w:val="22"/>
                <w:szCs w:val="22"/>
              </w:rPr>
            </w:pPr>
            <w:r>
              <w:rPr>
                <w:rFonts w:ascii="Arial" w:hAnsi="Arial" w:cs="Arial"/>
                <w:color w:val="365F91"/>
                <w:sz w:val="22"/>
                <w:szCs w:val="22"/>
              </w:rPr>
              <w:t xml:space="preserve">* </w:t>
            </w:r>
            <w:r w:rsidR="00B770A9">
              <w:rPr>
                <w:rFonts w:ascii="Arial" w:hAnsi="Arial" w:cs="Arial"/>
                <w:color w:val="365F91"/>
                <w:sz w:val="22"/>
                <w:szCs w:val="22"/>
              </w:rPr>
              <w:t>Learn Smart CH 4</w:t>
            </w:r>
          </w:p>
          <w:p w:rsidR="00B770A9" w:rsidRPr="005F731B" w:rsidRDefault="005D298A" w:rsidP="00B770A9">
            <w:pPr>
              <w:pStyle w:val="NoSpacing"/>
              <w:rPr>
                <w:rFonts w:ascii="Arial" w:hAnsi="Arial" w:cs="Arial"/>
                <w:color w:val="365F91"/>
                <w:sz w:val="22"/>
                <w:szCs w:val="22"/>
              </w:rPr>
            </w:pPr>
            <w:r>
              <w:rPr>
                <w:rFonts w:ascii="Arial" w:hAnsi="Arial" w:cs="Arial"/>
                <w:color w:val="365F91"/>
                <w:sz w:val="22"/>
                <w:szCs w:val="22"/>
              </w:rPr>
              <w:t xml:space="preserve">* </w:t>
            </w:r>
            <w:r w:rsidR="00B770A9" w:rsidRPr="005F731B">
              <w:rPr>
                <w:rFonts w:ascii="Arial" w:hAnsi="Arial" w:cs="Arial"/>
                <w:color w:val="365F91"/>
                <w:sz w:val="22"/>
                <w:szCs w:val="22"/>
              </w:rPr>
              <w:t xml:space="preserve">Homework CH4: </w:t>
            </w:r>
            <w:proofErr w:type="spellStart"/>
            <w:r w:rsidR="00B770A9">
              <w:rPr>
                <w:rFonts w:ascii="Arial" w:hAnsi="Arial" w:cs="Arial"/>
                <w:color w:val="365F91"/>
                <w:sz w:val="22"/>
                <w:szCs w:val="22"/>
              </w:rPr>
              <w:t>ConnectPlus</w:t>
            </w:r>
            <w:proofErr w:type="spellEnd"/>
          </w:p>
          <w:p w:rsidR="00B770A9" w:rsidRDefault="005D298A" w:rsidP="00B770A9">
            <w:pPr>
              <w:pStyle w:val="NoSpacing"/>
              <w:rPr>
                <w:rFonts w:ascii="Arial" w:hAnsi="Arial" w:cs="Arial"/>
                <w:color w:val="365F91"/>
                <w:sz w:val="22"/>
                <w:szCs w:val="22"/>
              </w:rPr>
            </w:pPr>
            <w:r>
              <w:rPr>
                <w:rFonts w:ascii="Arial" w:hAnsi="Arial" w:cs="Arial"/>
                <w:color w:val="365F91"/>
                <w:sz w:val="22"/>
                <w:szCs w:val="22"/>
              </w:rPr>
              <w:t xml:space="preserve"># </w:t>
            </w:r>
            <w:r w:rsidR="00B770A9" w:rsidRPr="005F731B">
              <w:rPr>
                <w:rFonts w:ascii="Arial" w:hAnsi="Arial" w:cs="Arial"/>
                <w:color w:val="365F91"/>
                <w:sz w:val="22"/>
                <w:szCs w:val="22"/>
              </w:rPr>
              <w:t xml:space="preserve">Quiz CH4: </w:t>
            </w:r>
            <w:proofErr w:type="spellStart"/>
            <w:r w:rsidR="00B770A9">
              <w:rPr>
                <w:rFonts w:ascii="Arial" w:hAnsi="Arial" w:cs="Arial"/>
                <w:color w:val="365F91"/>
                <w:sz w:val="22"/>
                <w:szCs w:val="22"/>
              </w:rPr>
              <w:t>ConnectPlus</w:t>
            </w:r>
            <w:proofErr w:type="spellEnd"/>
          </w:p>
          <w:p w:rsidR="00B770A9" w:rsidRDefault="00B770A9" w:rsidP="00B770A9">
            <w:pPr>
              <w:pStyle w:val="NoSpacing"/>
              <w:rPr>
                <w:rFonts w:ascii="Arial" w:hAnsi="Arial" w:cs="Arial"/>
                <w:color w:val="365F91"/>
                <w:sz w:val="22"/>
                <w:szCs w:val="22"/>
              </w:rPr>
            </w:pPr>
          </w:p>
          <w:p w:rsidR="00B770A9" w:rsidRDefault="00B770A9" w:rsidP="00B770A9">
            <w:pPr>
              <w:pStyle w:val="NoSpacing"/>
              <w:rPr>
                <w:rFonts w:ascii="Arial" w:hAnsi="Arial" w:cs="Arial"/>
                <w:color w:val="365F91"/>
                <w:sz w:val="22"/>
                <w:szCs w:val="22"/>
              </w:rPr>
            </w:pPr>
          </w:p>
          <w:p w:rsidR="00B770A9" w:rsidRPr="005F731B" w:rsidRDefault="00340A45" w:rsidP="00B770A9">
            <w:pPr>
              <w:pStyle w:val="NoSpacing"/>
              <w:rPr>
                <w:rFonts w:ascii="Arial" w:hAnsi="Arial" w:cs="Arial"/>
                <w:color w:val="365F91"/>
                <w:sz w:val="22"/>
                <w:szCs w:val="22"/>
              </w:rPr>
            </w:pPr>
            <w:r>
              <w:rPr>
                <w:rFonts w:ascii="Arial" w:hAnsi="Arial" w:cs="Arial"/>
                <w:color w:val="365F91"/>
                <w:sz w:val="22"/>
                <w:szCs w:val="22"/>
              </w:rPr>
              <w:t>#</w:t>
            </w:r>
            <w:r w:rsidR="00B770A9">
              <w:rPr>
                <w:rFonts w:ascii="Arial" w:hAnsi="Arial" w:cs="Arial"/>
                <w:color w:val="365F91"/>
                <w:sz w:val="22"/>
                <w:szCs w:val="22"/>
              </w:rPr>
              <w:t>Weekly discussion question-initial post</w:t>
            </w:r>
          </w:p>
          <w:p w:rsidR="00B770A9" w:rsidRDefault="00B770A9" w:rsidP="00B770A9">
            <w:pPr>
              <w:pStyle w:val="NoSpacing"/>
              <w:rPr>
                <w:rFonts w:ascii="Arial" w:hAnsi="Arial" w:cs="Arial"/>
                <w:color w:val="365F91"/>
                <w:sz w:val="22"/>
                <w:szCs w:val="22"/>
              </w:rPr>
            </w:pPr>
            <w:r>
              <w:rPr>
                <w:rFonts w:ascii="Arial" w:hAnsi="Arial" w:cs="Arial"/>
                <w:color w:val="365F91"/>
                <w:sz w:val="22"/>
                <w:szCs w:val="22"/>
              </w:rPr>
              <w:t>#Weekly discussion question-reply post</w:t>
            </w:r>
          </w:p>
          <w:p w:rsidR="00C40FF8" w:rsidRDefault="00C40FF8" w:rsidP="005A09AD">
            <w:pPr>
              <w:pStyle w:val="NoSpacing"/>
              <w:rPr>
                <w:rFonts w:ascii="Arial" w:hAnsi="Arial" w:cs="Arial"/>
                <w:color w:val="365F91"/>
                <w:sz w:val="22"/>
                <w:szCs w:val="22"/>
              </w:rPr>
            </w:pPr>
          </w:p>
          <w:p w:rsidR="009C2C5F" w:rsidRPr="004F24AA" w:rsidRDefault="009C2C5F" w:rsidP="009C2C5F">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Pr="004F24AA">
              <w:rPr>
                <w:rFonts w:ascii="Arial" w:hAnsi="Arial" w:cs="Arial"/>
                <w:b/>
                <w:color w:val="365F91"/>
                <w:sz w:val="22"/>
                <w:szCs w:val="22"/>
              </w:rPr>
              <w:t>:  Monday</w:t>
            </w:r>
            <w:r w:rsidR="00B62CFC" w:rsidRPr="004F24AA">
              <w:rPr>
                <w:rFonts w:ascii="Arial" w:hAnsi="Arial" w:cs="Arial"/>
                <w:b/>
                <w:color w:val="365F91"/>
                <w:sz w:val="22"/>
                <w:szCs w:val="22"/>
              </w:rPr>
              <w:t xml:space="preserve"> 2/8</w:t>
            </w:r>
            <w:r w:rsidRPr="004F24AA">
              <w:rPr>
                <w:rFonts w:ascii="Arial" w:hAnsi="Arial" w:cs="Arial"/>
                <w:b/>
                <w:color w:val="365F91"/>
                <w:sz w:val="22"/>
                <w:szCs w:val="22"/>
              </w:rPr>
              <w:t xml:space="preserve"> 8AM</w:t>
            </w:r>
          </w:p>
          <w:p w:rsidR="0099428B" w:rsidRPr="004F24AA" w:rsidRDefault="00340A45" w:rsidP="009C2C5F">
            <w:pPr>
              <w:pStyle w:val="NoSpacing"/>
              <w:rPr>
                <w:rFonts w:ascii="Arial" w:hAnsi="Arial" w:cs="Arial"/>
                <w:b/>
                <w:color w:val="365F91"/>
                <w:sz w:val="22"/>
                <w:szCs w:val="22"/>
              </w:rPr>
            </w:pPr>
            <w:r w:rsidRPr="004F24AA">
              <w:rPr>
                <w:rFonts w:ascii="Arial" w:hAnsi="Arial" w:cs="Arial"/>
                <w:b/>
                <w:color w:val="365F91"/>
                <w:sz w:val="22"/>
                <w:szCs w:val="22"/>
              </w:rPr>
              <w:t>#  DUE</w:t>
            </w:r>
            <w:r w:rsidR="009C2C5F" w:rsidRPr="004F24AA">
              <w:rPr>
                <w:rFonts w:ascii="Arial" w:hAnsi="Arial" w:cs="Arial"/>
                <w:b/>
                <w:color w:val="365F91"/>
                <w:sz w:val="22"/>
                <w:szCs w:val="22"/>
              </w:rPr>
              <w:t xml:space="preserve">:  Tuesday </w:t>
            </w:r>
            <w:r w:rsidR="00B62CFC" w:rsidRPr="004F24AA">
              <w:rPr>
                <w:rFonts w:ascii="Arial" w:hAnsi="Arial" w:cs="Arial"/>
                <w:b/>
                <w:color w:val="365F91"/>
                <w:sz w:val="22"/>
                <w:szCs w:val="22"/>
              </w:rPr>
              <w:t xml:space="preserve">2/9 </w:t>
            </w:r>
            <w:r w:rsidR="009C2C5F" w:rsidRPr="004F24AA">
              <w:rPr>
                <w:rFonts w:ascii="Arial" w:hAnsi="Arial" w:cs="Arial"/>
                <w:b/>
                <w:color w:val="365F91"/>
                <w:sz w:val="22"/>
                <w:szCs w:val="22"/>
              </w:rPr>
              <w:t>8AM</w:t>
            </w:r>
          </w:p>
          <w:p w:rsidR="0099428B" w:rsidRPr="005F731B" w:rsidRDefault="0099428B" w:rsidP="005A09AD">
            <w:pPr>
              <w:rPr>
                <w:rFonts w:cs="Arial"/>
                <w:sz w:val="22"/>
                <w:szCs w:val="22"/>
              </w:rPr>
            </w:pPr>
          </w:p>
          <w:p w:rsidR="0099428B" w:rsidRPr="005F731B" w:rsidRDefault="0099428B" w:rsidP="005A09AD">
            <w:pPr>
              <w:rPr>
                <w:rFonts w:cs="Arial"/>
                <w:sz w:val="22"/>
                <w:szCs w:val="22"/>
              </w:rPr>
            </w:pPr>
          </w:p>
          <w:p w:rsidR="0099428B" w:rsidRPr="005F731B" w:rsidRDefault="0099428B" w:rsidP="005A09AD">
            <w:pPr>
              <w:rPr>
                <w:rFonts w:cs="Arial"/>
                <w:sz w:val="22"/>
                <w:szCs w:val="22"/>
              </w:rPr>
            </w:pPr>
          </w:p>
          <w:p w:rsidR="0099428B" w:rsidRPr="005F731B" w:rsidRDefault="0099428B" w:rsidP="005A09AD">
            <w:pPr>
              <w:rPr>
                <w:rFonts w:cs="Arial"/>
                <w:sz w:val="22"/>
                <w:szCs w:val="22"/>
              </w:rPr>
            </w:pPr>
          </w:p>
          <w:p w:rsidR="0099428B" w:rsidRPr="005F731B" w:rsidRDefault="0099428B" w:rsidP="005A09AD">
            <w:pPr>
              <w:rPr>
                <w:rFonts w:cs="Arial"/>
                <w:sz w:val="22"/>
                <w:szCs w:val="22"/>
              </w:rPr>
            </w:pPr>
          </w:p>
          <w:p w:rsidR="0099428B" w:rsidRPr="005F731B" w:rsidRDefault="0099428B" w:rsidP="005A09AD">
            <w:pPr>
              <w:rPr>
                <w:rFonts w:cs="Arial"/>
                <w:sz w:val="22"/>
                <w:szCs w:val="22"/>
              </w:rPr>
            </w:pPr>
          </w:p>
          <w:p w:rsidR="00340A45" w:rsidRPr="005F731B" w:rsidRDefault="00340A45" w:rsidP="005A09AD">
            <w:pPr>
              <w:rPr>
                <w:rFonts w:cs="Arial"/>
                <w:sz w:val="22"/>
                <w:szCs w:val="22"/>
              </w:rPr>
            </w:pPr>
          </w:p>
          <w:p w:rsidR="0099428B" w:rsidRPr="005F731B" w:rsidRDefault="0099428B" w:rsidP="005A09AD">
            <w:pPr>
              <w:rPr>
                <w:rFonts w:cs="Arial"/>
                <w:sz w:val="22"/>
                <w:szCs w:val="22"/>
              </w:rPr>
            </w:pPr>
          </w:p>
        </w:tc>
      </w:tr>
      <w:tr w:rsidR="00C6368C" w:rsidRPr="005F731B" w:rsidTr="005A09AD">
        <w:trPr>
          <w:cantSplit/>
          <w:trHeight w:val="241"/>
        </w:trPr>
        <w:tc>
          <w:tcPr>
            <w:tcW w:w="1440" w:type="dxa"/>
            <w:tcBorders>
              <w:top w:val="single" w:sz="4" w:space="0" w:color="auto"/>
              <w:left w:val="single" w:sz="4" w:space="0" w:color="auto"/>
              <w:bottom w:val="single" w:sz="4" w:space="0" w:color="auto"/>
              <w:right w:val="single" w:sz="4" w:space="0" w:color="auto"/>
            </w:tcBorders>
          </w:tcPr>
          <w:p w:rsidR="00C6368C" w:rsidRPr="005F731B" w:rsidRDefault="00340A45" w:rsidP="00C6368C">
            <w:pPr>
              <w:spacing w:before="120"/>
              <w:jc w:val="center"/>
              <w:rPr>
                <w:rFonts w:cs="Arial"/>
                <w:b/>
                <w:bCs/>
                <w:sz w:val="22"/>
                <w:szCs w:val="22"/>
              </w:rPr>
            </w:pPr>
            <w:r>
              <w:rPr>
                <w:rFonts w:cs="Arial"/>
                <w:b/>
                <w:bCs/>
                <w:sz w:val="22"/>
                <w:szCs w:val="22"/>
              </w:rPr>
              <w:lastRenderedPageBreak/>
              <w:t>MODULE</w:t>
            </w:r>
          </w:p>
        </w:tc>
        <w:tc>
          <w:tcPr>
            <w:tcW w:w="4095" w:type="dxa"/>
            <w:tcBorders>
              <w:top w:val="single" w:sz="4" w:space="0" w:color="auto"/>
              <w:left w:val="single" w:sz="4" w:space="0" w:color="auto"/>
              <w:bottom w:val="single" w:sz="4" w:space="0" w:color="auto"/>
            </w:tcBorders>
          </w:tcPr>
          <w:p w:rsidR="00C6368C" w:rsidRPr="00C6368C" w:rsidRDefault="00340A45" w:rsidP="00C6368C">
            <w:pPr>
              <w:pStyle w:val="BodyText"/>
              <w:spacing w:after="0"/>
              <w:jc w:val="center"/>
              <w:rPr>
                <w:rFonts w:cs="Arial"/>
                <w:b/>
                <w:sz w:val="22"/>
                <w:szCs w:val="22"/>
                <w:lang w:val="en-US" w:eastAsia="en-US"/>
              </w:rPr>
            </w:pPr>
            <w:r>
              <w:rPr>
                <w:rFonts w:cs="Arial"/>
                <w:b/>
                <w:sz w:val="22"/>
                <w:szCs w:val="22"/>
                <w:lang w:val="en-US" w:eastAsia="en-US"/>
              </w:rPr>
              <w:t>TOPIC</w:t>
            </w:r>
          </w:p>
        </w:tc>
        <w:tc>
          <w:tcPr>
            <w:tcW w:w="4067" w:type="dxa"/>
            <w:tcBorders>
              <w:top w:val="single" w:sz="4" w:space="0" w:color="auto"/>
              <w:bottom w:val="single" w:sz="4" w:space="0" w:color="auto"/>
              <w:right w:val="single" w:sz="4" w:space="0" w:color="auto"/>
            </w:tcBorders>
          </w:tcPr>
          <w:p w:rsidR="00340A45" w:rsidRPr="00340A45" w:rsidRDefault="00340A45" w:rsidP="00340A45">
            <w:pPr>
              <w:jc w:val="center"/>
              <w:rPr>
                <w:rFonts w:cs="Arial"/>
                <w:b/>
                <w:bCs/>
                <w:sz w:val="22"/>
                <w:szCs w:val="22"/>
              </w:rPr>
            </w:pPr>
            <w:r>
              <w:rPr>
                <w:rFonts w:cs="Arial"/>
                <w:b/>
                <w:bCs/>
                <w:sz w:val="22"/>
                <w:szCs w:val="22"/>
              </w:rPr>
              <w:t>ASSIGNMENTS</w:t>
            </w:r>
          </w:p>
        </w:tc>
      </w:tr>
      <w:tr w:rsidR="00C6368C" w:rsidRPr="005F731B" w:rsidTr="005A09AD">
        <w:trPr>
          <w:cantSplit/>
          <w:trHeight w:val="241"/>
        </w:trPr>
        <w:tc>
          <w:tcPr>
            <w:tcW w:w="1440" w:type="dxa"/>
            <w:tcBorders>
              <w:top w:val="single" w:sz="4" w:space="0" w:color="auto"/>
              <w:left w:val="single" w:sz="4" w:space="0" w:color="auto"/>
              <w:bottom w:val="single" w:sz="4" w:space="0" w:color="auto"/>
              <w:right w:val="single" w:sz="4" w:space="0" w:color="auto"/>
            </w:tcBorders>
          </w:tcPr>
          <w:p w:rsidR="00C6368C" w:rsidRPr="005F731B" w:rsidRDefault="00C6368C" w:rsidP="00C6368C">
            <w:pPr>
              <w:jc w:val="center"/>
              <w:rPr>
                <w:rFonts w:cs="Arial"/>
                <w:sz w:val="22"/>
                <w:szCs w:val="22"/>
              </w:rPr>
            </w:pPr>
            <w:r>
              <w:rPr>
                <w:rFonts w:cs="Arial"/>
                <w:sz w:val="22"/>
                <w:szCs w:val="22"/>
              </w:rPr>
              <w:t>Module</w:t>
            </w:r>
            <w:r w:rsidRPr="005F731B">
              <w:rPr>
                <w:rFonts w:cs="Arial"/>
                <w:sz w:val="22"/>
                <w:szCs w:val="22"/>
              </w:rPr>
              <w:t xml:space="preserve"> 5</w:t>
            </w:r>
          </w:p>
          <w:p w:rsidR="00C6368C" w:rsidRPr="005F731B" w:rsidRDefault="00C6368C" w:rsidP="00C6368C">
            <w:pPr>
              <w:jc w:val="center"/>
              <w:rPr>
                <w:rFonts w:cs="Arial"/>
                <w:sz w:val="22"/>
                <w:szCs w:val="22"/>
              </w:rPr>
            </w:pPr>
          </w:p>
          <w:p w:rsidR="00C6368C" w:rsidRPr="005F731B" w:rsidRDefault="00C6368C" w:rsidP="00C6368C">
            <w:pPr>
              <w:jc w:val="center"/>
              <w:rPr>
                <w:rFonts w:cs="Arial"/>
                <w:sz w:val="22"/>
                <w:szCs w:val="22"/>
              </w:rPr>
            </w:pPr>
          </w:p>
        </w:tc>
        <w:tc>
          <w:tcPr>
            <w:tcW w:w="4095" w:type="dxa"/>
            <w:tcBorders>
              <w:top w:val="single" w:sz="4" w:space="0" w:color="auto"/>
              <w:left w:val="single" w:sz="4" w:space="0" w:color="auto"/>
              <w:bottom w:val="single" w:sz="4" w:space="0" w:color="auto"/>
            </w:tcBorders>
          </w:tcPr>
          <w:p w:rsidR="00C6368C" w:rsidRPr="005F731B" w:rsidRDefault="00C6368C" w:rsidP="00C6368C">
            <w:pPr>
              <w:pStyle w:val="BodyText"/>
              <w:spacing w:after="0"/>
              <w:rPr>
                <w:rFonts w:cs="Arial"/>
                <w:sz w:val="22"/>
                <w:szCs w:val="22"/>
                <w:lang w:val="en-US" w:eastAsia="en-US"/>
              </w:rPr>
            </w:pPr>
          </w:p>
          <w:p w:rsidR="00C6368C" w:rsidRPr="005F731B" w:rsidRDefault="00C6368C" w:rsidP="00C6368C">
            <w:pPr>
              <w:pStyle w:val="Heading2"/>
              <w:rPr>
                <w:rFonts w:ascii="Arial" w:hAnsi="Arial" w:cs="Arial"/>
                <w:i w:val="0"/>
                <w:sz w:val="22"/>
                <w:szCs w:val="22"/>
                <w:lang w:val="en-US" w:eastAsia="en-US"/>
              </w:rPr>
            </w:pPr>
            <w:r w:rsidRPr="005F731B">
              <w:rPr>
                <w:rFonts w:ascii="Arial" w:hAnsi="Arial" w:cs="Arial"/>
                <w:i w:val="0"/>
                <w:sz w:val="22"/>
                <w:szCs w:val="22"/>
                <w:lang w:val="en-US" w:eastAsia="en-US"/>
              </w:rPr>
              <w:t>CH 5</w:t>
            </w:r>
          </w:p>
          <w:p w:rsidR="00C6368C" w:rsidRPr="005F731B" w:rsidRDefault="00C6368C" w:rsidP="00C6368C">
            <w:pPr>
              <w:pStyle w:val="BodyText"/>
              <w:rPr>
                <w:rFonts w:cs="Arial"/>
                <w:b/>
                <w:sz w:val="22"/>
                <w:szCs w:val="22"/>
              </w:rPr>
            </w:pPr>
            <w:r w:rsidRPr="005F731B">
              <w:rPr>
                <w:rFonts w:cs="Arial"/>
                <w:b/>
                <w:sz w:val="22"/>
                <w:szCs w:val="22"/>
              </w:rPr>
              <w:t>Income Measurement and Profitability Analysis.</w:t>
            </w:r>
          </w:p>
          <w:p w:rsidR="00C6368C" w:rsidRPr="005F731B" w:rsidRDefault="00C6368C" w:rsidP="00C6368C">
            <w:pPr>
              <w:pStyle w:val="BodyText"/>
              <w:numPr>
                <w:ilvl w:val="0"/>
                <w:numId w:val="7"/>
              </w:numPr>
              <w:spacing w:before="100" w:beforeAutospacing="1" w:after="100" w:afterAutospacing="1"/>
              <w:ind w:left="360"/>
              <w:rPr>
                <w:rFonts w:cs="Arial"/>
                <w:sz w:val="22"/>
                <w:szCs w:val="22"/>
              </w:rPr>
            </w:pPr>
            <w:r w:rsidRPr="005F731B">
              <w:rPr>
                <w:rFonts w:cs="Arial"/>
                <w:sz w:val="22"/>
                <w:szCs w:val="22"/>
              </w:rPr>
              <w:t>Timing of revenue recognition. General criteria for revenue recognition.</w:t>
            </w:r>
          </w:p>
          <w:p w:rsidR="00C6368C" w:rsidRPr="005F731B" w:rsidRDefault="00C6368C" w:rsidP="00C6368C">
            <w:pPr>
              <w:pStyle w:val="BodyText"/>
              <w:numPr>
                <w:ilvl w:val="0"/>
                <w:numId w:val="7"/>
              </w:numPr>
              <w:spacing w:before="100" w:beforeAutospacing="1" w:after="100" w:afterAutospacing="1"/>
              <w:ind w:left="360"/>
              <w:rPr>
                <w:rFonts w:cs="Arial"/>
                <w:sz w:val="22"/>
                <w:szCs w:val="22"/>
              </w:rPr>
            </w:pPr>
            <w:r w:rsidRPr="005F731B">
              <w:rPr>
                <w:rFonts w:cs="Arial"/>
                <w:sz w:val="22"/>
                <w:szCs w:val="22"/>
              </w:rPr>
              <w:t>Installment sales and cost recovery methods of recognizing revenues.</w:t>
            </w:r>
          </w:p>
          <w:p w:rsidR="00C6368C" w:rsidRPr="005F731B" w:rsidRDefault="00C6368C" w:rsidP="00C6368C">
            <w:pPr>
              <w:pStyle w:val="BodyText"/>
              <w:numPr>
                <w:ilvl w:val="0"/>
                <w:numId w:val="7"/>
              </w:numPr>
              <w:spacing w:before="100" w:beforeAutospacing="1" w:after="100" w:afterAutospacing="1"/>
              <w:ind w:left="360"/>
              <w:rPr>
                <w:rFonts w:cs="Arial"/>
                <w:sz w:val="22"/>
                <w:szCs w:val="22"/>
              </w:rPr>
            </w:pPr>
            <w:r w:rsidRPr="005F731B">
              <w:rPr>
                <w:rFonts w:cs="Arial"/>
                <w:sz w:val="22"/>
                <w:szCs w:val="22"/>
              </w:rPr>
              <w:t>Implications of revenue recognition.</w:t>
            </w:r>
          </w:p>
          <w:p w:rsidR="00C6368C" w:rsidRPr="005F731B" w:rsidRDefault="00C6368C" w:rsidP="00C6368C">
            <w:pPr>
              <w:pStyle w:val="BodyText"/>
              <w:numPr>
                <w:ilvl w:val="0"/>
                <w:numId w:val="7"/>
              </w:numPr>
              <w:spacing w:before="100" w:beforeAutospacing="1" w:after="100" w:afterAutospacing="1"/>
              <w:ind w:left="360"/>
              <w:rPr>
                <w:rFonts w:cs="Arial"/>
                <w:sz w:val="22"/>
                <w:szCs w:val="22"/>
              </w:rPr>
            </w:pPr>
            <w:r w:rsidRPr="005F731B">
              <w:rPr>
                <w:rFonts w:cs="Arial"/>
                <w:sz w:val="22"/>
                <w:szCs w:val="22"/>
              </w:rPr>
              <w:t>Multiple-deliverable contracts.</w:t>
            </w:r>
          </w:p>
          <w:p w:rsidR="00C6368C" w:rsidRPr="006C1FA1" w:rsidRDefault="00C6368C" w:rsidP="00C6368C">
            <w:pPr>
              <w:pStyle w:val="BodyText"/>
              <w:numPr>
                <w:ilvl w:val="0"/>
                <w:numId w:val="7"/>
              </w:numPr>
              <w:spacing w:before="100" w:beforeAutospacing="1" w:after="100" w:afterAutospacing="1"/>
              <w:ind w:left="360"/>
              <w:rPr>
                <w:rFonts w:cs="Arial"/>
                <w:sz w:val="22"/>
                <w:szCs w:val="22"/>
              </w:rPr>
            </w:pPr>
            <w:r w:rsidRPr="005F731B">
              <w:rPr>
                <w:rFonts w:cs="Arial"/>
                <w:sz w:val="22"/>
                <w:szCs w:val="22"/>
              </w:rPr>
              <w:t>Common profitability ratios.</w:t>
            </w:r>
          </w:p>
          <w:p w:rsidR="00C6368C" w:rsidRDefault="00C6368C" w:rsidP="00C6368C">
            <w:pPr>
              <w:rPr>
                <w:rFonts w:cs="Arial"/>
                <w:b/>
                <w:sz w:val="22"/>
                <w:szCs w:val="22"/>
              </w:rPr>
            </w:pPr>
          </w:p>
          <w:p w:rsidR="00C6368C" w:rsidRDefault="00C6368C" w:rsidP="00C6368C">
            <w:pPr>
              <w:rPr>
                <w:rFonts w:cs="Arial"/>
                <w:b/>
                <w:sz w:val="22"/>
                <w:szCs w:val="22"/>
              </w:rPr>
            </w:pPr>
          </w:p>
          <w:p w:rsidR="00C6368C" w:rsidRDefault="00C6368C" w:rsidP="00C6368C">
            <w:pPr>
              <w:rPr>
                <w:rFonts w:cs="Arial"/>
                <w:b/>
                <w:sz w:val="22"/>
                <w:szCs w:val="22"/>
              </w:rPr>
            </w:pPr>
          </w:p>
          <w:p w:rsidR="00C6368C" w:rsidRDefault="00C6368C" w:rsidP="00C6368C">
            <w:pPr>
              <w:rPr>
                <w:rFonts w:cs="Arial"/>
                <w:b/>
                <w:sz w:val="22"/>
                <w:szCs w:val="22"/>
              </w:rPr>
            </w:pPr>
          </w:p>
          <w:p w:rsidR="00C6368C" w:rsidRDefault="00C6368C" w:rsidP="00C6368C">
            <w:pPr>
              <w:rPr>
                <w:rFonts w:cs="Arial"/>
                <w:b/>
                <w:sz w:val="22"/>
                <w:szCs w:val="22"/>
              </w:rPr>
            </w:pPr>
          </w:p>
          <w:p w:rsidR="00C6368C" w:rsidRDefault="00C6368C" w:rsidP="00C6368C">
            <w:pPr>
              <w:rPr>
                <w:rFonts w:cs="Arial"/>
                <w:b/>
                <w:sz w:val="22"/>
                <w:szCs w:val="22"/>
              </w:rPr>
            </w:pPr>
          </w:p>
          <w:p w:rsidR="00C6368C" w:rsidRPr="005F731B" w:rsidRDefault="00C6368C" w:rsidP="00C6368C">
            <w:pPr>
              <w:rPr>
                <w:rFonts w:cs="Arial"/>
                <w:b/>
                <w:sz w:val="22"/>
                <w:szCs w:val="22"/>
              </w:rPr>
            </w:pPr>
            <w:r w:rsidRPr="005F731B">
              <w:rPr>
                <w:rFonts w:cs="Arial"/>
                <w:b/>
                <w:sz w:val="22"/>
                <w:szCs w:val="22"/>
              </w:rPr>
              <w:t>CH 6</w:t>
            </w:r>
          </w:p>
          <w:p w:rsidR="00C6368C" w:rsidRPr="00DB0738" w:rsidRDefault="00C6368C" w:rsidP="00C6368C">
            <w:pPr>
              <w:rPr>
                <w:rFonts w:cs="Arial"/>
                <w:b/>
                <w:bCs/>
                <w:sz w:val="22"/>
                <w:szCs w:val="22"/>
              </w:rPr>
            </w:pPr>
            <w:r w:rsidRPr="00DB0738">
              <w:rPr>
                <w:rFonts w:cs="Arial"/>
                <w:b/>
                <w:bCs/>
                <w:sz w:val="22"/>
                <w:szCs w:val="22"/>
              </w:rPr>
              <w:t>Time Value of Money Concepts.</w:t>
            </w:r>
          </w:p>
          <w:p w:rsidR="00C6368C" w:rsidRPr="00DB0738" w:rsidRDefault="00C6368C" w:rsidP="00C6368C">
            <w:pPr>
              <w:numPr>
                <w:ilvl w:val="0"/>
                <w:numId w:val="7"/>
              </w:numPr>
              <w:spacing w:before="100" w:beforeAutospacing="1" w:after="100" w:afterAutospacing="1"/>
              <w:ind w:left="363"/>
              <w:rPr>
                <w:rFonts w:cs="Arial"/>
                <w:b/>
                <w:bCs/>
                <w:sz w:val="22"/>
                <w:szCs w:val="22"/>
              </w:rPr>
            </w:pPr>
            <w:r w:rsidRPr="00DB0738">
              <w:rPr>
                <w:rFonts w:cs="Arial"/>
                <w:bCs/>
                <w:sz w:val="22"/>
                <w:szCs w:val="22"/>
              </w:rPr>
              <w:t>Simple and compound interest.</w:t>
            </w:r>
          </w:p>
          <w:p w:rsidR="00C6368C" w:rsidRPr="00DB0738" w:rsidRDefault="00C6368C" w:rsidP="00C6368C">
            <w:pPr>
              <w:numPr>
                <w:ilvl w:val="0"/>
                <w:numId w:val="7"/>
              </w:numPr>
              <w:spacing w:before="100" w:beforeAutospacing="1" w:after="100" w:afterAutospacing="1"/>
              <w:ind w:left="363"/>
              <w:rPr>
                <w:rFonts w:cs="Arial"/>
                <w:b/>
                <w:bCs/>
                <w:sz w:val="22"/>
                <w:szCs w:val="22"/>
              </w:rPr>
            </w:pPr>
            <w:r w:rsidRPr="00DB0738">
              <w:rPr>
                <w:rFonts w:cs="Arial"/>
                <w:bCs/>
                <w:sz w:val="22"/>
                <w:szCs w:val="22"/>
              </w:rPr>
              <w:t>Future and present value of a single amount.</w:t>
            </w:r>
          </w:p>
          <w:p w:rsidR="00C6368C" w:rsidRPr="00DB0738" w:rsidRDefault="00C6368C" w:rsidP="00C6368C">
            <w:pPr>
              <w:numPr>
                <w:ilvl w:val="0"/>
                <w:numId w:val="7"/>
              </w:numPr>
              <w:spacing w:before="100" w:beforeAutospacing="1" w:after="100" w:afterAutospacing="1"/>
              <w:ind w:left="363"/>
              <w:rPr>
                <w:rFonts w:cs="Arial"/>
                <w:b/>
                <w:bCs/>
                <w:sz w:val="22"/>
                <w:szCs w:val="22"/>
              </w:rPr>
            </w:pPr>
            <w:r w:rsidRPr="00DB0738">
              <w:rPr>
                <w:rFonts w:cs="Arial"/>
                <w:bCs/>
                <w:sz w:val="22"/>
                <w:szCs w:val="22"/>
              </w:rPr>
              <w:t>Future and present value of an annuity.</w:t>
            </w:r>
          </w:p>
          <w:p w:rsidR="00C6368C" w:rsidRPr="00DB0738" w:rsidRDefault="00C6368C" w:rsidP="00C6368C">
            <w:pPr>
              <w:numPr>
                <w:ilvl w:val="0"/>
                <w:numId w:val="7"/>
              </w:numPr>
              <w:spacing w:before="100" w:beforeAutospacing="1" w:after="100" w:afterAutospacing="1"/>
              <w:ind w:left="363"/>
              <w:rPr>
                <w:rFonts w:cs="Arial"/>
                <w:b/>
                <w:bCs/>
                <w:sz w:val="22"/>
                <w:szCs w:val="22"/>
              </w:rPr>
            </w:pPr>
            <w:r w:rsidRPr="00DB0738">
              <w:rPr>
                <w:rFonts w:cs="Arial"/>
                <w:bCs/>
                <w:sz w:val="22"/>
                <w:szCs w:val="22"/>
              </w:rPr>
              <w:t>Annuity situations.</w:t>
            </w:r>
          </w:p>
          <w:p w:rsidR="00C6368C" w:rsidRDefault="00C6368C" w:rsidP="00C6368C">
            <w:pPr>
              <w:numPr>
                <w:ilvl w:val="0"/>
                <w:numId w:val="7"/>
              </w:numPr>
              <w:spacing w:before="100" w:beforeAutospacing="1" w:after="100" w:afterAutospacing="1"/>
              <w:ind w:left="342"/>
              <w:rPr>
                <w:rFonts w:cs="Arial"/>
                <w:b/>
                <w:bCs/>
                <w:sz w:val="22"/>
                <w:szCs w:val="22"/>
              </w:rPr>
            </w:pPr>
            <w:r w:rsidRPr="00DB0738">
              <w:rPr>
                <w:rFonts w:cs="Arial"/>
                <w:bCs/>
                <w:sz w:val="22"/>
                <w:szCs w:val="22"/>
              </w:rPr>
              <w:t>Time value of money for bonds, long-term leases, and pensions.</w:t>
            </w:r>
            <w:r w:rsidRPr="00DB0738">
              <w:rPr>
                <w:rFonts w:cs="Arial"/>
                <w:b/>
                <w:bCs/>
                <w:sz w:val="22"/>
                <w:szCs w:val="22"/>
              </w:rPr>
              <w:t xml:space="preserve"> </w:t>
            </w:r>
          </w:p>
          <w:p w:rsidR="00C6368C" w:rsidRDefault="00C6368C" w:rsidP="00C6368C">
            <w:pPr>
              <w:spacing w:before="100" w:beforeAutospacing="1" w:after="100" w:afterAutospacing="1"/>
              <w:ind w:left="342"/>
              <w:rPr>
                <w:rFonts w:cs="Arial"/>
                <w:b/>
                <w:bCs/>
                <w:sz w:val="22"/>
                <w:szCs w:val="22"/>
              </w:rPr>
            </w:pPr>
          </w:p>
          <w:p w:rsidR="00C6368C" w:rsidRDefault="00C6368C" w:rsidP="00C6368C">
            <w:pPr>
              <w:spacing w:before="100" w:beforeAutospacing="1" w:after="100" w:afterAutospacing="1"/>
              <w:ind w:left="342"/>
              <w:rPr>
                <w:rFonts w:cs="Arial"/>
                <w:b/>
                <w:bCs/>
                <w:sz w:val="22"/>
                <w:szCs w:val="22"/>
              </w:rPr>
            </w:pPr>
          </w:p>
          <w:p w:rsidR="00C6368C" w:rsidRDefault="00C6368C" w:rsidP="00C6368C">
            <w:pPr>
              <w:spacing w:before="100" w:beforeAutospacing="1" w:after="100" w:afterAutospacing="1"/>
              <w:ind w:left="342"/>
              <w:rPr>
                <w:rFonts w:cs="Arial"/>
                <w:b/>
                <w:bCs/>
                <w:sz w:val="22"/>
                <w:szCs w:val="22"/>
              </w:rPr>
            </w:pPr>
          </w:p>
          <w:p w:rsidR="00C6368C" w:rsidRDefault="00C6368C" w:rsidP="00C6368C">
            <w:pPr>
              <w:spacing w:before="100" w:beforeAutospacing="1" w:after="100" w:afterAutospacing="1"/>
              <w:ind w:left="342"/>
              <w:rPr>
                <w:rFonts w:cs="Arial"/>
                <w:b/>
                <w:bCs/>
                <w:sz w:val="22"/>
                <w:szCs w:val="22"/>
              </w:rPr>
            </w:pPr>
          </w:p>
          <w:p w:rsidR="00C6368C" w:rsidRPr="005F731B" w:rsidRDefault="00C6368C" w:rsidP="00C6368C">
            <w:pPr>
              <w:spacing w:before="100" w:beforeAutospacing="1" w:after="100" w:afterAutospacing="1"/>
              <w:ind w:left="342"/>
              <w:rPr>
                <w:rFonts w:cs="Arial"/>
                <w:b/>
                <w:bCs/>
                <w:sz w:val="22"/>
                <w:szCs w:val="22"/>
              </w:rPr>
            </w:pPr>
          </w:p>
        </w:tc>
        <w:tc>
          <w:tcPr>
            <w:tcW w:w="4067" w:type="dxa"/>
            <w:tcBorders>
              <w:top w:val="single" w:sz="4" w:space="0" w:color="auto"/>
              <w:bottom w:val="single" w:sz="4" w:space="0" w:color="auto"/>
              <w:right w:val="single" w:sz="4" w:space="0" w:color="auto"/>
            </w:tcBorders>
          </w:tcPr>
          <w:p w:rsidR="00C6368C" w:rsidRPr="005F731B" w:rsidRDefault="00C6368C" w:rsidP="00C6368C">
            <w:pPr>
              <w:rPr>
                <w:rFonts w:cs="Arial"/>
                <w:sz w:val="22"/>
                <w:szCs w:val="22"/>
              </w:rPr>
            </w:pPr>
          </w:p>
          <w:p w:rsidR="00C6368C" w:rsidRDefault="00C6368C" w:rsidP="00C6368C">
            <w:pPr>
              <w:pStyle w:val="NoSpacing"/>
              <w:rPr>
                <w:rFonts w:ascii="Arial" w:hAnsi="Arial" w:cs="Arial"/>
                <w:color w:val="365F91"/>
                <w:sz w:val="22"/>
                <w:szCs w:val="22"/>
              </w:rPr>
            </w:pPr>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Pr>
                <w:rFonts w:ascii="Arial" w:hAnsi="Arial" w:cs="Arial"/>
                <w:color w:val="365F91"/>
                <w:sz w:val="22"/>
                <w:szCs w:val="22"/>
              </w:rPr>
              <w:t>Learn Smart CH 5</w:t>
            </w:r>
          </w:p>
          <w:p w:rsidR="00C6368C" w:rsidRPr="005F731B"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Homework CH5: </w:t>
            </w:r>
            <w:proofErr w:type="spellStart"/>
            <w:r w:rsidR="00C6368C">
              <w:rPr>
                <w:rFonts w:ascii="Arial" w:hAnsi="Arial" w:cs="Arial"/>
                <w:color w:val="365F91"/>
                <w:sz w:val="22"/>
                <w:szCs w:val="22"/>
              </w:rPr>
              <w:t>ConnectPlus</w:t>
            </w:r>
            <w:proofErr w:type="spellEnd"/>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Quiz CH5: </w:t>
            </w:r>
            <w:proofErr w:type="spellStart"/>
            <w:r w:rsidR="00C6368C">
              <w:rPr>
                <w:rFonts w:ascii="Arial" w:hAnsi="Arial" w:cs="Arial"/>
                <w:color w:val="365F91"/>
                <w:sz w:val="22"/>
                <w:szCs w:val="22"/>
              </w:rPr>
              <w:t>ConnectPlus</w:t>
            </w:r>
            <w:proofErr w:type="spellEnd"/>
          </w:p>
          <w:p w:rsidR="00C6368C" w:rsidRDefault="00C6368C" w:rsidP="00C6368C">
            <w:pPr>
              <w:pStyle w:val="NoSpacing"/>
              <w:rPr>
                <w:rFonts w:ascii="Arial" w:hAnsi="Arial" w:cs="Arial"/>
                <w:color w:val="365F91"/>
                <w:sz w:val="22"/>
                <w:szCs w:val="22"/>
              </w:rPr>
            </w:pPr>
          </w:p>
          <w:p w:rsidR="00C6368C" w:rsidRDefault="00C6368C" w:rsidP="00C6368C">
            <w:pPr>
              <w:pStyle w:val="NoSpacing"/>
              <w:rPr>
                <w:rFonts w:ascii="Arial" w:hAnsi="Arial" w:cs="Arial"/>
                <w:color w:val="365F91"/>
                <w:sz w:val="22"/>
                <w:szCs w:val="22"/>
              </w:rPr>
            </w:pPr>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Pr>
                <w:rFonts w:ascii="Arial" w:hAnsi="Arial" w:cs="Arial"/>
                <w:color w:val="365F91"/>
                <w:sz w:val="22"/>
                <w:szCs w:val="22"/>
              </w:rPr>
              <w:t>Learn Smart CH 6</w:t>
            </w:r>
          </w:p>
          <w:p w:rsidR="00C6368C" w:rsidRPr="005F731B"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Homework CH6: </w:t>
            </w:r>
            <w:proofErr w:type="spellStart"/>
            <w:r w:rsidR="00C6368C">
              <w:rPr>
                <w:rFonts w:ascii="Arial" w:hAnsi="Arial" w:cs="Arial"/>
                <w:color w:val="365F91"/>
                <w:sz w:val="22"/>
                <w:szCs w:val="22"/>
              </w:rPr>
              <w:t>ConnectPlus</w:t>
            </w:r>
            <w:proofErr w:type="spellEnd"/>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Quiz CH6: </w:t>
            </w:r>
            <w:proofErr w:type="spellStart"/>
            <w:r w:rsidR="00C6368C">
              <w:rPr>
                <w:rFonts w:ascii="Arial" w:hAnsi="Arial" w:cs="Arial"/>
                <w:color w:val="365F91"/>
                <w:sz w:val="22"/>
                <w:szCs w:val="22"/>
              </w:rPr>
              <w:t>ConnectPlus</w:t>
            </w:r>
            <w:proofErr w:type="spellEnd"/>
          </w:p>
          <w:p w:rsidR="00C6368C" w:rsidRPr="005F731B" w:rsidRDefault="00340A45"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Pr>
                <w:rFonts w:ascii="Arial" w:hAnsi="Arial" w:cs="Arial"/>
                <w:color w:val="365F91"/>
                <w:sz w:val="22"/>
                <w:szCs w:val="22"/>
              </w:rPr>
              <w:t>Weekly discussion question-initial post</w:t>
            </w:r>
          </w:p>
          <w:p w:rsidR="00C6368C" w:rsidRDefault="00C6368C" w:rsidP="00C6368C">
            <w:pPr>
              <w:pStyle w:val="NoSpacing"/>
              <w:rPr>
                <w:rFonts w:ascii="Arial" w:hAnsi="Arial" w:cs="Arial"/>
                <w:color w:val="365F91"/>
                <w:sz w:val="22"/>
                <w:szCs w:val="22"/>
              </w:rPr>
            </w:pPr>
            <w:r>
              <w:rPr>
                <w:rFonts w:ascii="Arial" w:hAnsi="Arial" w:cs="Arial"/>
                <w:color w:val="365F91"/>
                <w:sz w:val="22"/>
                <w:szCs w:val="22"/>
              </w:rPr>
              <w:t>#</w:t>
            </w:r>
            <w:r w:rsidR="00340A45">
              <w:rPr>
                <w:rFonts w:ascii="Arial" w:hAnsi="Arial" w:cs="Arial"/>
                <w:color w:val="365F91"/>
                <w:sz w:val="22"/>
                <w:szCs w:val="22"/>
              </w:rPr>
              <w:t xml:space="preserve"> </w:t>
            </w:r>
            <w:r>
              <w:rPr>
                <w:rFonts w:ascii="Arial" w:hAnsi="Arial" w:cs="Arial"/>
                <w:color w:val="365F91"/>
                <w:sz w:val="22"/>
                <w:szCs w:val="22"/>
              </w:rPr>
              <w:t>Weekly discussion question-reply post</w:t>
            </w:r>
          </w:p>
          <w:p w:rsidR="00C6368C" w:rsidRPr="005F731B" w:rsidRDefault="00C6368C" w:rsidP="00C6368C">
            <w:pPr>
              <w:pStyle w:val="NoSpacing"/>
              <w:rPr>
                <w:rFonts w:ascii="Arial" w:hAnsi="Arial" w:cs="Arial"/>
                <w:color w:val="365F91"/>
                <w:sz w:val="22"/>
                <w:szCs w:val="22"/>
              </w:rPr>
            </w:pPr>
          </w:p>
          <w:p w:rsidR="00C6368C" w:rsidRPr="004F24AA" w:rsidRDefault="00C6368C" w:rsidP="00C6368C">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Pr="004F24AA">
              <w:rPr>
                <w:rFonts w:ascii="Arial" w:hAnsi="Arial" w:cs="Arial"/>
                <w:b/>
                <w:color w:val="365F91"/>
                <w:sz w:val="22"/>
                <w:szCs w:val="22"/>
              </w:rPr>
              <w:t>:  Monday 2/15 8AM</w:t>
            </w:r>
          </w:p>
          <w:p w:rsidR="00C6368C" w:rsidRPr="004F24AA" w:rsidRDefault="00340A45" w:rsidP="00C6368C">
            <w:pPr>
              <w:rPr>
                <w:rFonts w:cs="Arial"/>
                <w:b/>
                <w:sz w:val="22"/>
                <w:szCs w:val="22"/>
              </w:rPr>
            </w:pPr>
            <w:r w:rsidRPr="004F24AA">
              <w:rPr>
                <w:rFonts w:cs="Arial"/>
                <w:b/>
                <w:color w:val="365F91"/>
                <w:sz w:val="22"/>
                <w:szCs w:val="22"/>
              </w:rPr>
              <w:t>#  DUE</w:t>
            </w:r>
            <w:r w:rsidR="00C6368C" w:rsidRPr="004F24AA">
              <w:rPr>
                <w:rFonts w:cs="Arial"/>
                <w:b/>
                <w:color w:val="365F91"/>
                <w:sz w:val="22"/>
                <w:szCs w:val="22"/>
              </w:rPr>
              <w:t>:  Tuesday 2/16 8AM</w:t>
            </w:r>
          </w:p>
          <w:p w:rsidR="00C6368C" w:rsidRDefault="00C6368C" w:rsidP="00C6368C">
            <w:pPr>
              <w:spacing w:after="100" w:afterAutospacing="1"/>
              <w:rPr>
                <w:rFonts w:cs="Arial"/>
                <w:b/>
                <w:sz w:val="22"/>
                <w:szCs w:val="22"/>
              </w:rPr>
            </w:pPr>
            <w:r w:rsidRPr="005F731B">
              <w:rPr>
                <w:rFonts w:cs="Arial"/>
                <w:b/>
                <w:sz w:val="22"/>
                <w:szCs w:val="22"/>
              </w:rPr>
              <w:t xml:space="preserve"> </w:t>
            </w: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Default="00C6368C" w:rsidP="00C6368C">
            <w:pPr>
              <w:spacing w:after="100" w:afterAutospacing="1"/>
              <w:rPr>
                <w:rFonts w:cs="Arial"/>
                <w:b/>
                <w:sz w:val="22"/>
                <w:szCs w:val="22"/>
              </w:rPr>
            </w:pPr>
          </w:p>
          <w:p w:rsidR="00C6368C" w:rsidRPr="005F731B" w:rsidRDefault="00C6368C" w:rsidP="00C6368C">
            <w:pPr>
              <w:spacing w:after="100" w:afterAutospacing="1"/>
              <w:rPr>
                <w:rFonts w:cs="Arial"/>
                <w:b/>
                <w:sz w:val="22"/>
                <w:szCs w:val="22"/>
              </w:rPr>
            </w:pPr>
          </w:p>
        </w:tc>
      </w:tr>
      <w:tr w:rsidR="00C6368C" w:rsidRPr="005F731B" w:rsidTr="005A09AD">
        <w:trPr>
          <w:cantSplit/>
          <w:trHeight w:val="135"/>
        </w:trPr>
        <w:tc>
          <w:tcPr>
            <w:tcW w:w="1440" w:type="dxa"/>
            <w:tcBorders>
              <w:top w:val="single" w:sz="4" w:space="0" w:color="auto"/>
              <w:bottom w:val="single" w:sz="4" w:space="0" w:color="auto"/>
            </w:tcBorders>
          </w:tcPr>
          <w:p w:rsidR="00C6368C" w:rsidRPr="005F731B" w:rsidRDefault="00C6368C" w:rsidP="00C6368C">
            <w:pPr>
              <w:spacing w:before="120"/>
              <w:jc w:val="center"/>
              <w:rPr>
                <w:rFonts w:cs="Arial"/>
                <w:b/>
                <w:bCs/>
                <w:sz w:val="22"/>
                <w:szCs w:val="22"/>
              </w:rPr>
            </w:pPr>
            <w:r>
              <w:rPr>
                <w:rFonts w:cs="Arial"/>
                <w:b/>
                <w:bCs/>
                <w:sz w:val="22"/>
                <w:szCs w:val="22"/>
              </w:rPr>
              <w:lastRenderedPageBreak/>
              <w:t>MODULE</w:t>
            </w:r>
          </w:p>
        </w:tc>
        <w:tc>
          <w:tcPr>
            <w:tcW w:w="4095" w:type="dxa"/>
            <w:tcBorders>
              <w:top w:val="single" w:sz="4" w:space="0" w:color="auto"/>
              <w:bottom w:val="single" w:sz="4" w:space="0" w:color="auto"/>
            </w:tcBorders>
          </w:tcPr>
          <w:p w:rsidR="00C6368C" w:rsidRPr="005F731B" w:rsidRDefault="00C6368C" w:rsidP="00C6368C">
            <w:pPr>
              <w:pStyle w:val="Heading1"/>
              <w:spacing w:before="120" w:after="120"/>
              <w:jc w:val="center"/>
              <w:rPr>
                <w:rFonts w:ascii="Arial" w:hAnsi="Arial" w:cs="Arial"/>
                <w:sz w:val="22"/>
                <w:szCs w:val="22"/>
                <w:lang w:val="en-US" w:eastAsia="en-US"/>
              </w:rPr>
            </w:pPr>
            <w:r w:rsidRPr="005F731B">
              <w:rPr>
                <w:rFonts w:ascii="Arial" w:hAnsi="Arial" w:cs="Arial"/>
                <w:sz w:val="22"/>
                <w:szCs w:val="22"/>
                <w:lang w:val="en-US" w:eastAsia="en-US"/>
              </w:rPr>
              <w:t>TOPIC</w:t>
            </w:r>
          </w:p>
        </w:tc>
        <w:tc>
          <w:tcPr>
            <w:tcW w:w="4067" w:type="dxa"/>
            <w:tcBorders>
              <w:top w:val="single" w:sz="4" w:space="0" w:color="auto"/>
              <w:bottom w:val="single" w:sz="4" w:space="0" w:color="auto"/>
            </w:tcBorders>
          </w:tcPr>
          <w:p w:rsidR="00C6368C" w:rsidRPr="005F731B" w:rsidRDefault="00C6368C" w:rsidP="00C6368C">
            <w:pPr>
              <w:spacing w:before="120"/>
              <w:jc w:val="center"/>
              <w:rPr>
                <w:rFonts w:cs="Arial"/>
                <w:b/>
                <w:bCs/>
                <w:sz w:val="22"/>
                <w:szCs w:val="22"/>
              </w:rPr>
            </w:pPr>
            <w:r>
              <w:rPr>
                <w:rFonts w:cs="Arial"/>
                <w:b/>
                <w:bCs/>
                <w:sz w:val="22"/>
                <w:szCs w:val="22"/>
              </w:rPr>
              <w:t>ASSIGNMENTS</w:t>
            </w:r>
          </w:p>
        </w:tc>
      </w:tr>
      <w:tr w:rsidR="00C6368C" w:rsidRPr="005F731B" w:rsidTr="005A09AD">
        <w:trPr>
          <w:cantSplit/>
          <w:trHeight w:val="135"/>
        </w:trPr>
        <w:tc>
          <w:tcPr>
            <w:tcW w:w="1440" w:type="dxa"/>
            <w:tcBorders>
              <w:bottom w:val="single" w:sz="4" w:space="0" w:color="auto"/>
            </w:tcBorders>
          </w:tcPr>
          <w:p w:rsidR="00C6368C" w:rsidRPr="005F731B" w:rsidRDefault="00C6368C" w:rsidP="00C6368C">
            <w:pPr>
              <w:jc w:val="center"/>
              <w:rPr>
                <w:rFonts w:cs="Arial"/>
                <w:sz w:val="22"/>
                <w:szCs w:val="22"/>
              </w:rPr>
            </w:pPr>
            <w:r w:rsidRPr="005F731B">
              <w:rPr>
                <w:rFonts w:cs="Arial"/>
                <w:sz w:val="22"/>
                <w:szCs w:val="22"/>
              </w:rPr>
              <w:br/>
            </w:r>
            <w:r>
              <w:rPr>
                <w:rFonts w:cs="Arial"/>
                <w:sz w:val="22"/>
                <w:szCs w:val="22"/>
              </w:rPr>
              <w:t>Module</w:t>
            </w:r>
            <w:r w:rsidRPr="005F731B">
              <w:rPr>
                <w:rFonts w:cs="Arial"/>
                <w:sz w:val="22"/>
                <w:szCs w:val="22"/>
              </w:rPr>
              <w:t xml:space="preserve"> 6</w:t>
            </w:r>
          </w:p>
        </w:tc>
        <w:tc>
          <w:tcPr>
            <w:tcW w:w="4095" w:type="dxa"/>
            <w:tcBorders>
              <w:bottom w:val="single" w:sz="4" w:space="0" w:color="auto"/>
            </w:tcBorders>
          </w:tcPr>
          <w:p w:rsidR="00C6368C" w:rsidRPr="005F731B" w:rsidRDefault="00C6368C" w:rsidP="00C6368C">
            <w:pPr>
              <w:rPr>
                <w:rFonts w:cs="Arial"/>
                <w:sz w:val="22"/>
                <w:szCs w:val="22"/>
              </w:rPr>
            </w:pPr>
          </w:p>
          <w:p w:rsidR="00C6368C" w:rsidRPr="005F731B" w:rsidRDefault="00C6368C" w:rsidP="00C6368C">
            <w:pPr>
              <w:pStyle w:val="NoSpacing"/>
              <w:rPr>
                <w:rFonts w:ascii="Arial" w:hAnsi="Arial" w:cs="Arial"/>
                <w:b/>
                <w:sz w:val="22"/>
                <w:szCs w:val="22"/>
              </w:rPr>
            </w:pPr>
            <w:r w:rsidRPr="005F731B">
              <w:rPr>
                <w:rFonts w:ascii="Arial" w:hAnsi="Arial" w:cs="Arial"/>
                <w:b/>
                <w:sz w:val="22"/>
                <w:szCs w:val="22"/>
              </w:rPr>
              <w:t>CH7</w:t>
            </w:r>
            <w:r w:rsidRPr="005F731B">
              <w:rPr>
                <w:rFonts w:ascii="Arial" w:hAnsi="Arial" w:cs="Arial"/>
                <w:b/>
                <w:sz w:val="22"/>
                <w:szCs w:val="22"/>
              </w:rPr>
              <w:br/>
              <w:t>Cash and Receivables.</w:t>
            </w:r>
          </w:p>
          <w:p w:rsidR="00C6368C" w:rsidRPr="00DB0738"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Internal control.</w:t>
            </w:r>
          </w:p>
          <w:p w:rsidR="00C6368C" w:rsidRPr="00DB0738"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Restrictions of cash and implications for classification on balance sheet.</w:t>
            </w:r>
          </w:p>
          <w:p w:rsidR="00C6368C" w:rsidRPr="00DB0738"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Gross and net methods for cash discounts.</w:t>
            </w:r>
          </w:p>
          <w:p w:rsidR="00C6368C" w:rsidRPr="00DB0738"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Merchandise returns.</w:t>
            </w:r>
          </w:p>
          <w:p w:rsidR="00C6368C" w:rsidRPr="00DB0738"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Uncollectible accounts.</w:t>
            </w:r>
          </w:p>
          <w:p w:rsidR="00C6368C" w:rsidRPr="00DB0738"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Short-term notes receivable.</w:t>
            </w:r>
          </w:p>
          <w:p w:rsidR="00C6368C" w:rsidRDefault="00C6368C" w:rsidP="00C6368C">
            <w:pPr>
              <w:numPr>
                <w:ilvl w:val="0"/>
                <w:numId w:val="15"/>
              </w:numPr>
              <w:spacing w:before="100" w:beforeAutospacing="1" w:after="100" w:afterAutospacing="1"/>
              <w:ind w:left="346"/>
              <w:rPr>
                <w:rFonts w:eastAsia="Calibri" w:cs="Arial"/>
                <w:sz w:val="22"/>
                <w:szCs w:val="22"/>
              </w:rPr>
            </w:pPr>
            <w:r w:rsidRPr="00DB0738">
              <w:rPr>
                <w:rFonts w:eastAsia="Calibri" w:cs="Arial"/>
                <w:sz w:val="22"/>
                <w:szCs w:val="22"/>
              </w:rPr>
              <w:t>Investment in receivables.</w:t>
            </w:r>
          </w:p>
          <w:p w:rsidR="00C6368C" w:rsidRPr="005F731B" w:rsidRDefault="00C6368C" w:rsidP="00C6368C">
            <w:pPr>
              <w:rPr>
                <w:rFonts w:cs="Arial"/>
                <w:b/>
                <w:sz w:val="22"/>
                <w:szCs w:val="22"/>
              </w:rPr>
            </w:pPr>
            <w:r w:rsidRPr="005F731B">
              <w:rPr>
                <w:rFonts w:cs="Arial"/>
                <w:b/>
                <w:sz w:val="22"/>
                <w:szCs w:val="22"/>
              </w:rPr>
              <w:t>CH8</w:t>
            </w:r>
            <w:r w:rsidRPr="005F731B">
              <w:rPr>
                <w:rFonts w:cs="Arial"/>
                <w:b/>
                <w:sz w:val="22"/>
                <w:szCs w:val="22"/>
              </w:rPr>
              <w:br/>
              <w:t>Inventories: Measurement</w:t>
            </w:r>
          </w:p>
          <w:p w:rsidR="00C6368C" w:rsidRPr="005F731B" w:rsidRDefault="00C6368C" w:rsidP="00C6368C">
            <w:pPr>
              <w:rPr>
                <w:rFonts w:cs="Arial"/>
                <w:sz w:val="22"/>
                <w:szCs w:val="22"/>
              </w:rPr>
            </w:pPr>
          </w:p>
          <w:p w:rsidR="00C6368C" w:rsidRPr="005F731B" w:rsidRDefault="00C6368C" w:rsidP="00C6368C">
            <w:pPr>
              <w:numPr>
                <w:ilvl w:val="0"/>
                <w:numId w:val="14"/>
              </w:numPr>
              <w:ind w:left="432"/>
              <w:rPr>
                <w:rFonts w:cs="Arial"/>
                <w:sz w:val="22"/>
                <w:szCs w:val="22"/>
              </w:rPr>
            </w:pPr>
            <w:r w:rsidRPr="005F731B">
              <w:rPr>
                <w:rFonts w:cs="Arial"/>
                <w:sz w:val="22"/>
                <w:szCs w:val="22"/>
              </w:rPr>
              <w:t>Perpetual inventory system and periodic inventory system</w:t>
            </w:r>
          </w:p>
          <w:p w:rsidR="00C6368C" w:rsidRPr="005F731B" w:rsidRDefault="00C6368C" w:rsidP="00C6368C">
            <w:pPr>
              <w:numPr>
                <w:ilvl w:val="0"/>
                <w:numId w:val="14"/>
              </w:numPr>
              <w:ind w:left="432"/>
              <w:rPr>
                <w:rFonts w:cs="Arial"/>
                <w:sz w:val="22"/>
                <w:szCs w:val="22"/>
              </w:rPr>
            </w:pPr>
            <w:r w:rsidRPr="005F731B">
              <w:rPr>
                <w:rFonts w:cs="Arial"/>
                <w:sz w:val="22"/>
                <w:szCs w:val="22"/>
              </w:rPr>
              <w:t>Expenditures</w:t>
            </w:r>
          </w:p>
          <w:p w:rsidR="00C6368C" w:rsidRPr="005F731B" w:rsidRDefault="00C6368C" w:rsidP="00C6368C">
            <w:pPr>
              <w:numPr>
                <w:ilvl w:val="0"/>
                <w:numId w:val="14"/>
              </w:numPr>
              <w:ind w:left="432"/>
              <w:rPr>
                <w:rFonts w:cs="Arial"/>
                <w:sz w:val="22"/>
                <w:szCs w:val="22"/>
              </w:rPr>
            </w:pPr>
            <w:r w:rsidRPr="005F731B">
              <w:rPr>
                <w:rFonts w:cs="Arial"/>
                <w:sz w:val="22"/>
                <w:szCs w:val="22"/>
              </w:rPr>
              <w:t>FIFO, LIFO, and Average cost methods</w:t>
            </w:r>
          </w:p>
          <w:p w:rsidR="00C6368C" w:rsidRPr="005F731B" w:rsidRDefault="00C6368C" w:rsidP="00C6368C">
            <w:pPr>
              <w:numPr>
                <w:ilvl w:val="0"/>
                <w:numId w:val="14"/>
              </w:numPr>
              <w:ind w:left="432"/>
              <w:rPr>
                <w:rFonts w:cs="Arial"/>
                <w:sz w:val="22"/>
                <w:szCs w:val="22"/>
              </w:rPr>
            </w:pPr>
            <w:r w:rsidRPr="005F731B">
              <w:rPr>
                <w:rFonts w:cs="Arial"/>
                <w:sz w:val="22"/>
                <w:szCs w:val="22"/>
              </w:rPr>
              <w:t>Cost assumptions</w:t>
            </w:r>
          </w:p>
          <w:p w:rsidR="00C6368C" w:rsidRPr="005F731B" w:rsidRDefault="00C6368C" w:rsidP="00C6368C">
            <w:pPr>
              <w:numPr>
                <w:ilvl w:val="0"/>
                <w:numId w:val="14"/>
              </w:numPr>
              <w:ind w:left="432"/>
              <w:rPr>
                <w:rFonts w:cs="Arial"/>
                <w:sz w:val="22"/>
                <w:szCs w:val="22"/>
              </w:rPr>
            </w:pPr>
            <w:r w:rsidRPr="005F731B">
              <w:rPr>
                <w:rFonts w:cs="Arial"/>
                <w:sz w:val="22"/>
                <w:szCs w:val="22"/>
              </w:rPr>
              <w:t>Factors affecting company’s choices in regards to inventories</w:t>
            </w:r>
          </w:p>
          <w:p w:rsidR="00C6368C" w:rsidRPr="005F731B" w:rsidRDefault="00C6368C" w:rsidP="00C6368C">
            <w:pPr>
              <w:spacing w:before="100" w:beforeAutospacing="1" w:after="100" w:afterAutospacing="1"/>
              <w:ind w:left="346"/>
              <w:rPr>
                <w:rFonts w:eastAsia="Calibri" w:cs="Arial"/>
                <w:sz w:val="22"/>
                <w:szCs w:val="22"/>
              </w:rPr>
            </w:pPr>
          </w:p>
        </w:tc>
        <w:tc>
          <w:tcPr>
            <w:tcW w:w="4067" w:type="dxa"/>
            <w:tcBorders>
              <w:bottom w:val="single" w:sz="4" w:space="0" w:color="auto"/>
            </w:tcBorders>
          </w:tcPr>
          <w:p w:rsidR="00C6368C" w:rsidRPr="005F731B" w:rsidRDefault="00C6368C" w:rsidP="00C6368C">
            <w:pPr>
              <w:rPr>
                <w:rFonts w:cs="Arial"/>
                <w:sz w:val="22"/>
                <w:szCs w:val="22"/>
              </w:rPr>
            </w:pPr>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Pr>
                <w:rFonts w:ascii="Arial" w:hAnsi="Arial" w:cs="Arial"/>
                <w:color w:val="365F91"/>
                <w:sz w:val="22"/>
                <w:szCs w:val="22"/>
              </w:rPr>
              <w:t>Learn Smart CH 7</w:t>
            </w:r>
          </w:p>
          <w:p w:rsidR="00C6368C" w:rsidRPr="005F731B"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Homework CH7: </w:t>
            </w:r>
            <w:proofErr w:type="spellStart"/>
            <w:r w:rsidR="00C6368C">
              <w:rPr>
                <w:rFonts w:ascii="Arial" w:hAnsi="Arial" w:cs="Arial"/>
                <w:color w:val="365F91"/>
                <w:sz w:val="22"/>
                <w:szCs w:val="22"/>
              </w:rPr>
              <w:t>ConnectPlus</w:t>
            </w:r>
            <w:proofErr w:type="spellEnd"/>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Quiz CH7: </w:t>
            </w:r>
            <w:proofErr w:type="spellStart"/>
            <w:r w:rsidR="00C6368C">
              <w:rPr>
                <w:rFonts w:ascii="Arial" w:hAnsi="Arial" w:cs="Arial"/>
                <w:color w:val="365F91"/>
                <w:sz w:val="22"/>
                <w:szCs w:val="22"/>
              </w:rPr>
              <w:t>ConnectPlus</w:t>
            </w:r>
            <w:proofErr w:type="spellEnd"/>
          </w:p>
          <w:p w:rsidR="00C6368C" w:rsidRDefault="00C6368C" w:rsidP="00C6368C">
            <w:pPr>
              <w:pStyle w:val="NoSpacing"/>
              <w:rPr>
                <w:rFonts w:ascii="Arial" w:hAnsi="Arial" w:cs="Arial"/>
                <w:color w:val="365F91"/>
                <w:sz w:val="22"/>
                <w:szCs w:val="22"/>
              </w:rPr>
            </w:pPr>
          </w:p>
          <w:p w:rsidR="00C6368C" w:rsidRDefault="00C6368C" w:rsidP="00C6368C">
            <w:pPr>
              <w:pStyle w:val="NoSpacing"/>
              <w:rPr>
                <w:rFonts w:ascii="Arial" w:hAnsi="Arial" w:cs="Arial"/>
                <w:color w:val="365F91"/>
                <w:sz w:val="22"/>
                <w:szCs w:val="22"/>
              </w:rPr>
            </w:pPr>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Pr>
                <w:rFonts w:ascii="Arial" w:hAnsi="Arial" w:cs="Arial"/>
                <w:color w:val="365F91"/>
                <w:sz w:val="22"/>
                <w:szCs w:val="22"/>
              </w:rPr>
              <w:t>Learn Smart CH 8</w:t>
            </w:r>
          </w:p>
          <w:p w:rsidR="00C6368C" w:rsidRPr="005F731B"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Homework CH8: </w:t>
            </w:r>
            <w:proofErr w:type="spellStart"/>
            <w:r w:rsidR="00C6368C">
              <w:rPr>
                <w:rFonts w:ascii="Arial" w:hAnsi="Arial" w:cs="Arial"/>
                <w:color w:val="365F91"/>
                <w:sz w:val="22"/>
                <w:szCs w:val="22"/>
              </w:rPr>
              <w:t>ConnectPlus</w:t>
            </w:r>
            <w:proofErr w:type="spellEnd"/>
          </w:p>
          <w:p w:rsidR="00C6368C" w:rsidRPr="005F731B"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Quiz CH8: </w:t>
            </w:r>
            <w:proofErr w:type="spellStart"/>
            <w:r w:rsidR="00C6368C">
              <w:rPr>
                <w:rFonts w:ascii="Arial" w:hAnsi="Arial" w:cs="Arial"/>
                <w:color w:val="365F91"/>
                <w:sz w:val="22"/>
                <w:szCs w:val="22"/>
              </w:rPr>
              <w:t>ConnectPlus</w:t>
            </w:r>
            <w:proofErr w:type="spellEnd"/>
          </w:p>
          <w:p w:rsidR="00C6368C" w:rsidRDefault="00C6368C" w:rsidP="00C6368C">
            <w:pPr>
              <w:pStyle w:val="NoSpacing"/>
              <w:rPr>
                <w:rFonts w:ascii="Arial" w:hAnsi="Arial" w:cs="Arial"/>
                <w:color w:val="365F91"/>
                <w:sz w:val="22"/>
                <w:szCs w:val="22"/>
              </w:rPr>
            </w:pPr>
          </w:p>
          <w:p w:rsidR="00C6368C" w:rsidRDefault="00C6368C" w:rsidP="00C6368C">
            <w:pPr>
              <w:pStyle w:val="NoSpacing"/>
              <w:rPr>
                <w:rFonts w:ascii="Arial" w:hAnsi="Arial" w:cs="Arial"/>
                <w:color w:val="365F91"/>
                <w:sz w:val="22"/>
                <w:szCs w:val="22"/>
              </w:rPr>
            </w:pPr>
          </w:p>
          <w:p w:rsidR="00C6368C" w:rsidRPr="005F731B" w:rsidRDefault="00340A45" w:rsidP="00C6368C">
            <w:pPr>
              <w:pStyle w:val="NoSpacing"/>
              <w:rPr>
                <w:rFonts w:ascii="Arial" w:hAnsi="Arial" w:cs="Arial"/>
                <w:color w:val="365F91"/>
                <w:sz w:val="22"/>
                <w:szCs w:val="22"/>
              </w:rPr>
            </w:pPr>
            <w:r>
              <w:rPr>
                <w:rFonts w:ascii="Arial" w:hAnsi="Arial" w:cs="Arial"/>
                <w:color w:val="365F91"/>
                <w:sz w:val="22"/>
                <w:szCs w:val="22"/>
              </w:rPr>
              <w:t>#</w:t>
            </w:r>
            <w:r w:rsidR="00C6368C">
              <w:rPr>
                <w:rFonts w:ascii="Arial" w:hAnsi="Arial" w:cs="Arial"/>
                <w:color w:val="365F91"/>
                <w:sz w:val="22"/>
                <w:szCs w:val="22"/>
              </w:rPr>
              <w:t>Weekly discussion question-initial post</w:t>
            </w:r>
          </w:p>
          <w:p w:rsidR="00C6368C" w:rsidRDefault="00C6368C" w:rsidP="00C6368C">
            <w:pPr>
              <w:pStyle w:val="NoSpacing"/>
              <w:rPr>
                <w:rFonts w:ascii="Arial" w:hAnsi="Arial" w:cs="Arial"/>
                <w:color w:val="365F91"/>
                <w:sz w:val="22"/>
                <w:szCs w:val="22"/>
              </w:rPr>
            </w:pPr>
            <w:r>
              <w:rPr>
                <w:rFonts w:ascii="Arial" w:hAnsi="Arial" w:cs="Arial"/>
                <w:color w:val="365F91"/>
                <w:sz w:val="22"/>
                <w:szCs w:val="22"/>
              </w:rPr>
              <w:t>#Weekly discussion question-reply post</w:t>
            </w:r>
          </w:p>
          <w:p w:rsidR="00C6368C" w:rsidRDefault="00C6368C" w:rsidP="00C6368C">
            <w:pPr>
              <w:pStyle w:val="NoSpacing"/>
              <w:rPr>
                <w:rFonts w:ascii="Arial" w:hAnsi="Arial" w:cs="Arial"/>
                <w:color w:val="365F91"/>
                <w:sz w:val="22"/>
                <w:szCs w:val="22"/>
              </w:rPr>
            </w:pPr>
          </w:p>
          <w:p w:rsidR="00C6368C" w:rsidRPr="004F24AA" w:rsidRDefault="00C6368C" w:rsidP="00C6368C">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Pr="004F24AA">
              <w:rPr>
                <w:rFonts w:ascii="Arial" w:hAnsi="Arial" w:cs="Arial"/>
                <w:b/>
                <w:color w:val="365F91"/>
                <w:sz w:val="22"/>
                <w:szCs w:val="22"/>
              </w:rPr>
              <w:t>:  Monday 2/22 8AM</w:t>
            </w:r>
          </w:p>
          <w:p w:rsidR="00C6368C" w:rsidRPr="004F24AA" w:rsidRDefault="00340A45" w:rsidP="00C6368C">
            <w:pPr>
              <w:pStyle w:val="NoSpacing"/>
              <w:rPr>
                <w:rFonts w:ascii="Arial" w:hAnsi="Arial" w:cs="Arial"/>
                <w:b/>
                <w:color w:val="365F91"/>
                <w:sz w:val="22"/>
                <w:szCs w:val="22"/>
              </w:rPr>
            </w:pPr>
            <w:r w:rsidRPr="004F24AA">
              <w:rPr>
                <w:rFonts w:ascii="Arial" w:hAnsi="Arial" w:cs="Arial"/>
                <w:b/>
                <w:color w:val="365F91"/>
                <w:sz w:val="22"/>
                <w:szCs w:val="22"/>
              </w:rPr>
              <w:t>#  DUE</w:t>
            </w:r>
            <w:r w:rsidR="00C6368C" w:rsidRPr="004F24AA">
              <w:rPr>
                <w:rFonts w:ascii="Arial" w:hAnsi="Arial" w:cs="Arial"/>
                <w:b/>
                <w:color w:val="365F91"/>
                <w:sz w:val="22"/>
                <w:szCs w:val="22"/>
              </w:rPr>
              <w:t>:  Tuesday 2/23 8AM</w:t>
            </w:r>
          </w:p>
          <w:p w:rsidR="00C6368C" w:rsidRPr="005F731B" w:rsidRDefault="00C6368C" w:rsidP="00C6368C">
            <w:pPr>
              <w:pStyle w:val="NoSpacing"/>
              <w:rPr>
                <w:rFonts w:cs="Arial"/>
                <w:sz w:val="22"/>
                <w:szCs w:val="22"/>
              </w:rPr>
            </w:pPr>
          </w:p>
        </w:tc>
      </w:tr>
      <w:tr w:rsidR="00C6368C" w:rsidRPr="005F731B" w:rsidTr="005A09AD">
        <w:trPr>
          <w:cantSplit/>
          <w:trHeight w:val="135"/>
        </w:trPr>
        <w:tc>
          <w:tcPr>
            <w:tcW w:w="1440" w:type="dxa"/>
            <w:tcBorders>
              <w:top w:val="single" w:sz="4" w:space="0" w:color="auto"/>
              <w:left w:val="single" w:sz="4" w:space="0" w:color="auto"/>
              <w:bottom w:val="single" w:sz="4" w:space="0" w:color="auto"/>
              <w:right w:val="single" w:sz="4" w:space="0" w:color="auto"/>
            </w:tcBorders>
          </w:tcPr>
          <w:p w:rsidR="00C6368C" w:rsidRPr="005F731B" w:rsidRDefault="00C6368C" w:rsidP="00C6368C">
            <w:pPr>
              <w:jc w:val="center"/>
              <w:rPr>
                <w:rFonts w:cs="Arial"/>
                <w:sz w:val="22"/>
                <w:szCs w:val="22"/>
              </w:rPr>
            </w:pPr>
            <w:r w:rsidRPr="005F731B">
              <w:rPr>
                <w:rFonts w:cs="Arial"/>
                <w:sz w:val="22"/>
                <w:szCs w:val="22"/>
              </w:rPr>
              <w:br/>
            </w:r>
            <w:r>
              <w:rPr>
                <w:rFonts w:cs="Arial"/>
                <w:sz w:val="22"/>
                <w:szCs w:val="22"/>
              </w:rPr>
              <w:t>Module</w:t>
            </w:r>
            <w:r w:rsidRPr="005F731B">
              <w:rPr>
                <w:rFonts w:cs="Arial"/>
                <w:sz w:val="22"/>
                <w:szCs w:val="22"/>
              </w:rPr>
              <w:t xml:space="preserve"> 7</w:t>
            </w:r>
          </w:p>
        </w:tc>
        <w:tc>
          <w:tcPr>
            <w:tcW w:w="4095" w:type="dxa"/>
            <w:tcBorders>
              <w:top w:val="single" w:sz="4" w:space="0" w:color="auto"/>
              <w:left w:val="single" w:sz="4" w:space="0" w:color="auto"/>
              <w:bottom w:val="single" w:sz="4" w:space="0" w:color="auto"/>
              <w:right w:val="single" w:sz="4" w:space="0" w:color="auto"/>
            </w:tcBorders>
          </w:tcPr>
          <w:p w:rsidR="00C6368C" w:rsidRPr="005F731B" w:rsidRDefault="00C6368C" w:rsidP="00C6368C">
            <w:pPr>
              <w:rPr>
                <w:rFonts w:cs="Arial"/>
                <w:sz w:val="22"/>
                <w:szCs w:val="22"/>
              </w:rPr>
            </w:pPr>
          </w:p>
          <w:p w:rsidR="00C6368C" w:rsidRPr="005F731B" w:rsidRDefault="00C6368C" w:rsidP="00C6368C">
            <w:pPr>
              <w:ind w:left="432"/>
              <w:rPr>
                <w:rFonts w:cs="Arial"/>
                <w:sz w:val="22"/>
                <w:szCs w:val="22"/>
              </w:rPr>
            </w:pPr>
          </w:p>
          <w:p w:rsidR="00C6368C" w:rsidRPr="005F731B" w:rsidRDefault="00C6368C" w:rsidP="00C6368C">
            <w:pPr>
              <w:rPr>
                <w:rFonts w:cs="Arial"/>
                <w:b/>
                <w:sz w:val="22"/>
                <w:szCs w:val="22"/>
              </w:rPr>
            </w:pPr>
            <w:r w:rsidRPr="005F731B">
              <w:rPr>
                <w:rFonts w:cs="Arial"/>
                <w:b/>
                <w:sz w:val="22"/>
                <w:szCs w:val="22"/>
              </w:rPr>
              <w:t>CH9</w:t>
            </w:r>
            <w:r w:rsidRPr="005F731B">
              <w:rPr>
                <w:rFonts w:cs="Arial"/>
                <w:b/>
                <w:sz w:val="22"/>
                <w:szCs w:val="22"/>
              </w:rPr>
              <w:br/>
              <w:t>Inventories: Additional Issues</w:t>
            </w:r>
          </w:p>
          <w:p w:rsidR="00C6368C" w:rsidRPr="005F731B" w:rsidRDefault="00C6368C" w:rsidP="00C6368C">
            <w:pPr>
              <w:rPr>
                <w:rFonts w:cs="Arial"/>
                <w:sz w:val="22"/>
                <w:szCs w:val="22"/>
              </w:rPr>
            </w:pPr>
          </w:p>
          <w:p w:rsidR="00C6368C" w:rsidRPr="005F731B" w:rsidRDefault="00C6368C" w:rsidP="00C6368C">
            <w:pPr>
              <w:numPr>
                <w:ilvl w:val="0"/>
                <w:numId w:val="14"/>
              </w:numPr>
              <w:ind w:left="432"/>
              <w:rPr>
                <w:rFonts w:cs="Arial"/>
                <w:sz w:val="22"/>
                <w:szCs w:val="22"/>
              </w:rPr>
            </w:pPr>
            <w:r w:rsidRPr="005F731B">
              <w:rPr>
                <w:rFonts w:cs="Arial"/>
                <w:sz w:val="22"/>
                <w:szCs w:val="22"/>
              </w:rPr>
              <w:t>Lower-of-cost-or-net realizable value</w:t>
            </w:r>
          </w:p>
          <w:p w:rsidR="00C6368C" w:rsidRPr="005F731B" w:rsidRDefault="00C6368C" w:rsidP="00C6368C">
            <w:pPr>
              <w:numPr>
                <w:ilvl w:val="0"/>
                <w:numId w:val="14"/>
              </w:numPr>
              <w:ind w:left="432"/>
              <w:rPr>
                <w:rFonts w:cs="Arial"/>
                <w:sz w:val="22"/>
                <w:szCs w:val="22"/>
              </w:rPr>
            </w:pPr>
            <w:r w:rsidRPr="005F731B">
              <w:rPr>
                <w:rFonts w:cs="Arial"/>
                <w:sz w:val="22"/>
                <w:szCs w:val="22"/>
              </w:rPr>
              <w:t>Valuation bases</w:t>
            </w:r>
          </w:p>
          <w:p w:rsidR="00C6368C" w:rsidRPr="005F731B" w:rsidRDefault="00C6368C" w:rsidP="00C6368C">
            <w:pPr>
              <w:numPr>
                <w:ilvl w:val="0"/>
                <w:numId w:val="14"/>
              </w:numPr>
              <w:ind w:left="432"/>
              <w:rPr>
                <w:rFonts w:cs="Arial"/>
                <w:sz w:val="22"/>
                <w:szCs w:val="22"/>
              </w:rPr>
            </w:pPr>
            <w:r w:rsidRPr="005F731B">
              <w:rPr>
                <w:rFonts w:cs="Arial"/>
                <w:sz w:val="22"/>
                <w:szCs w:val="22"/>
              </w:rPr>
              <w:t>Gross profit method</w:t>
            </w:r>
          </w:p>
          <w:p w:rsidR="00C6368C" w:rsidRPr="005F731B" w:rsidRDefault="00C6368C" w:rsidP="00C6368C">
            <w:pPr>
              <w:numPr>
                <w:ilvl w:val="0"/>
                <w:numId w:val="14"/>
              </w:numPr>
              <w:ind w:left="432"/>
              <w:rPr>
                <w:rFonts w:cs="Arial"/>
                <w:sz w:val="22"/>
                <w:szCs w:val="22"/>
              </w:rPr>
            </w:pPr>
            <w:r w:rsidRPr="005F731B">
              <w:rPr>
                <w:rFonts w:cs="Arial"/>
                <w:sz w:val="22"/>
                <w:szCs w:val="22"/>
              </w:rPr>
              <w:t>Retail inventory method</w:t>
            </w:r>
          </w:p>
          <w:p w:rsidR="00C6368C" w:rsidRPr="005F731B" w:rsidRDefault="00C6368C" w:rsidP="00C6368C">
            <w:pPr>
              <w:numPr>
                <w:ilvl w:val="0"/>
                <w:numId w:val="14"/>
              </w:numPr>
              <w:ind w:left="432"/>
              <w:rPr>
                <w:rFonts w:cs="Arial"/>
                <w:sz w:val="22"/>
                <w:szCs w:val="22"/>
              </w:rPr>
            </w:pPr>
            <w:r w:rsidRPr="005F731B">
              <w:rPr>
                <w:rFonts w:cs="Arial"/>
                <w:sz w:val="22"/>
                <w:szCs w:val="22"/>
              </w:rPr>
              <w:t>Ending inventory</w:t>
            </w:r>
          </w:p>
          <w:p w:rsidR="00C6368C" w:rsidRPr="005F731B" w:rsidRDefault="00C6368C" w:rsidP="00C6368C">
            <w:pPr>
              <w:numPr>
                <w:ilvl w:val="0"/>
                <w:numId w:val="14"/>
              </w:numPr>
              <w:ind w:left="432"/>
              <w:rPr>
                <w:rFonts w:cs="Arial"/>
                <w:sz w:val="22"/>
                <w:szCs w:val="22"/>
              </w:rPr>
            </w:pPr>
            <w:r w:rsidRPr="005F731B">
              <w:rPr>
                <w:rFonts w:cs="Arial"/>
                <w:sz w:val="22"/>
                <w:szCs w:val="22"/>
              </w:rPr>
              <w:t>Accounting treatment of changes in inventory method</w:t>
            </w:r>
          </w:p>
          <w:p w:rsidR="00C6368C" w:rsidRPr="005F731B" w:rsidRDefault="00C6368C" w:rsidP="00C6368C">
            <w:pPr>
              <w:rPr>
                <w:rFonts w:cs="Arial"/>
                <w:sz w:val="22"/>
                <w:szCs w:val="22"/>
              </w:rPr>
            </w:pPr>
          </w:p>
        </w:tc>
        <w:tc>
          <w:tcPr>
            <w:tcW w:w="4067" w:type="dxa"/>
            <w:tcBorders>
              <w:top w:val="single" w:sz="4" w:space="0" w:color="auto"/>
              <w:left w:val="single" w:sz="4" w:space="0" w:color="auto"/>
              <w:bottom w:val="single" w:sz="4" w:space="0" w:color="auto"/>
              <w:right w:val="single" w:sz="4" w:space="0" w:color="auto"/>
            </w:tcBorders>
          </w:tcPr>
          <w:p w:rsidR="00C6368C" w:rsidRPr="005F731B" w:rsidRDefault="00C6368C" w:rsidP="00C6368C">
            <w:pPr>
              <w:rPr>
                <w:rFonts w:cs="Arial"/>
                <w:sz w:val="22"/>
                <w:szCs w:val="22"/>
              </w:rPr>
            </w:pPr>
          </w:p>
          <w:p w:rsidR="00C6368C" w:rsidRDefault="00C6368C" w:rsidP="00C6368C">
            <w:pPr>
              <w:rPr>
                <w:rFonts w:cs="Arial"/>
                <w:sz w:val="22"/>
                <w:szCs w:val="22"/>
              </w:rPr>
            </w:pPr>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Pr>
                <w:rFonts w:ascii="Arial" w:hAnsi="Arial" w:cs="Arial"/>
                <w:color w:val="365F91"/>
                <w:sz w:val="22"/>
                <w:szCs w:val="22"/>
              </w:rPr>
              <w:t>Learn Smart CH 9</w:t>
            </w:r>
          </w:p>
          <w:p w:rsidR="00C6368C" w:rsidRPr="005F731B"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Homework CH9: </w:t>
            </w:r>
            <w:proofErr w:type="spellStart"/>
            <w:r w:rsidR="00C6368C">
              <w:rPr>
                <w:rFonts w:ascii="Arial" w:hAnsi="Arial" w:cs="Arial"/>
                <w:color w:val="365F91"/>
                <w:sz w:val="22"/>
                <w:szCs w:val="22"/>
              </w:rPr>
              <w:t>ConnectPlus</w:t>
            </w:r>
            <w:proofErr w:type="spellEnd"/>
          </w:p>
          <w:p w:rsidR="00C6368C" w:rsidRDefault="005D298A" w:rsidP="00C6368C">
            <w:pPr>
              <w:pStyle w:val="NoSpacing"/>
              <w:rPr>
                <w:rFonts w:ascii="Arial" w:hAnsi="Arial" w:cs="Arial"/>
                <w:color w:val="365F91"/>
                <w:sz w:val="22"/>
                <w:szCs w:val="22"/>
              </w:rPr>
            </w:pPr>
            <w:r>
              <w:rPr>
                <w:rFonts w:ascii="Arial" w:hAnsi="Arial" w:cs="Arial"/>
                <w:color w:val="365F91"/>
                <w:sz w:val="22"/>
                <w:szCs w:val="22"/>
              </w:rPr>
              <w:t xml:space="preserve"># </w:t>
            </w:r>
            <w:r w:rsidR="00C6368C" w:rsidRPr="005F731B">
              <w:rPr>
                <w:rFonts w:ascii="Arial" w:hAnsi="Arial" w:cs="Arial"/>
                <w:color w:val="365F91"/>
                <w:sz w:val="22"/>
                <w:szCs w:val="22"/>
              </w:rPr>
              <w:t xml:space="preserve">Quiz CH9: </w:t>
            </w:r>
            <w:proofErr w:type="spellStart"/>
            <w:r w:rsidR="00C6368C">
              <w:rPr>
                <w:rFonts w:ascii="Arial" w:hAnsi="Arial" w:cs="Arial"/>
                <w:color w:val="365F91"/>
                <w:sz w:val="22"/>
                <w:szCs w:val="22"/>
              </w:rPr>
              <w:t>ConnectPlus</w:t>
            </w:r>
            <w:proofErr w:type="spellEnd"/>
          </w:p>
          <w:p w:rsidR="00C6368C" w:rsidRPr="005F731B" w:rsidRDefault="00340A45" w:rsidP="00C6368C">
            <w:pPr>
              <w:pStyle w:val="NoSpacing"/>
              <w:rPr>
                <w:rFonts w:ascii="Arial" w:hAnsi="Arial" w:cs="Arial"/>
                <w:color w:val="365F91"/>
                <w:sz w:val="22"/>
                <w:szCs w:val="22"/>
              </w:rPr>
            </w:pPr>
            <w:r>
              <w:rPr>
                <w:rFonts w:ascii="Arial" w:hAnsi="Arial" w:cs="Arial"/>
                <w:color w:val="365F91"/>
                <w:sz w:val="22"/>
                <w:szCs w:val="22"/>
              </w:rPr>
              <w:t>#</w:t>
            </w:r>
            <w:r w:rsidR="00C6368C">
              <w:rPr>
                <w:rFonts w:ascii="Arial" w:hAnsi="Arial" w:cs="Arial"/>
                <w:color w:val="365F91"/>
                <w:sz w:val="22"/>
                <w:szCs w:val="22"/>
              </w:rPr>
              <w:t>Weekly discussion question-initial post</w:t>
            </w:r>
          </w:p>
          <w:p w:rsidR="00C6368C" w:rsidRDefault="00C6368C" w:rsidP="00C6368C">
            <w:pPr>
              <w:pStyle w:val="NoSpacing"/>
              <w:rPr>
                <w:rFonts w:ascii="Arial" w:hAnsi="Arial" w:cs="Arial"/>
                <w:color w:val="365F91"/>
                <w:sz w:val="22"/>
                <w:szCs w:val="22"/>
              </w:rPr>
            </w:pPr>
            <w:r>
              <w:rPr>
                <w:rFonts w:ascii="Arial" w:hAnsi="Arial" w:cs="Arial"/>
                <w:color w:val="365F91"/>
                <w:sz w:val="22"/>
                <w:szCs w:val="22"/>
              </w:rPr>
              <w:t>#Weekly discussion question-reply post</w:t>
            </w:r>
          </w:p>
          <w:p w:rsidR="00C6368C" w:rsidRPr="005F731B" w:rsidRDefault="00C6368C" w:rsidP="00C6368C">
            <w:pPr>
              <w:pStyle w:val="NoSpacing"/>
              <w:rPr>
                <w:rFonts w:ascii="Arial" w:hAnsi="Arial" w:cs="Arial"/>
                <w:color w:val="365F91"/>
                <w:sz w:val="22"/>
                <w:szCs w:val="22"/>
              </w:rPr>
            </w:pPr>
          </w:p>
          <w:p w:rsidR="00C6368C" w:rsidRPr="005F731B" w:rsidRDefault="00C6368C" w:rsidP="00C6368C">
            <w:pPr>
              <w:pStyle w:val="NoSpacing"/>
              <w:rPr>
                <w:rFonts w:ascii="Arial" w:hAnsi="Arial" w:cs="Arial"/>
                <w:color w:val="365F91"/>
                <w:sz w:val="22"/>
                <w:szCs w:val="22"/>
              </w:rPr>
            </w:pPr>
          </w:p>
          <w:p w:rsidR="00C6368C" w:rsidRPr="004F24AA" w:rsidRDefault="00C6368C" w:rsidP="00C6368C">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Pr="004F24AA">
              <w:rPr>
                <w:rFonts w:ascii="Arial" w:hAnsi="Arial" w:cs="Arial"/>
                <w:b/>
                <w:color w:val="365F91"/>
                <w:sz w:val="22"/>
                <w:szCs w:val="22"/>
              </w:rPr>
              <w:t>:  Monday 2/29 8AM</w:t>
            </w:r>
          </w:p>
          <w:p w:rsidR="00C6368C" w:rsidRPr="005F731B" w:rsidRDefault="00340A45" w:rsidP="00C6368C">
            <w:pPr>
              <w:rPr>
                <w:rFonts w:cs="Arial"/>
                <w:sz w:val="22"/>
                <w:szCs w:val="22"/>
              </w:rPr>
            </w:pPr>
            <w:r w:rsidRPr="004F24AA">
              <w:rPr>
                <w:rFonts w:cs="Arial"/>
                <w:b/>
                <w:color w:val="365F91"/>
                <w:sz w:val="22"/>
                <w:szCs w:val="22"/>
              </w:rPr>
              <w:t>#  DUE</w:t>
            </w:r>
            <w:r w:rsidR="00C6368C" w:rsidRPr="004F24AA">
              <w:rPr>
                <w:rFonts w:cs="Arial"/>
                <w:b/>
                <w:color w:val="365F91"/>
                <w:sz w:val="22"/>
                <w:szCs w:val="22"/>
              </w:rPr>
              <w:t>:  Tuesday 3/1 8AM</w:t>
            </w:r>
          </w:p>
        </w:tc>
      </w:tr>
      <w:tr w:rsidR="00C6368C" w:rsidRPr="005F731B" w:rsidTr="005A09AD">
        <w:trPr>
          <w:trHeight w:val="31"/>
        </w:trPr>
        <w:tc>
          <w:tcPr>
            <w:tcW w:w="1440" w:type="dxa"/>
          </w:tcPr>
          <w:p w:rsidR="00C6368C" w:rsidRPr="005F731B" w:rsidRDefault="00C6368C" w:rsidP="00C6368C">
            <w:pPr>
              <w:jc w:val="center"/>
              <w:rPr>
                <w:rFonts w:cs="Arial"/>
                <w:sz w:val="22"/>
                <w:szCs w:val="22"/>
              </w:rPr>
            </w:pPr>
          </w:p>
          <w:p w:rsidR="00C6368C" w:rsidRPr="005F731B" w:rsidRDefault="00C6368C" w:rsidP="00C6368C">
            <w:pPr>
              <w:jc w:val="center"/>
              <w:rPr>
                <w:rFonts w:cs="Arial"/>
                <w:sz w:val="22"/>
                <w:szCs w:val="22"/>
              </w:rPr>
            </w:pPr>
            <w:r>
              <w:rPr>
                <w:rFonts w:cs="Arial"/>
                <w:sz w:val="22"/>
                <w:szCs w:val="22"/>
              </w:rPr>
              <w:t>Module</w:t>
            </w:r>
            <w:r w:rsidRPr="005F731B">
              <w:rPr>
                <w:rFonts w:cs="Arial"/>
                <w:sz w:val="22"/>
                <w:szCs w:val="22"/>
              </w:rPr>
              <w:t xml:space="preserve"> 8</w:t>
            </w:r>
          </w:p>
          <w:p w:rsidR="00C6368C" w:rsidRPr="005F731B" w:rsidRDefault="00C6368C" w:rsidP="00C6368C">
            <w:pPr>
              <w:jc w:val="center"/>
              <w:rPr>
                <w:rFonts w:cs="Arial"/>
                <w:sz w:val="22"/>
                <w:szCs w:val="22"/>
              </w:rPr>
            </w:pPr>
          </w:p>
        </w:tc>
        <w:tc>
          <w:tcPr>
            <w:tcW w:w="4095" w:type="dxa"/>
          </w:tcPr>
          <w:p w:rsidR="00C6368C" w:rsidRPr="005F731B" w:rsidRDefault="00C6368C" w:rsidP="00C6368C">
            <w:pPr>
              <w:rPr>
                <w:rFonts w:cs="Arial"/>
                <w:sz w:val="22"/>
                <w:szCs w:val="22"/>
              </w:rPr>
            </w:pPr>
          </w:p>
          <w:p w:rsidR="00C6368C" w:rsidRPr="005F731B" w:rsidRDefault="00C6368C" w:rsidP="00C6368C">
            <w:pPr>
              <w:pStyle w:val="BodyText"/>
              <w:rPr>
                <w:rFonts w:cs="Arial"/>
                <w:b/>
                <w:color w:val="C0504D"/>
                <w:sz w:val="22"/>
                <w:szCs w:val="22"/>
                <w:lang w:val="en-US" w:eastAsia="en-US"/>
              </w:rPr>
            </w:pPr>
            <w:r w:rsidRPr="005F731B">
              <w:rPr>
                <w:rFonts w:cs="Arial"/>
                <w:b/>
                <w:color w:val="C0504D"/>
                <w:sz w:val="22"/>
                <w:szCs w:val="22"/>
                <w:lang w:val="en-US" w:eastAsia="en-US"/>
              </w:rPr>
              <w:t>CUMULATIVE FINAL EXAM!!</w:t>
            </w:r>
          </w:p>
        </w:tc>
        <w:tc>
          <w:tcPr>
            <w:tcW w:w="4067" w:type="dxa"/>
          </w:tcPr>
          <w:p w:rsidR="00EC445F" w:rsidRDefault="00EC445F" w:rsidP="00EC445F">
            <w:pPr>
              <w:pStyle w:val="NoSpacing"/>
              <w:rPr>
                <w:rFonts w:ascii="Arial" w:hAnsi="Arial" w:cs="Arial"/>
                <w:color w:val="365F91"/>
                <w:sz w:val="22"/>
                <w:szCs w:val="22"/>
              </w:rPr>
            </w:pPr>
            <w:r>
              <w:rPr>
                <w:rFonts w:ascii="Arial" w:hAnsi="Arial" w:cs="Arial"/>
                <w:color w:val="365F91"/>
                <w:sz w:val="22"/>
                <w:szCs w:val="22"/>
              </w:rPr>
              <w:t>* Final Exam Review - BONUS</w:t>
            </w:r>
          </w:p>
          <w:p w:rsidR="00EC445F" w:rsidRPr="005F731B" w:rsidRDefault="00EC445F" w:rsidP="00EC445F">
            <w:pPr>
              <w:pStyle w:val="NoSpacing"/>
              <w:rPr>
                <w:rFonts w:ascii="Arial" w:hAnsi="Arial" w:cs="Arial"/>
                <w:color w:val="365F91"/>
                <w:sz w:val="22"/>
                <w:szCs w:val="22"/>
              </w:rPr>
            </w:pPr>
            <w:r>
              <w:rPr>
                <w:rFonts w:ascii="Arial" w:hAnsi="Arial" w:cs="Arial"/>
                <w:color w:val="365F91"/>
                <w:sz w:val="22"/>
                <w:szCs w:val="22"/>
              </w:rPr>
              <w:t>* Cumulative Final Exam</w:t>
            </w:r>
          </w:p>
          <w:p w:rsidR="00C6368C" w:rsidRDefault="00C6368C" w:rsidP="00C6368C">
            <w:pPr>
              <w:rPr>
                <w:rFonts w:cs="Arial"/>
                <w:sz w:val="22"/>
                <w:szCs w:val="22"/>
              </w:rPr>
            </w:pPr>
          </w:p>
          <w:p w:rsidR="005D298A" w:rsidRPr="005F731B" w:rsidRDefault="005D298A" w:rsidP="00C6368C">
            <w:pPr>
              <w:rPr>
                <w:rFonts w:cs="Arial"/>
                <w:sz w:val="22"/>
                <w:szCs w:val="22"/>
              </w:rPr>
            </w:pPr>
          </w:p>
          <w:p w:rsidR="00C6368C" w:rsidRPr="004F24AA" w:rsidRDefault="00C6368C" w:rsidP="00C6368C">
            <w:pPr>
              <w:pStyle w:val="NoSpacing"/>
              <w:rPr>
                <w:rFonts w:ascii="Arial" w:hAnsi="Arial" w:cs="Arial"/>
                <w:b/>
                <w:color w:val="365F91"/>
                <w:sz w:val="22"/>
                <w:szCs w:val="22"/>
              </w:rPr>
            </w:pPr>
            <w:r w:rsidRPr="004F24AA">
              <w:rPr>
                <w:rFonts w:cs="Arial"/>
                <w:b/>
                <w:color w:val="365F91"/>
                <w:sz w:val="22"/>
                <w:szCs w:val="22"/>
                <w:lang w:val="en"/>
              </w:rPr>
              <w:t>*</w:t>
            </w:r>
            <w:r w:rsidRPr="004F24AA">
              <w:rPr>
                <w:rFonts w:cs="Arial"/>
                <w:b/>
                <w:sz w:val="22"/>
                <w:szCs w:val="22"/>
                <w:lang w:val="en"/>
              </w:rPr>
              <w:t xml:space="preserve"> </w:t>
            </w:r>
            <w:r w:rsidR="00340A45" w:rsidRPr="004F24AA">
              <w:rPr>
                <w:rFonts w:ascii="Arial" w:hAnsi="Arial" w:cs="Arial"/>
                <w:b/>
                <w:color w:val="365F91"/>
                <w:sz w:val="22"/>
                <w:szCs w:val="22"/>
              </w:rPr>
              <w:t xml:space="preserve"> DUE</w:t>
            </w:r>
            <w:r w:rsidR="00EC445F" w:rsidRPr="004F24AA">
              <w:rPr>
                <w:rFonts w:ascii="Arial" w:hAnsi="Arial" w:cs="Arial"/>
                <w:b/>
                <w:color w:val="365F91"/>
                <w:sz w:val="22"/>
                <w:szCs w:val="22"/>
              </w:rPr>
              <w:t>:  Wednesday 3/2</w:t>
            </w:r>
            <w:r w:rsidRPr="004F24AA">
              <w:rPr>
                <w:rFonts w:ascii="Arial" w:hAnsi="Arial" w:cs="Arial"/>
                <w:b/>
                <w:color w:val="365F91"/>
                <w:sz w:val="22"/>
                <w:szCs w:val="22"/>
              </w:rPr>
              <w:t xml:space="preserve"> 5PM</w:t>
            </w:r>
          </w:p>
          <w:p w:rsidR="00C6368C" w:rsidRPr="005F731B" w:rsidRDefault="00C6368C" w:rsidP="00C6368C">
            <w:pPr>
              <w:rPr>
                <w:rFonts w:cs="Arial"/>
                <w:sz w:val="22"/>
                <w:szCs w:val="22"/>
              </w:rPr>
            </w:pPr>
          </w:p>
        </w:tc>
      </w:tr>
    </w:tbl>
    <w:p w:rsidR="001F3B08" w:rsidRDefault="001F3B08"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1F3B08" w:rsidRDefault="001F3B08" w:rsidP="0014530C">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C1FA1" w:rsidRDefault="006C1FA1" w:rsidP="006C1FA1">
      <w:pPr>
        <w:outlineLvl w:val="0"/>
      </w:pPr>
      <w:r w:rsidRPr="00810C9F">
        <w:rPr>
          <w:b/>
          <w:bCs/>
          <w:color w:val="000000"/>
          <w:u w:val="single"/>
        </w:rPr>
        <w:t>IMPORTANT DATES</w:t>
      </w:r>
      <w:r w:rsidRPr="00BB266D">
        <w:rPr>
          <w:b/>
          <w:bCs/>
          <w:color w:val="000000"/>
        </w:rPr>
        <w:t>:</w:t>
      </w:r>
      <w:r w:rsidRPr="00212782">
        <w:t xml:space="preserve"> </w:t>
      </w:r>
    </w:p>
    <w:p w:rsidR="006C1FA1" w:rsidRDefault="006C1FA1" w:rsidP="006C1FA1">
      <w:pPr>
        <w:outlineLvl w:val="0"/>
      </w:pPr>
    </w:p>
    <w:p w:rsidR="00CA6571" w:rsidRPr="00450D49" w:rsidRDefault="00CA6571" w:rsidP="00CA6571">
      <w:pPr>
        <w:spacing w:after="120"/>
      </w:pPr>
      <w:r>
        <w:rPr>
          <w:color w:val="000000"/>
        </w:rPr>
        <w:t xml:space="preserve">Course dates: </w:t>
      </w:r>
      <w:r w:rsidR="009C2C5F">
        <w:t>1/11/16- 3/4/16</w:t>
      </w:r>
    </w:p>
    <w:p w:rsidR="00CA6571" w:rsidRPr="003E2F27" w:rsidRDefault="00CA6571" w:rsidP="00CA6571">
      <w:pPr>
        <w:spacing w:after="120"/>
        <w:rPr>
          <w:color w:val="000000"/>
        </w:rPr>
      </w:pPr>
      <w:r w:rsidRPr="00450D49">
        <w:t>Last day to drop and receive a refund</w:t>
      </w:r>
      <w:r w:rsidR="009C2C5F">
        <w:rPr>
          <w:color w:val="000000"/>
        </w:rPr>
        <w:t>: 1/15/16</w:t>
      </w:r>
      <w:r>
        <w:rPr>
          <w:color w:val="000000"/>
        </w:rPr>
        <w:t xml:space="preserve"> </w:t>
      </w:r>
    </w:p>
    <w:p w:rsidR="00CA6571" w:rsidRDefault="00CA6571" w:rsidP="00CA6571">
      <w:pPr>
        <w:spacing w:after="120"/>
        <w:rPr>
          <w:color w:val="000000"/>
        </w:rPr>
      </w:pPr>
      <w:r>
        <w:rPr>
          <w:color w:val="000000"/>
        </w:rPr>
        <w:t>Last day to withdraw an</w:t>
      </w:r>
      <w:r w:rsidR="009C2C5F">
        <w:rPr>
          <w:color w:val="000000"/>
        </w:rPr>
        <w:t>d receive a grade of “W” 2/11/16</w:t>
      </w:r>
    </w:p>
    <w:p w:rsidR="00CA6571" w:rsidRDefault="009C2C5F" w:rsidP="00CA6571">
      <w:pPr>
        <w:spacing w:after="120"/>
        <w:rPr>
          <w:color w:val="000000"/>
        </w:rPr>
      </w:pPr>
      <w:r>
        <w:rPr>
          <w:color w:val="000000"/>
        </w:rPr>
        <w:t>Holidays (no class): 1/18/16</w:t>
      </w:r>
    </w:p>
    <w:p w:rsidR="00EC445F" w:rsidRDefault="00EC445F" w:rsidP="00CA6571">
      <w:pPr>
        <w:spacing w:after="120"/>
        <w:rPr>
          <w:color w:val="000000"/>
        </w:rPr>
      </w:pPr>
    </w:p>
    <w:p w:rsidR="00EC445F" w:rsidRDefault="00EC445F" w:rsidP="00CA6571">
      <w:pPr>
        <w:spacing w:after="120"/>
        <w:rPr>
          <w:rStyle w:val="Hyperlink"/>
          <w:rFonts w:ascii="Arial" w:hAnsi="Arial"/>
        </w:rPr>
      </w:pPr>
      <w:r>
        <w:rPr>
          <w:color w:val="000000"/>
        </w:rPr>
        <w:t xml:space="preserve">Academic calendar: </w:t>
      </w:r>
      <w:hyperlink r:id="rId10" w:history="1">
        <w:r w:rsidRPr="00372248">
          <w:rPr>
            <w:rStyle w:val="Hyperlink"/>
            <w:rFonts w:ascii="Arial" w:hAnsi="Arial"/>
          </w:rPr>
          <w:t>http://www.spcollege.edu/calendar/</w:t>
        </w:r>
      </w:hyperlink>
    </w:p>
    <w:p w:rsidR="00EC445F" w:rsidRDefault="00EC445F" w:rsidP="00EC445F">
      <w:pPr>
        <w:spacing w:after="120"/>
      </w:pPr>
      <w:r w:rsidRPr="003E2F27">
        <w:rPr>
          <w:color w:val="000000"/>
        </w:rPr>
        <w:t>Financial Aid:</w:t>
      </w:r>
      <w:r w:rsidRPr="003E2F27">
        <w:rPr>
          <w:rFonts w:cs="Arial"/>
        </w:rPr>
        <w:t xml:space="preserve"> </w:t>
      </w:r>
      <w:hyperlink r:id="rId11" w:history="1">
        <w:r w:rsidRPr="00372248">
          <w:rPr>
            <w:rStyle w:val="Hyperlink"/>
            <w:rFonts w:ascii="Arial" w:hAnsi="Arial"/>
          </w:rPr>
          <w:t>http://www.spcollege.edu/getfunds/</w:t>
        </w:r>
      </w:hyperlink>
    </w:p>
    <w:p w:rsidR="00EC445F" w:rsidRDefault="00EC445F" w:rsidP="00CA6571">
      <w:pPr>
        <w:spacing w:after="120"/>
        <w:rPr>
          <w:color w:val="000000"/>
        </w:rPr>
      </w:pPr>
    </w:p>
    <w:p w:rsidR="001F3B08" w:rsidRDefault="001F3B08">
      <w:pPr>
        <w:rPr>
          <w:b/>
          <w:u w:val="single"/>
        </w:rPr>
      </w:pPr>
    </w:p>
    <w:p w:rsidR="006C1FA1" w:rsidRDefault="006C1FA1" w:rsidP="006C1FA1">
      <w:pPr>
        <w:outlineLvl w:val="0"/>
        <w:rPr>
          <w:b/>
          <w:bCs/>
          <w:color w:val="000000"/>
        </w:rPr>
      </w:pPr>
      <w:r w:rsidRPr="00B14CE3">
        <w:rPr>
          <w:b/>
          <w:bCs/>
          <w:color w:val="000000"/>
          <w:u w:val="single"/>
        </w:rPr>
        <w:t>DISCIPLINE SPECIFIC INFORMATION</w:t>
      </w:r>
      <w:r w:rsidRPr="0004128E">
        <w:rPr>
          <w:b/>
          <w:bCs/>
          <w:color w:val="000000"/>
        </w:rPr>
        <w:t>:</w:t>
      </w:r>
    </w:p>
    <w:p w:rsidR="006C1FA1" w:rsidRPr="0004128E" w:rsidRDefault="006C1FA1" w:rsidP="006C1FA1">
      <w:pPr>
        <w:outlineLvl w:val="0"/>
        <w:rPr>
          <w:b/>
          <w:bCs/>
          <w:color w:val="000000"/>
        </w:rPr>
      </w:pPr>
    </w:p>
    <w:p w:rsidR="006C1FA1" w:rsidRDefault="006C1FA1" w:rsidP="005548E8">
      <w:pPr>
        <w:tabs>
          <w:tab w:val="left" w:pos="-1584"/>
        </w:tabs>
      </w:pPr>
      <w:r>
        <w:t xml:space="preserve">Accounting, in general is a challenging subject that requires a lot of patience, perseverance, practice and study to learn. This is an </w:t>
      </w:r>
      <w:r w:rsidRPr="00523FE5">
        <w:t>intensive</w:t>
      </w:r>
      <w:r>
        <w:t xml:space="preserve"> eight-week course. It is recommended to dedicate a minimum of 12-15 hours per week to its study. Online and blended classes give the student a lot of flexibility in regards to study time but it is imperative to get organized and set a consistent time per week to master the learning objectives and complete the assessments of this course. </w:t>
      </w:r>
    </w:p>
    <w:p w:rsidR="006C1FA1" w:rsidRDefault="006C1FA1" w:rsidP="005548E8">
      <w:pPr>
        <w:tabs>
          <w:tab w:val="left" w:pos="-1584"/>
        </w:tabs>
      </w:pPr>
    </w:p>
    <w:p w:rsidR="006C1FA1" w:rsidRDefault="006C1FA1" w:rsidP="005548E8">
      <w:pPr>
        <w:tabs>
          <w:tab w:val="left" w:pos="-1584"/>
        </w:tabs>
      </w:pPr>
      <w:r>
        <w:t xml:space="preserve">The learning process can be very demanding, but at the same time it will be very rewarding. The world of accounting is fascinating and will help you develop a new set of skills that will open the doors to a whole new world of opportunities. </w:t>
      </w:r>
    </w:p>
    <w:p w:rsidR="006C1FA1" w:rsidRDefault="006C1FA1" w:rsidP="006C1FA1">
      <w:pPr>
        <w:tabs>
          <w:tab w:val="left" w:pos="-1"/>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hanging="1980"/>
        <w:jc w:val="both"/>
        <w:rPr>
          <w:b/>
          <w:u w:val="single"/>
        </w:rPr>
      </w:pPr>
    </w:p>
    <w:p w:rsidR="006C1FA1" w:rsidRPr="00DE35DB" w:rsidRDefault="006C1FA1" w:rsidP="006C1FA1">
      <w:pPr>
        <w:outlineLvl w:val="0"/>
        <w:rPr>
          <w:b/>
          <w:bCs/>
          <w:color w:val="FF0000"/>
        </w:rPr>
      </w:pPr>
      <w:r w:rsidRPr="0045130C">
        <w:rPr>
          <w:b/>
          <w:bCs/>
          <w:color w:val="000000"/>
          <w:u w:val="single"/>
        </w:rPr>
        <w:t>ATTENDANCE</w:t>
      </w:r>
      <w:r>
        <w:rPr>
          <w:b/>
          <w:bCs/>
          <w:color w:val="000000"/>
        </w:rPr>
        <w:t>:</w:t>
      </w:r>
    </w:p>
    <w:p w:rsidR="006C1FA1" w:rsidRDefault="006C1FA1" w:rsidP="006C1FA1">
      <w:pPr>
        <w:tabs>
          <w:tab w:val="left" w:pos="-1"/>
        </w:tabs>
        <w:rPr>
          <w:b/>
          <w:color w:val="000000"/>
          <w:sz w:val="20"/>
        </w:rPr>
      </w:pPr>
    </w:p>
    <w:p w:rsidR="006C1FA1" w:rsidRPr="0045130C" w:rsidRDefault="006C1FA1" w:rsidP="006C1FA1">
      <w:pPr>
        <w:tabs>
          <w:tab w:val="left" w:pos="-1"/>
        </w:tabs>
        <w:rPr>
          <w:rFonts w:cs="Arial"/>
          <w:szCs w:val="24"/>
          <w:u w:val="single"/>
        </w:rPr>
      </w:pPr>
      <w:r w:rsidRPr="0045130C">
        <w:rPr>
          <w:rFonts w:cs="Arial"/>
          <w:color w:val="000000"/>
          <w:szCs w:val="24"/>
        </w:rPr>
        <w:t xml:space="preserve">The college-wide attendance policy is included in the </w:t>
      </w:r>
      <w:r w:rsidRPr="0045130C">
        <w:rPr>
          <w:rFonts w:cs="Arial"/>
          <w:szCs w:val="24"/>
        </w:rPr>
        <w:t xml:space="preserve">Syllabus Addendum at: </w:t>
      </w:r>
      <w:hyperlink r:id="rId12" w:history="1">
        <w:r w:rsidR="00CE7F84" w:rsidRPr="00CE7F84">
          <w:rPr>
            <w:rStyle w:val="Hyperlink"/>
            <w:rFonts w:ascii="Arial" w:hAnsi="Arial" w:cs="Arial"/>
            <w:szCs w:val="24"/>
          </w:rPr>
          <w:t>http://www.spcollege.</w:t>
        </w:r>
        <w:r w:rsidR="00CE7F84" w:rsidRPr="00CE7F84">
          <w:rPr>
            <w:rStyle w:val="Hyperlink"/>
            <w:rFonts w:ascii="Arial" w:hAnsi="Arial" w:cs="Arial"/>
            <w:szCs w:val="24"/>
          </w:rPr>
          <w:t>e</w:t>
        </w:r>
        <w:r w:rsidR="00CE7F84" w:rsidRPr="00CE7F84">
          <w:rPr>
            <w:rStyle w:val="Hyperlink"/>
            <w:rFonts w:ascii="Arial" w:hAnsi="Arial" w:cs="Arial"/>
            <w:szCs w:val="24"/>
          </w:rPr>
          <w:t>du/addendum</w:t>
        </w:r>
      </w:hyperlink>
    </w:p>
    <w:p w:rsidR="006C1FA1" w:rsidRDefault="006C1FA1" w:rsidP="006C1FA1">
      <w:pPr>
        <w:tabs>
          <w:tab w:val="left" w:pos="-1"/>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6C1FA1" w:rsidRDefault="006C1FA1" w:rsidP="006C1FA1">
      <w:pPr>
        <w:tabs>
          <w:tab w:val="left" w:pos="-1"/>
        </w:tabs>
      </w:pPr>
      <w:r>
        <w:t>Students classified as “No Show” for both of the first two weeks will be administratively withdrawn from the class.</w:t>
      </w:r>
    </w:p>
    <w:p w:rsidR="006C1FA1" w:rsidRDefault="006C1FA1" w:rsidP="006C1FA1">
      <w:pPr>
        <w:tabs>
          <w:tab w:val="left" w:pos="-1"/>
        </w:tabs>
      </w:pPr>
    </w:p>
    <w:p w:rsidR="002C430F" w:rsidRDefault="002C430F" w:rsidP="002C430F">
      <w:pPr>
        <w:tabs>
          <w:tab w:val="left" w:pos="-1"/>
        </w:tabs>
      </w:pPr>
      <w:r>
        <w:t xml:space="preserve">A “No Show” means not completing the Acceptance of Syllabus/Course Expectations Quiz and not registering for </w:t>
      </w:r>
      <w:proofErr w:type="spellStart"/>
      <w:r>
        <w:t>ConnectPlus</w:t>
      </w:r>
      <w:proofErr w:type="spellEnd"/>
      <w:r>
        <w:t xml:space="preserve"> for week one and no attempt of (discussion forum, homework &amp; chapter quiz) assignments as stated in the course syllabus for week two.</w:t>
      </w:r>
    </w:p>
    <w:p w:rsidR="002C430F" w:rsidRDefault="002C430F" w:rsidP="006C1FA1">
      <w:pPr>
        <w:tabs>
          <w:tab w:val="left" w:pos="-1"/>
        </w:tabs>
      </w:pPr>
    </w:p>
    <w:p w:rsidR="006C1FA1" w:rsidRDefault="006C1FA1" w:rsidP="006C1FA1">
      <w:pPr>
        <w:tabs>
          <w:tab w:val="left" w:pos="-1"/>
        </w:tabs>
      </w:pPr>
      <w:r>
        <w:tab/>
      </w:r>
    </w:p>
    <w:p w:rsidR="006C1FA1" w:rsidRDefault="006C1FA1" w:rsidP="006C1FA1">
      <w:pPr>
        <w:tabs>
          <w:tab w:val="left" w:pos="-1"/>
        </w:tabs>
      </w:pPr>
      <w:r>
        <w:t>Students who have not completed more than 40% of their assignments due (</w:t>
      </w:r>
      <w:r w:rsidR="008C2915">
        <w:t xml:space="preserve">discussions, </w:t>
      </w:r>
      <w:r>
        <w:t>homework &amp; chapter exams) at the 60% point will be considered as “not actively participating” in the class and may be administratively withdrawn with a grade of “WF”.</w:t>
      </w:r>
    </w:p>
    <w:p w:rsidR="006C1FA1" w:rsidRDefault="006C1FA1" w:rsidP="00E4040F">
      <w:pPr>
        <w:outlineLvl w:val="0"/>
        <w:rPr>
          <w:b/>
          <w:bCs/>
          <w:u w:val="single"/>
        </w:rPr>
      </w:pPr>
    </w:p>
    <w:p w:rsidR="0099428B" w:rsidRDefault="0099428B">
      <w:pPr>
        <w:rPr>
          <w:b/>
          <w:u w:val="single"/>
        </w:rPr>
      </w:pPr>
      <w:r>
        <w:rPr>
          <w:b/>
          <w:u w:val="single"/>
        </w:rPr>
        <w:br w:type="page"/>
      </w:r>
    </w:p>
    <w:p w:rsidR="0065199D" w:rsidRDefault="0065199D" w:rsidP="0065199D">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rPr>
          <w:b/>
          <w:u w:val="single"/>
        </w:rPr>
      </w:pPr>
    </w:p>
    <w:p w:rsidR="0065199D" w:rsidRDefault="0065199D" w:rsidP="0065199D">
      <w:pPr>
        <w:tabs>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985"/>
      </w:pPr>
      <w:r>
        <w:rPr>
          <w:b/>
          <w:u w:val="single"/>
        </w:rPr>
        <w:t>GRADING:</w:t>
      </w:r>
      <w:r>
        <w:t xml:space="preserve"> </w:t>
      </w:r>
      <w:r>
        <w:tab/>
      </w:r>
      <w:r>
        <w:tab/>
        <w:t>Grades will be earned in five parts, as follows:</w:t>
      </w:r>
    </w:p>
    <w:p w:rsidR="0065199D" w:rsidRDefault="0065199D" w:rsidP="0065199D">
      <w:pPr>
        <w:tabs>
          <w:tab w:val="left" w:pos="-1"/>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3B08" w:rsidRDefault="001F3B08" w:rsidP="0065199D">
      <w:pPr>
        <w:tabs>
          <w:tab w:val="left" w:pos="993"/>
          <w:tab w:val="left" w:pos="1530"/>
          <w:tab w:val="left" w:pos="6480"/>
          <w:tab w:val="left" w:pos="7200"/>
          <w:tab w:val="left" w:pos="7920"/>
          <w:tab w:val="left" w:pos="8640"/>
          <w:tab w:val="left" w:pos="9360"/>
          <w:tab w:val="left" w:pos="10080"/>
        </w:tabs>
        <w:ind w:left="1985"/>
        <w:jc w:val="both"/>
      </w:pPr>
      <w:r>
        <w:t>Discussion Question</w:t>
      </w:r>
      <w:r w:rsidR="00C6368C">
        <w:t>s (Weeks 1</w:t>
      </w:r>
      <w:r w:rsidR="00666AAF">
        <w:t>-7)----------</w:t>
      </w:r>
      <w:r>
        <w:t xml:space="preserve">        </w:t>
      </w:r>
      <w:r w:rsidR="00666AAF">
        <w:t xml:space="preserve">    </w:t>
      </w:r>
      <w:r>
        <w:t>10%</w:t>
      </w:r>
    </w:p>
    <w:p w:rsidR="001F3B08" w:rsidRDefault="001F3B08" w:rsidP="0065199D">
      <w:pPr>
        <w:tabs>
          <w:tab w:val="left" w:pos="993"/>
          <w:tab w:val="left" w:pos="1530"/>
          <w:tab w:val="left" w:pos="6480"/>
          <w:tab w:val="left" w:pos="7200"/>
          <w:tab w:val="left" w:pos="7920"/>
          <w:tab w:val="left" w:pos="8640"/>
          <w:tab w:val="left" w:pos="9360"/>
          <w:tab w:val="left" w:pos="10080"/>
        </w:tabs>
        <w:ind w:left="1985"/>
        <w:jc w:val="both"/>
      </w:pPr>
      <w:r>
        <w:t>Learn Smart-----------------------------------------          10%</w:t>
      </w:r>
    </w:p>
    <w:p w:rsidR="001F3B08" w:rsidRDefault="001F3B08" w:rsidP="0065199D">
      <w:pPr>
        <w:tabs>
          <w:tab w:val="left" w:pos="993"/>
          <w:tab w:val="left" w:pos="1530"/>
          <w:tab w:val="left" w:pos="6480"/>
          <w:tab w:val="left" w:pos="7200"/>
          <w:tab w:val="left" w:pos="7920"/>
          <w:tab w:val="left" w:pos="8640"/>
          <w:tab w:val="left" w:pos="9360"/>
          <w:tab w:val="left" w:pos="10080"/>
        </w:tabs>
        <w:ind w:left="1985"/>
        <w:jc w:val="both"/>
      </w:pPr>
      <w:r>
        <w:t>Homework -------------------------------------------</w:t>
      </w:r>
      <w:r>
        <w:tab/>
        <w:t xml:space="preserve"> 25%</w:t>
      </w:r>
    </w:p>
    <w:p w:rsidR="0065199D" w:rsidRDefault="008C2915" w:rsidP="0065199D">
      <w:pPr>
        <w:tabs>
          <w:tab w:val="left" w:pos="993"/>
          <w:tab w:val="left" w:pos="1530"/>
          <w:tab w:val="left" w:pos="6480"/>
          <w:tab w:val="left" w:pos="7200"/>
          <w:tab w:val="left" w:pos="7920"/>
          <w:tab w:val="left" w:pos="8640"/>
          <w:tab w:val="left" w:pos="9360"/>
          <w:tab w:val="left" w:pos="10080"/>
        </w:tabs>
        <w:ind w:left="1985"/>
        <w:jc w:val="both"/>
      </w:pPr>
      <w:r>
        <w:t>Chapter Quizzes ----</w:t>
      </w:r>
      <w:r w:rsidR="0065199D">
        <w:t>-----</w:t>
      </w:r>
      <w:r>
        <w:t xml:space="preserve">--------------------------         </w:t>
      </w:r>
      <w:r w:rsidR="001F3B08">
        <w:t xml:space="preserve"> </w:t>
      </w:r>
      <w:r w:rsidR="0065199D">
        <w:t>4</w:t>
      </w:r>
      <w:r w:rsidR="00B21CA4">
        <w:t>0</w:t>
      </w:r>
      <w:r w:rsidR="0065199D">
        <w:t>%</w:t>
      </w:r>
    </w:p>
    <w:p w:rsidR="0065199D" w:rsidRDefault="0065199D" w:rsidP="00874521">
      <w:pPr>
        <w:tabs>
          <w:tab w:val="left" w:pos="1530"/>
          <w:tab w:val="left" w:pos="1985"/>
          <w:tab w:val="left" w:pos="6480"/>
          <w:tab w:val="left" w:pos="7200"/>
          <w:tab w:val="left" w:pos="7920"/>
          <w:tab w:val="left" w:pos="8640"/>
          <w:tab w:val="left" w:pos="9360"/>
          <w:tab w:val="left" w:pos="10080"/>
        </w:tabs>
        <w:jc w:val="both"/>
      </w:pPr>
      <w:r>
        <w:t xml:space="preserve">                 </w:t>
      </w:r>
      <w:r>
        <w:tab/>
      </w:r>
      <w:r>
        <w:tab/>
        <w:t>Cumulative Final Exam -------------</w:t>
      </w:r>
      <w:r w:rsidR="00C64072">
        <w:t>-</w:t>
      </w:r>
      <w:r w:rsidR="001F3B08">
        <w:t>------------</w:t>
      </w:r>
      <w:r w:rsidR="001F3B08">
        <w:tab/>
        <w:t xml:space="preserve"> 15</w:t>
      </w:r>
      <w:r>
        <w:t>%</w:t>
      </w:r>
    </w:p>
    <w:p w:rsidR="0065199D" w:rsidRDefault="0065199D" w:rsidP="0065199D">
      <w:pPr>
        <w:tabs>
          <w:tab w:val="left" w:pos="-1"/>
          <w:tab w:val="left" w:pos="1985"/>
          <w:tab w:val="left" w:pos="2127"/>
          <w:tab w:val="left" w:pos="6480"/>
          <w:tab w:val="decimal" w:pos="6920"/>
          <w:tab w:val="left" w:pos="7230"/>
          <w:tab w:val="right" w:pos="7280"/>
          <w:tab w:val="left" w:pos="8640"/>
          <w:tab w:val="left" w:pos="9360"/>
          <w:tab w:val="left" w:pos="10080"/>
        </w:tabs>
        <w:jc w:val="both"/>
      </w:pPr>
    </w:p>
    <w:p w:rsidR="0065199D" w:rsidRPr="00DE6832" w:rsidRDefault="0065199D" w:rsidP="0065199D">
      <w:pPr>
        <w:tabs>
          <w:tab w:val="left" w:pos="-1"/>
          <w:tab w:val="left" w:pos="1985"/>
          <w:tab w:val="left" w:pos="2127"/>
          <w:tab w:val="left" w:pos="6480"/>
          <w:tab w:val="decimal" w:pos="6920"/>
          <w:tab w:val="left" w:pos="7230"/>
          <w:tab w:val="right" w:pos="7280"/>
          <w:tab w:val="left" w:pos="8640"/>
          <w:tab w:val="left" w:pos="9360"/>
          <w:tab w:val="left" w:pos="10080"/>
        </w:tabs>
        <w:jc w:val="both"/>
        <w:rPr>
          <w:b/>
          <w:bCs/>
          <w:iCs/>
        </w:rPr>
      </w:pPr>
      <w:r>
        <w:tab/>
      </w:r>
      <w:r w:rsidRPr="00DE6832">
        <w:rPr>
          <w:b/>
          <w:bCs/>
          <w:iCs/>
        </w:rPr>
        <w:t>Total possible points ---------------------------</w:t>
      </w:r>
      <w:r w:rsidRPr="00DE6832">
        <w:rPr>
          <w:b/>
          <w:bCs/>
          <w:iCs/>
        </w:rPr>
        <w:tab/>
      </w:r>
      <w:r w:rsidRPr="00DE6832">
        <w:rPr>
          <w:b/>
          <w:bCs/>
          <w:iCs/>
        </w:rPr>
        <w:tab/>
        <w:t>100</w:t>
      </w:r>
      <w:r>
        <w:rPr>
          <w:b/>
          <w:bCs/>
          <w:iCs/>
        </w:rPr>
        <w:t>.00%</w:t>
      </w:r>
    </w:p>
    <w:p w:rsidR="001923D9" w:rsidRDefault="001923D9" w:rsidP="001923D9">
      <w:pPr>
        <w:tabs>
          <w:tab w:val="left" w:pos="4320"/>
          <w:tab w:val="left" w:pos="5040"/>
          <w:tab w:val="left" w:pos="5760"/>
          <w:tab w:val="left" w:pos="6480"/>
          <w:tab w:val="left" w:pos="7200"/>
          <w:tab w:val="left" w:pos="7920"/>
          <w:tab w:val="left" w:pos="8640"/>
          <w:tab w:val="left" w:pos="9360"/>
          <w:tab w:val="left" w:pos="10080"/>
        </w:tabs>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890"/>
      </w:tblGrid>
      <w:tr w:rsidR="001923D9" w:rsidRPr="00C5341F" w:rsidTr="005156B5">
        <w:trPr>
          <w:jc w:val="center"/>
        </w:trPr>
        <w:tc>
          <w:tcPr>
            <w:tcW w:w="126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A</w:t>
            </w:r>
          </w:p>
        </w:tc>
        <w:tc>
          <w:tcPr>
            <w:tcW w:w="189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t xml:space="preserve"> 90 - </w:t>
            </w:r>
            <w:r w:rsidRPr="004D3C28">
              <w:t>100%</w:t>
            </w:r>
          </w:p>
        </w:tc>
      </w:tr>
      <w:tr w:rsidR="001923D9" w:rsidRPr="00C5341F" w:rsidTr="005156B5">
        <w:trPr>
          <w:jc w:val="center"/>
        </w:trPr>
        <w:tc>
          <w:tcPr>
            <w:tcW w:w="126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B</w:t>
            </w:r>
          </w:p>
        </w:tc>
        <w:tc>
          <w:tcPr>
            <w:tcW w:w="189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80 - 89%</w:t>
            </w:r>
          </w:p>
        </w:tc>
      </w:tr>
      <w:tr w:rsidR="001923D9" w:rsidRPr="00C5341F" w:rsidTr="005156B5">
        <w:trPr>
          <w:jc w:val="center"/>
        </w:trPr>
        <w:tc>
          <w:tcPr>
            <w:tcW w:w="126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C</w:t>
            </w:r>
          </w:p>
        </w:tc>
        <w:tc>
          <w:tcPr>
            <w:tcW w:w="189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70 - 79%</w:t>
            </w:r>
          </w:p>
        </w:tc>
      </w:tr>
      <w:tr w:rsidR="001923D9" w:rsidRPr="00C5341F" w:rsidTr="005156B5">
        <w:trPr>
          <w:jc w:val="center"/>
        </w:trPr>
        <w:tc>
          <w:tcPr>
            <w:tcW w:w="126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D</w:t>
            </w:r>
          </w:p>
        </w:tc>
        <w:tc>
          <w:tcPr>
            <w:tcW w:w="189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t>60 -</w:t>
            </w:r>
            <w:r w:rsidRPr="004D3C28">
              <w:t xml:space="preserve"> 69%</w:t>
            </w:r>
          </w:p>
        </w:tc>
      </w:tr>
      <w:tr w:rsidR="001923D9" w:rsidRPr="00C5341F" w:rsidTr="005156B5">
        <w:trPr>
          <w:jc w:val="center"/>
        </w:trPr>
        <w:tc>
          <w:tcPr>
            <w:tcW w:w="126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F</w:t>
            </w:r>
          </w:p>
        </w:tc>
        <w:tc>
          <w:tcPr>
            <w:tcW w:w="1890" w:type="dxa"/>
          </w:tcPr>
          <w:p w:rsidR="001923D9" w:rsidRPr="004D3C28" w:rsidRDefault="001923D9" w:rsidP="005156B5">
            <w:pPr>
              <w:tabs>
                <w:tab w:val="left" w:pos="4320"/>
                <w:tab w:val="left" w:pos="5040"/>
                <w:tab w:val="left" w:pos="5760"/>
                <w:tab w:val="left" w:pos="6480"/>
                <w:tab w:val="left" w:pos="7200"/>
                <w:tab w:val="left" w:pos="7920"/>
                <w:tab w:val="left" w:pos="8640"/>
                <w:tab w:val="left" w:pos="9360"/>
                <w:tab w:val="left" w:pos="10080"/>
              </w:tabs>
              <w:jc w:val="center"/>
            </w:pPr>
            <w:r w:rsidRPr="004D3C28">
              <w:t>Less than 60%</w:t>
            </w:r>
          </w:p>
        </w:tc>
      </w:tr>
    </w:tbl>
    <w:p w:rsidR="001923D9" w:rsidRDefault="001923D9" w:rsidP="001923D9">
      <w:pPr>
        <w:tabs>
          <w:tab w:val="left" w:pos="4320"/>
          <w:tab w:val="left" w:pos="5040"/>
          <w:tab w:val="left" w:pos="5760"/>
          <w:tab w:val="left" w:pos="6480"/>
          <w:tab w:val="left" w:pos="7200"/>
          <w:tab w:val="left" w:pos="7920"/>
          <w:tab w:val="left" w:pos="8640"/>
          <w:tab w:val="left" w:pos="9360"/>
          <w:tab w:val="left" w:pos="10080"/>
        </w:tabs>
        <w:rPr>
          <w:b/>
          <w:u w:val="single"/>
        </w:rPr>
      </w:pPr>
    </w:p>
    <w:p w:rsidR="00CE7F84" w:rsidRDefault="00CE7F84" w:rsidP="001F3B08">
      <w:pPr>
        <w:rPr>
          <w:b/>
          <w:u w:val="single"/>
        </w:rPr>
      </w:pPr>
    </w:p>
    <w:p w:rsidR="00CE7F84" w:rsidRDefault="00CE7F84" w:rsidP="001F3B08">
      <w:pPr>
        <w:rPr>
          <w:b/>
          <w:u w:val="single"/>
        </w:rPr>
      </w:pPr>
    </w:p>
    <w:p w:rsidR="00601701" w:rsidRDefault="00601701" w:rsidP="001F3B08">
      <w:r>
        <w:rPr>
          <w:b/>
          <w:u w:val="single"/>
        </w:rPr>
        <w:t>ASSIGNMENTS</w:t>
      </w:r>
      <w:r>
        <w:t xml:space="preserve">:  </w:t>
      </w:r>
    </w:p>
    <w:p w:rsidR="002A416C" w:rsidRPr="008C2915" w:rsidRDefault="002A416C" w:rsidP="008C2915">
      <w:pPr>
        <w:tabs>
          <w:tab w:val="left" w:pos="4320"/>
          <w:tab w:val="left" w:pos="5040"/>
          <w:tab w:val="left" w:pos="5760"/>
          <w:tab w:val="left" w:pos="6480"/>
          <w:tab w:val="left" w:pos="7200"/>
          <w:tab w:val="left" w:pos="7920"/>
          <w:tab w:val="left" w:pos="8640"/>
          <w:tab w:val="left" w:pos="9360"/>
          <w:tab w:val="left" w:pos="10080"/>
        </w:tabs>
      </w:pPr>
      <w:r w:rsidRPr="00604CE6">
        <w:rPr>
          <w:rFonts w:cs="Arial"/>
          <w:szCs w:val="24"/>
        </w:rPr>
        <w:t xml:space="preserve">It will be the </w:t>
      </w:r>
      <w:r>
        <w:rPr>
          <w:rFonts w:cs="Arial"/>
          <w:szCs w:val="24"/>
        </w:rPr>
        <w:t xml:space="preserve">students’ </w:t>
      </w:r>
      <w:r w:rsidRPr="00604CE6">
        <w:rPr>
          <w:rFonts w:cs="Arial"/>
          <w:szCs w:val="24"/>
        </w:rPr>
        <w:t>responsibility to complete the</w:t>
      </w:r>
      <w:r>
        <w:rPr>
          <w:rFonts w:cs="Arial"/>
          <w:szCs w:val="24"/>
        </w:rPr>
        <w:t>ir assignments</w:t>
      </w:r>
      <w:r w:rsidRPr="00604CE6">
        <w:rPr>
          <w:rFonts w:cs="Arial"/>
          <w:szCs w:val="24"/>
        </w:rPr>
        <w:t xml:space="preserve"> on time and in an acceptable manner. </w:t>
      </w:r>
      <w:r w:rsidR="008C2915">
        <w:rPr>
          <w:rFonts w:cs="Arial"/>
          <w:b/>
          <w:szCs w:val="24"/>
        </w:rPr>
        <w:t xml:space="preserve">Thus, late assignments will not be accepted unless granted by the instructor.  If you have an extenuating circumstance please e-mail your instructor to request an extension. </w:t>
      </w:r>
    </w:p>
    <w:p w:rsidR="002A416C" w:rsidRDefault="002A416C" w:rsidP="002A416C">
      <w:pPr>
        <w:tabs>
          <w:tab w:val="left" w:pos="0"/>
        </w:tabs>
        <w:rPr>
          <w:rFonts w:cs="Arial"/>
          <w:szCs w:val="24"/>
        </w:rPr>
      </w:pPr>
    </w:p>
    <w:p w:rsidR="002A416C" w:rsidRPr="00604CE6" w:rsidRDefault="002A416C" w:rsidP="002A416C">
      <w:pPr>
        <w:tabs>
          <w:tab w:val="left" w:pos="0"/>
        </w:tabs>
        <w:rPr>
          <w:rFonts w:cs="Arial"/>
          <w:szCs w:val="24"/>
        </w:rPr>
      </w:pPr>
      <w:r>
        <w:rPr>
          <w:rFonts w:cs="Arial"/>
          <w:szCs w:val="24"/>
        </w:rPr>
        <w:t xml:space="preserve">Assignments that are not completed by the due date will receive a zero (0). </w:t>
      </w:r>
      <w:r w:rsidRPr="005949B8">
        <w:rPr>
          <w:rFonts w:cs="Arial"/>
          <w:b/>
          <w:szCs w:val="24"/>
        </w:rPr>
        <w:t>In consideration of personal contingencies, the instructor will drop the student’s lowest score on</w:t>
      </w:r>
      <w:r w:rsidR="006457DE" w:rsidRPr="005949B8">
        <w:rPr>
          <w:rFonts w:cs="Arial"/>
          <w:b/>
          <w:szCs w:val="24"/>
        </w:rPr>
        <w:t xml:space="preserve"> </w:t>
      </w:r>
      <w:r w:rsidR="001F3B08">
        <w:rPr>
          <w:rFonts w:cs="Arial"/>
          <w:b/>
          <w:szCs w:val="24"/>
        </w:rPr>
        <w:t xml:space="preserve">Learn Smart, </w:t>
      </w:r>
      <w:r w:rsidR="006457DE" w:rsidRPr="005949B8">
        <w:rPr>
          <w:rFonts w:cs="Arial"/>
          <w:b/>
          <w:szCs w:val="24"/>
        </w:rPr>
        <w:t>homework and chapter quizzes</w:t>
      </w:r>
      <w:r w:rsidRPr="00604CE6">
        <w:rPr>
          <w:rFonts w:cs="Arial"/>
          <w:szCs w:val="24"/>
        </w:rPr>
        <w:t xml:space="preserve">. </w:t>
      </w:r>
      <w:r>
        <w:rPr>
          <w:rFonts w:cs="Arial"/>
          <w:szCs w:val="24"/>
        </w:rPr>
        <w:t>W</w:t>
      </w:r>
      <w:r w:rsidRPr="00604CE6">
        <w:rPr>
          <w:rFonts w:cs="Arial"/>
          <w:szCs w:val="24"/>
        </w:rPr>
        <w:t xml:space="preserve">ith this rule, the student will not be penalized for </w:t>
      </w:r>
      <w:r>
        <w:rPr>
          <w:rFonts w:cs="Arial"/>
          <w:szCs w:val="24"/>
        </w:rPr>
        <w:t>a low score on a</w:t>
      </w:r>
      <w:r w:rsidRPr="00604CE6">
        <w:rPr>
          <w:rFonts w:cs="Arial"/>
          <w:szCs w:val="24"/>
        </w:rPr>
        <w:t xml:space="preserve"> </w:t>
      </w:r>
      <w:r w:rsidR="006457DE">
        <w:rPr>
          <w:rFonts w:cs="Arial"/>
          <w:szCs w:val="24"/>
        </w:rPr>
        <w:t>homework and chapter quiz</w:t>
      </w:r>
      <w:r w:rsidRPr="00604CE6">
        <w:rPr>
          <w:rFonts w:cs="Arial"/>
          <w:szCs w:val="24"/>
        </w:rPr>
        <w:t>.</w:t>
      </w:r>
    </w:p>
    <w:p w:rsidR="002A416C" w:rsidRDefault="002A416C" w:rsidP="002A416C">
      <w:pPr>
        <w:tabs>
          <w:tab w:val="left" w:pos="4320"/>
          <w:tab w:val="left" w:pos="5040"/>
          <w:tab w:val="left" w:pos="5760"/>
          <w:tab w:val="left" w:pos="6480"/>
          <w:tab w:val="left" w:pos="7200"/>
          <w:tab w:val="left" w:pos="7920"/>
          <w:tab w:val="left" w:pos="8640"/>
          <w:tab w:val="left" w:pos="9360"/>
          <w:tab w:val="left" w:pos="10080"/>
        </w:tabs>
        <w:rPr>
          <w:color w:val="FF0000"/>
        </w:rPr>
      </w:pPr>
    </w:p>
    <w:p w:rsidR="002A416C" w:rsidRDefault="002A416C" w:rsidP="002A416C">
      <w:pPr>
        <w:tabs>
          <w:tab w:val="left" w:pos="4320"/>
          <w:tab w:val="left" w:pos="5040"/>
          <w:tab w:val="left" w:pos="5760"/>
          <w:tab w:val="left" w:pos="6480"/>
          <w:tab w:val="left" w:pos="7200"/>
          <w:tab w:val="left" w:pos="7920"/>
          <w:tab w:val="left" w:pos="8640"/>
          <w:tab w:val="left" w:pos="9360"/>
          <w:tab w:val="left" w:pos="10080"/>
        </w:tabs>
      </w:pPr>
      <w:r>
        <w:t xml:space="preserve">Please pay attention to the instructions for every assignment such as due date, time allowed (if that is the case), maximum attempts, etc. The instructions will be displayed in </w:t>
      </w:r>
      <w:proofErr w:type="spellStart"/>
      <w:r>
        <w:t>ConnectPlus</w:t>
      </w:r>
      <w:proofErr w:type="spellEnd"/>
      <w:r>
        <w:t>.</w:t>
      </w:r>
    </w:p>
    <w:p w:rsidR="008C2915" w:rsidRDefault="008C2915" w:rsidP="002A416C">
      <w:pPr>
        <w:tabs>
          <w:tab w:val="left" w:pos="4320"/>
          <w:tab w:val="left" w:pos="5040"/>
          <w:tab w:val="left" w:pos="5760"/>
          <w:tab w:val="left" w:pos="6480"/>
          <w:tab w:val="left" w:pos="7200"/>
          <w:tab w:val="left" w:pos="7920"/>
          <w:tab w:val="left" w:pos="8640"/>
          <w:tab w:val="left" w:pos="9360"/>
          <w:tab w:val="left" w:pos="10080"/>
        </w:tabs>
      </w:pPr>
    </w:p>
    <w:p w:rsidR="002A416C" w:rsidRDefault="008C2915" w:rsidP="002A416C">
      <w:pPr>
        <w:tabs>
          <w:tab w:val="left" w:pos="4320"/>
          <w:tab w:val="left" w:pos="5040"/>
          <w:tab w:val="left" w:pos="5760"/>
          <w:tab w:val="left" w:pos="6480"/>
          <w:tab w:val="left" w:pos="7200"/>
          <w:tab w:val="left" w:pos="7920"/>
          <w:tab w:val="left" w:pos="8640"/>
          <w:tab w:val="left" w:pos="9360"/>
          <w:tab w:val="left" w:pos="10080"/>
        </w:tabs>
      </w:pPr>
      <w:r w:rsidRPr="009E50ED">
        <w:t xml:space="preserve">The due date for assignments will be posted by </w:t>
      </w:r>
      <w:r>
        <w:t>the</w:t>
      </w:r>
      <w:r w:rsidRPr="009E50ED">
        <w:t xml:space="preserve"> instructor in </w:t>
      </w:r>
      <w:proofErr w:type="spellStart"/>
      <w:r>
        <w:t>ConnectPlus</w:t>
      </w:r>
      <w:proofErr w:type="spellEnd"/>
      <w:r>
        <w:t xml:space="preserve"> and MyCourses (D2L)</w:t>
      </w:r>
      <w:r w:rsidRPr="009E50ED">
        <w:t>.</w:t>
      </w:r>
    </w:p>
    <w:p w:rsidR="00220E2B" w:rsidRDefault="00220E2B" w:rsidP="00CF4AD6">
      <w:pPr>
        <w:outlineLvl w:val="0"/>
        <w:rPr>
          <w:b/>
          <w:bCs/>
          <w:u w:val="single"/>
        </w:rPr>
      </w:pPr>
    </w:p>
    <w:p w:rsidR="008C2915" w:rsidRPr="00482322" w:rsidRDefault="008C2915" w:rsidP="008C2915">
      <w:pPr>
        <w:rPr>
          <w:rFonts w:cs="Arial"/>
          <w:szCs w:val="24"/>
        </w:rPr>
      </w:pPr>
      <w:r w:rsidRPr="00853FDE">
        <w:rPr>
          <w:rFonts w:cs="Arial"/>
          <w:b/>
          <w:color w:val="000000"/>
          <w:szCs w:val="24"/>
          <w:u w:val="single"/>
        </w:rPr>
        <w:t>Academic Support and Student Success (Tutoring, Libraries, Student Services):</w:t>
      </w:r>
      <w:r w:rsidRPr="00FD52E9">
        <w:rPr>
          <w:rFonts w:cs="Arial"/>
          <w:color w:val="000000"/>
          <w:szCs w:val="24"/>
        </w:rPr>
        <w:t xml:space="preserve"> </w:t>
      </w:r>
      <w:r w:rsidRPr="00FD52E9">
        <w:rPr>
          <w:rFonts w:cs="Arial"/>
          <w:szCs w:val="24"/>
        </w:rPr>
        <w:t xml:space="preserve"> </w:t>
      </w:r>
      <w:hyperlink r:id="rId13" w:history="1">
        <w:r w:rsidRPr="003C7A23">
          <w:rPr>
            <w:rStyle w:val="Hyperlink"/>
            <w:rFonts w:ascii="Arial" w:hAnsi="Arial" w:cs="Arial"/>
            <w:szCs w:val="24"/>
          </w:rPr>
          <w:t>http://www.spcollege.edu/support/</w:t>
        </w:r>
      </w:hyperlink>
    </w:p>
    <w:p w:rsidR="008C2915" w:rsidRDefault="008C2915" w:rsidP="008C2915">
      <w:pPr>
        <w:outlineLvl w:val="0"/>
        <w:rPr>
          <w:b/>
          <w:bCs/>
          <w:u w:val="single"/>
        </w:rPr>
      </w:pPr>
    </w:p>
    <w:p w:rsidR="008C2915" w:rsidRDefault="008C2915" w:rsidP="008C2915">
      <w:pPr>
        <w:outlineLvl w:val="0"/>
        <w:rPr>
          <w:b/>
          <w:bCs/>
        </w:rPr>
      </w:pPr>
      <w:r w:rsidRPr="00CF4AD6">
        <w:rPr>
          <w:b/>
          <w:bCs/>
          <w:u w:val="single"/>
        </w:rPr>
        <w:t>STUDENTS’ EXPECTATIONS</w:t>
      </w:r>
      <w:r>
        <w:rPr>
          <w:b/>
          <w:bCs/>
        </w:rPr>
        <w:t>:</w:t>
      </w:r>
    </w:p>
    <w:p w:rsidR="008C2915" w:rsidRPr="00CF4AD6" w:rsidRDefault="008C2915" w:rsidP="008C2915">
      <w:pPr>
        <w:spacing w:after="60"/>
        <w:rPr>
          <w:szCs w:val="24"/>
        </w:rPr>
      </w:pPr>
      <w:r w:rsidRPr="00CF4AD6">
        <w:rPr>
          <w:szCs w:val="24"/>
        </w:rPr>
        <w:t>Online /Student Conduct</w:t>
      </w:r>
    </w:p>
    <w:p w:rsidR="008C2915" w:rsidRPr="00CE7F84" w:rsidRDefault="00CE7F84" w:rsidP="008C2915">
      <w:pPr>
        <w:spacing w:after="60"/>
        <w:rPr>
          <w:color w:val="0000FF"/>
          <w:u w:val="single"/>
        </w:rPr>
      </w:pPr>
      <w:hyperlink r:id="rId14" w:history="1">
        <w:r w:rsidRPr="00EF3979">
          <w:rPr>
            <w:rStyle w:val="Hyperlink"/>
            <w:rFonts w:ascii="Arial" w:hAnsi="Arial"/>
          </w:rPr>
          <w:t>http://www</w:t>
        </w:r>
        <w:r w:rsidRPr="00EF3979">
          <w:rPr>
            <w:rStyle w:val="Hyperlink"/>
            <w:rFonts w:ascii="Arial" w:hAnsi="Arial"/>
          </w:rPr>
          <w:t>.</w:t>
        </w:r>
        <w:r w:rsidRPr="00EF3979">
          <w:rPr>
            <w:rStyle w:val="Hyperlink"/>
            <w:rFonts w:ascii="Arial" w:hAnsi="Arial"/>
          </w:rPr>
          <w:t>spcollege.edu/addendum/#expect</w:t>
        </w:r>
      </w:hyperlink>
    </w:p>
    <w:p w:rsidR="00CE7F84" w:rsidRDefault="00CE7F84" w:rsidP="008C2915">
      <w:pPr>
        <w:spacing w:after="60"/>
        <w:rPr>
          <w:rStyle w:val="Hyperlink"/>
          <w:rFonts w:ascii="Arial" w:hAnsi="Arial" w:cs="Arial"/>
          <w:szCs w:val="24"/>
        </w:rPr>
      </w:pPr>
    </w:p>
    <w:p w:rsidR="008C2915" w:rsidRPr="008C2915" w:rsidRDefault="008C2915" w:rsidP="008C2915">
      <w:pPr>
        <w:spacing w:after="60"/>
        <w:rPr>
          <w:rStyle w:val="Hyperlink"/>
          <w:rFonts w:ascii="Arial" w:hAnsi="Arial" w:cs="Arial"/>
          <w:b/>
          <w:color w:val="auto"/>
          <w:szCs w:val="24"/>
        </w:rPr>
      </w:pPr>
      <w:r w:rsidRPr="008C2915">
        <w:rPr>
          <w:rStyle w:val="Hyperlink"/>
          <w:rFonts w:ascii="Arial" w:hAnsi="Arial" w:cs="Arial"/>
          <w:b/>
          <w:color w:val="auto"/>
          <w:szCs w:val="24"/>
        </w:rPr>
        <w:t>Academic Honesty Policy</w:t>
      </w:r>
    </w:p>
    <w:p w:rsidR="008C2915" w:rsidRPr="006662C3" w:rsidRDefault="00B91562" w:rsidP="008C2915">
      <w:pPr>
        <w:spacing w:after="60"/>
        <w:rPr>
          <w:rFonts w:cs="Arial"/>
          <w:szCs w:val="24"/>
        </w:rPr>
      </w:pPr>
      <w:hyperlink r:id="rId15" w:history="1">
        <w:r w:rsidR="008C2915" w:rsidRPr="006662C3">
          <w:rPr>
            <w:rStyle w:val="Hyperlink"/>
            <w:rFonts w:ascii="Arial" w:hAnsi="Arial" w:cs="Arial"/>
            <w:szCs w:val="24"/>
          </w:rPr>
          <w:t>http://www.spcollege.edu/AcademicHonesty/</w:t>
        </w:r>
      </w:hyperlink>
    </w:p>
    <w:p w:rsidR="00322D0E" w:rsidRDefault="00322D0E" w:rsidP="002C5D4C">
      <w:pPr>
        <w:outlineLvl w:val="0"/>
        <w:rPr>
          <w:b/>
          <w:bCs/>
          <w:u w:val="single"/>
        </w:rPr>
      </w:pPr>
    </w:p>
    <w:p w:rsidR="002C5D4C" w:rsidRPr="008C2915" w:rsidRDefault="002C5D4C" w:rsidP="008C2915">
      <w:pPr>
        <w:rPr>
          <w:b/>
          <w:bCs/>
          <w:u w:val="single"/>
        </w:rPr>
      </w:pPr>
      <w:r w:rsidRPr="002C5D4C">
        <w:rPr>
          <w:b/>
          <w:bCs/>
          <w:u w:val="single"/>
        </w:rPr>
        <w:lastRenderedPageBreak/>
        <w:t>STUDENT SURVEY OF INSTRUCTION</w:t>
      </w:r>
      <w:r w:rsidRPr="002F627B">
        <w:rPr>
          <w:b/>
          <w:bCs/>
        </w:rPr>
        <w:t>:</w:t>
      </w:r>
    </w:p>
    <w:p w:rsidR="002C5D4C" w:rsidRPr="002F627B" w:rsidRDefault="002C5D4C" w:rsidP="002C5D4C">
      <w:pPr>
        <w:outlineLvl w:val="0"/>
        <w:rPr>
          <w:b/>
          <w:bCs/>
        </w:rPr>
      </w:pPr>
    </w:p>
    <w:p w:rsidR="002C5D4C" w:rsidRPr="002C5D4C" w:rsidRDefault="002C5D4C" w:rsidP="002C5D4C">
      <w:pPr>
        <w:spacing w:after="60"/>
        <w:rPr>
          <w:color w:val="000000"/>
          <w:szCs w:val="24"/>
        </w:rPr>
      </w:pPr>
      <w:r w:rsidRPr="002C5D4C">
        <w:rPr>
          <w:color w:val="000000"/>
          <w:szCs w:val="24"/>
        </w:rPr>
        <w:t xml:space="preserve">The student survey of instruction is administered in courses each semester.  It is designed to improve the quality of instruction at St. Petersburg College.  All student responses are confidential and anonymous and will be used solely for the purpose of performance improvement. </w:t>
      </w:r>
    </w:p>
    <w:p w:rsidR="002C5D4C" w:rsidRDefault="002C5D4C">
      <w:pPr>
        <w:tabs>
          <w:tab w:val="left" w:pos="3140"/>
          <w:tab w:val="left" w:pos="3600"/>
          <w:tab w:val="left" w:pos="4320"/>
          <w:tab w:val="left" w:pos="5040"/>
          <w:tab w:val="left" w:pos="5760"/>
          <w:tab w:val="left" w:pos="6480"/>
          <w:tab w:val="left" w:pos="7200"/>
          <w:tab w:val="left" w:pos="7920"/>
          <w:tab w:val="left" w:pos="8640"/>
          <w:tab w:val="left" w:pos="9360"/>
          <w:tab w:val="left" w:pos="10080"/>
        </w:tabs>
        <w:ind w:left="2694" w:hanging="2694"/>
        <w:rPr>
          <w:b/>
          <w:u w:val="single"/>
        </w:rPr>
      </w:pPr>
    </w:p>
    <w:p w:rsidR="00601701" w:rsidRDefault="00601701">
      <w:pPr>
        <w:tabs>
          <w:tab w:val="left" w:pos="3140"/>
          <w:tab w:val="left" w:pos="3600"/>
          <w:tab w:val="left" w:pos="4320"/>
          <w:tab w:val="left" w:pos="5040"/>
          <w:tab w:val="left" w:pos="5760"/>
          <w:tab w:val="left" w:pos="6480"/>
          <w:tab w:val="left" w:pos="7200"/>
          <w:tab w:val="left" w:pos="7920"/>
          <w:tab w:val="left" w:pos="8640"/>
          <w:tab w:val="left" w:pos="9360"/>
          <w:tab w:val="left" w:pos="10080"/>
        </w:tabs>
        <w:ind w:left="2694" w:hanging="2694"/>
        <w:rPr>
          <w:b/>
        </w:rPr>
      </w:pPr>
      <w:r>
        <w:rPr>
          <w:b/>
          <w:u w:val="single"/>
        </w:rPr>
        <w:t>SYLLABUS CHANGES</w:t>
      </w:r>
      <w:r>
        <w:rPr>
          <w:b/>
        </w:rPr>
        <w:t>:</w:t>
      </w:r>
    </w:p>
    <w:p w:rsidR="00601701" w:rsidRDefault="00601701">
      <w:pPr>
        <w:tabs>
          <w:tab w:val="left" w:pos="3140"/>
          <w:tab w:val="left" w:pos="3600"/>
          <w:tab w:val="left" w:pos="4320"/>
          <w:tab w:val="left" w:pos="5040"/>
          <w:tab w:val="left" w:pos="5760"/>
          <w:tab w:val="left" w:pos="6480"/>
          <w:tab w:val="left" w:pos="7200"/>
          <w:tab w:val="left" w:pos="7920"/>
          <w:tab w:val="left" w:pos="8640"/>
          <w:tab w:val="left" w:pos="9360"/>
          <w:tab w:val="left" w:pos="10080"/>
        </w:tabs>
        <w:ind w:left="2694" w:hanging="2694"/>
        <w:rPr>
          <w:b/>
        </w:rPr>
      </w:pPr>
    </w:p>
    <w:p w:rsidR="00601701" w:rsidRDefault="00601701" w:rsidP="00CF4AD6">
      <w:pPr>
        <w:ind w:firstLine="6"/>
        <w:rPr>
          <w:b/>
          <w:u w:val="single"/>
        </w:rPr>
      </w:pPr>
      <w:r>
        <w:rPr>
          <w:szCs w:val="24"/>
        </w:rPr>
        <w:t>Will</w:t>
      </w:r>
      <w:r w:rsidR="008C2915">
        <w:t xml:space="preserve"> be posted in MyCourses (D2L)</w:t>
      </w:r>
      <w:r w:rsidR="00CF4AD6">
        <w:t xml:space="preserve"> an</w:t>
      </w:r>
      <w:r w:rsidR="008C2915">
        <w:t>d announced to all the students.</w:t>
      </w:r>
    </w:p>
    <w:p w:rsidR="00601701" w:rsidRDefault="00601701">
      <w:pPr>
        <w:tabs>
          <w:tab w:val="left" w:pos="-1"/>
          <w:tab w:val="left" w:pos="2880"/>
          <w:tab w:val="left" w:pos="6480"/>
          <w:tab w:val="decimal" w:pos="6920"/>
          <w:tab w:val="right" w:pos="7280"/>
          <w:tab w:val="left" w:pos="7920"/>
          <w:tab w:val="left" w:pos="8640"/>
          <w:tab w:val="left" w:pos="9360"/>
          <w:tab w:val="left" w:pos="10080"/>
        </w:tabs>
      </w:pPr>
      <w:r>
        <w:t xml:space="preserve">                                         </w:t>
      </w:r>
      <w:r>
        <w:tab/>
      </w:r>
    </w:p>
    <w:p w:rsidR="00CF4AD6" w:rsidRPr="00CE7F84" w:rsidRDefault="001850C2" w:rsidP="00CF4AD6">
      <w:pPr>
        <w:spacing w:before="120"/>
        <w:rPr>
          <w:rFonts w:cs="Arial"/>
          <w:b/>
          <w:szCs w:val="24"/>
        </w:rPr>
      </w:pPr>
      <w:r w:rsidRPr="001850C2">
        <w:rPr>
          <w:rFonts w:cs="Arial"/>
          <w:b/>
          <w:szCs w:val="24"/>
          <w:u w:val="single"/>
        </w:rPr>
        <w:t>SYLLABUS ADDENDUM</w:t>
      </w:r>
      <w:r w:rsidR="00CF4AD6">
        <w:rPr>
          <w:rFonts w:cs="Arial"/>
          <w:b/>
          <w:szCs w:val="24"/>
        </w:rPr>
        <w:t>:</w:t>
      </w:r>
    </w:p>
    <w:p w:rsidR="002A416C" w:rsidRDefault="002A416C" w:rsidP="002A416C">
      <w:pPr>
        <w:spacing w:before="120"/>
        <w:rPr>
          <w:rFonts w:cs="Arial"/>
          <w:szCs w:val="24"/>
        </w:rPr>
      </w:pPr>
      <w:r>
        <w:rPr>
          <w:rFonts w:cs="Arial"/>
          <w:szCs w:val="24"/>
        </w:rPr>
        <w:t>Please make sure you read the information in the addendum.</w:t>
      </w:r>
    </w:p>
    <w:bookmarkStart w:id="0" w:name="_GoBack"/>
    <w:p w:rsidR="008C2915" w:rsidRDefault="00CE7F84" w:rsidP="008C2915">
      <w:pPr>
        <w:pStyle w:val="NoSpacing"/>
        <w:rPr>
          <w:rFonts w:ascii="Arial" w:hAnsi="Arial" w:cs="Arial"/>
          <w:b/>
        </w:rPr>
      </w:pPr>
      <w:r>
        <w:rPr>
          <w:rFonts w:ascii="Arial" w:hAnsi="Arial" w:cs="Arial"/>
        </w:rPr>
        <w:fldChar w:fldCharType="begin"/>
      </w:r>
      <w:r>
        <w:rPr>
          <w:rFonts w:ascii="Arial" w:hAnsi="Arial" w:cs="Arial"/>
        </w:rPr>
        <w:instrText xml:space="preserve"> HYPERLINK "http://www.spcollege.edu/addendum/" </w:instrText>
      </w:r>
      <w:r>
        <w:rPr>
          <w:rFonts w:ascii="Arial" w:hAnsi="Arial" w:cs="Arial"/>
        </w:rPr>
      </w:r>
      <w:r>
        <w:rPr>
          <w:rFonts w:ascii="Arial" w:hAnsi="Arial" w:cs="Arial"/>
        </w:rPr>
        <w:fldChar w:fldCharType="separate"/>
      </w:r>
      <w:r w:rsidR="008C2915" w:rsidRPr="00CE7F84">
        <w:rPr>
          <w:rStyle w:val="Hyperlink"/>
          <w:rFonts w:ascii="Arial" w:hAnsi="Arial" w:cs="Arial"/>
        </w:rPr>
        <w:t>http://www.spcol</w:t>
      </w:r>
      <w:r w:rsidRPr="00CE7F84">
        <w:rPr>
          <w:rStyle w:val="Hyperlink"/>
          <w:rFonts w:ascii="Arial" w:hAnsi="Arial" w:cs="Arial"/>
        </w:rPr>
        <w:t>lege.e</w:t>
      </w:r>
      <w:r w:rsidRPr="00CE7F84">
        <w:rPr>
          <w:rStyle w:val="Hyperlink"/>
          <w:rFonts w:ascii="Arial" w:hAnsi="Arial" w:cs="Arial"/>
        </w:rPr>
        <w:t>d</w:t>
      </w:r>
      <w:r w:rsidRPr="00CE7F84">
        <w:rPr>
          <w:rStyle w:val="Hyperlink"/>
          <w:rFonts w:ascii="Arial" w:hAnsi="Arial" w:cs="Arial"/>
        </w:rPr>
        <w:t>u/addendum/</w:t>
      </w:r>
      <w:r>
        <w:rPr>
          <w:rFonts w:ascii="Arial" w:hAnsi="Arial" w:cs="Arial"/>
        </w:rPr>
        <w:fldChar w:fldCharType="end"/>
      </w:r>
    </w:p>
    <w:bookmarkEnd w:id="0"/>
    <w:p w:rsidR="00C843F1" w:rsidRDefault="00C843F1" w:rsidP="002A416C">
      <w:pPr>
        <w:spacing w:before="120"/>
        <w:rPr>
          <w:rFonts w:cs="Arial"/>
          <w:szCs w:val="24"/>
        </w:rPr>
      </w:pPr>
    </w:p>
    <w:sectPr w:rsidR="00C843F1">
      <w:footerReference w:type="default" r:id="rId16"/>
      <w:pgSz w:w="12240" w:h="15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562" w:rsidRDefault="00B91562">
      <w:r>
        <w:separator/>
      </w:r>
    </w:p>
  </w:endnote>
  <w:endnote w:type="continuationSeparator" w:id="0">
    <w:p w:rsidR="00B91562" w:rsidRDefault="00B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08" w:rsidRDefault="000A1F7D">
    <w:pPr>
      <w:pStyle w:val="Footer"/>
      <w:pBdr>
        <w:top w:val="dotted" w:sz="4" w:space="0" w:color="auto"/>
      </w:pBdr>
      <w:tabs>
        <w:tab w:val="clear" w:pos="4320"/>
        <w:tab w:val="clear" w:pos="8640"/>
        <w:tab w:val="right" w:pos="10800"/>
      </w:tabs>
      <w:rPr>
        <w:rFonts w:ascii="Times New Roman" w:hAnsi="Times New Roman"/>
        <w:sz w:val="20"/>
      </w:rPr>
    </w:pPr>
    <w:r>
      <w:rPr>
        <w:rFonts w:ascii="Times New Roman" w:hAnsi="Times New Roman"/>
        <w:sz w:val="20"/>
        <w:lang w:val="en-US"/>
      </w:rPr>
      <w:t>Adamich-</w:t>
    </w:r>
    <w:proofErr w:type="spellStart"/>
    <w:r>
      <w:rPr>
        <w:rFonts w:ascii="Times New Roman" w:hAnsi="Times New Roman"/>
        <w:sz w:val="20"/>
        <w:lang w:val="en-US"/>
      </w:rPr>
      <w:t>Scheblein</w:t>
    </w:r>
    <w:proofErr w:type="spellEnd"/>
    <w:r w:rsidR="001D2208">
      <w:rPr>
        <w:rFonts w:ascii="Times New Roman" w:hAnsi="Times New Roman"/>
        <w:sz w:val="20"/>
      </w:rPr>
      <w:t xml:space="preserve">   ACG-3103</w:t>
    </w:r>
  </w:p>
  <w:p w:rsidR="001D2208" w:rsidRDefault="001D2208">
    <w:pPr>
      <w:pStyle w:val="Footer"/>
      <w:pBdr>
        <w:top w:val="dotted" w:sz="4" w:space="0" w:color="auto"/>
      </w:pBdr>
      <w:tabs>
        <w:tab w:val="clear" w:pos="4320"/>
        <w:tab w:val="clear" w:pos="8640"/>
        <w:tab w:val="right" w:pos="10800"/>
      </w:tabs>
      <w:rPr>
        <w:rFonts w:ascii="Times New Roman" w:hAnsi="Times New Roman"/>
        <w:sz w:val="20"/>
      </w:rPr>
    </w:pPr>
    <w:r>
      <w:rPr>
        <w:rFonts w:ascii="Times New Roman" w:hAnsi="Times New Roman"/>
        <w:sz w:val="20"/>
      </w:rPr>
      <w:tab/>
    </w:r>
    <w:r>
      <w:rPr>
        <w:rFonts w:ascii="Times New Roman" w:hAnsi="Times New Roman"/>
        <w:sz w:val="2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562" w:rsidRDefault="00B91562">
      <w:r>
        <w:separator/>
      </w:r>
    </w:p>
  </w:footnote>
  <w:footnote w:type="continuationSeparator" w:id="0">
    <w:p w:rsidR="00B91562" w:rsidRDefault="00B91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A79"/>
    <w:multiLevelType w:val="hybridMultilevel"/>
    <w:tmpl w:val="0ACC6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970FA"/>
    <w:multiLevelType w:val="singleLevel"/>
    <w:tmpl w:val="E990D5A2"/>
    <w:lvl w:ilvl="0">
      <w:start w:val="14"/>
      <w:numFmt w:val="decimal"/>
      <w:lvlText w:val="%1."/>
      <w:lvlJc w:val="left"/>
      <w:pPr>
        <w:tabs>
          <w:tab w:val="num" w:pos="930"/>
        </w:tabs>
        <w:ind w:left="930" w:hanging="540"/>
      </w:pPr>
      <w:rPr>
        <w:rFonts w:hint="default"/>
      </w:rPr>
    </w:lvl>
  </w:abstractNum>
  <w:abstractNum w:abstractNumId="2" w15:restartNumberingAfterBreak="0">
    <w:nsid w:val="0D250088"/>
    <w:multiLevelType w:val="hybridMultilevel"/>
    <w:tmpl w:val="9334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C6A74"/>
    <w:multiLevelType w:val="hybridMultilevel"/>
    <w:tmpl w:val="880239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30322"/>
    <w:multiLevelType w:val="hybridMultilevel"/>
    <w:tmpl w:val="A2BA51C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3BFD11C1"/>
    <w:multiLevelType w:val="hybridMultilevel"/>
    <w:tmpl w:val="815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F7F04"/>
    <w:multiLevelType w:val="hybridMultilevel"/>
    <w:tmpl w:val="197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92944"/>
    <w:multiLevelType w:val="hybridMultilevel"/>
    <w:tmpl w:val="872C25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463F2419"/>
    <w:multiLevelType w:val="hybridMultilevel"/>
    <w:tmpl w:val="0830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272C7"/>
    <w:multiLevelType w:val="hybridMultilevel"/>
    <w:tmpl w:val="FA42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50411"/>
    <w:multiLevelType w:val="hybridMultilevel"/>
    <w:tmpl w:val="674E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C1117"/>
    <w:multiLevelType w:val="hybridMultilevel"/>
    <w:tmpl w:val="B1EC3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95941"/>
    <w:multiLevelType w:val="hybridMultilevel"/>
    <w:tmpl w:val="D814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A0E5C"/>
    <w:multiLevelType w:val="hybridMultilevel"/>
    <w:tmpl w:val="AB5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E52A3"/>
    <w:multiLevelType w:val="hybridMultilevel"/>
    <w:tmpl w:val="B5C01408"/>
    <w:lvl w:ilvl="0" w:tplc="07663424">
      <w:start w:val="1"/>
      <w:numFmt w:val="decimal"/>
      <w:lvlText w:val="%1."/>
      <w:lvlJc w:val="left"/>
      <w:pPr>
        <w:ind w:left="117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1"/>
  </w:num>
  <w:num w:numId="3">
    <w:abstractNumId w:val="9"/>
  </w:num>
  <w:num w:numId="4">
    <w:abstractNumId w:val="14"/>
  </w:num>
  <w:num w:numId="5">
    <w:abstractNumId w:val="7"/>
  </w:num>
  <w:num w:numId="6">
    <w:abstractNumId w:val="6"/>
  </w:num>
  <w:num w:numId="7">
    <w:abstractNumId w:val="4"/>
  </w:num>
  <w:num w:numId="8">
    <w:abstractNumId w:val="10"/>
  </w:num>
  <w:num w:numId="9">
    <w:abstractNumId w:val="2"/>
  </w:num>
  <w:num w:numId="10">
    <w:abstractNumId w:val="8"/>
  </w:num>
  <w:num w:numId="11">
    <w:abstractNumId w:val="0"/>
  </w:num>
  <w:num w:numId="12">
    <w:abstractNumId w:val="3"/>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32"/>
    <w:rsid w:val="000333D6"/>
    <w:rsid w:val="000504C5"/>
    <w:rsid w:val="000525B8"/>
    <w:rsid w:val="00052886"/>
    <w:rsid w:val="000546AA"/>
    <w:rsid w:val="00077036"/>
    <w:rsid w:val="0007794B"/>
    <w:rsid w:val="000810BF"/>
    <w:rsid w:val="00087F45"/>
    <w:rsid w:val="000A1F7D"/>
    <w:rsid w:val="000A3EA8"/>
    <w:rsid w:val="000A502B"/>
    <w:rsid w:val="000A65DD"/>
    <w:rsid w:val="000C199C"/>
    <w:rsid w:val="000C6892"/>
    <w:rsid w:val="000E2569"/>
    <w:rsid w:val="000E3B95"/>
    <w:rsid w:val="00101361"/>
    <w:rsid w:val="0011102D"/>
    <w:rsid w:val="00115E6E"/>
    <w:rsid w:val="0012049D"/>
    <w:rsid w:val="00120A88"/>
    <w:rsid w:val="00127576"/>
    <w:rsid w:val="00134600"/>
    <w:rsid w:val="0014180E"/>
    <w:rsid w:val="0014530C"/>
    <w:rsid w:val="0015074A"/>
    <w:rsid w:val="0015760E"/>
    <w:rsid w:val="0016290B"/>
    <w:rsid w:val="001850C2"/>
    <w:rsid w:val="001923D9"/>
    <w:rsid w:val="001A5BAF"/>
    <w:rsid w:val="001A5E8C"/>
    <w:rsid w:val="001A6A3C"/>
    <w:rsid w:val="001D2208"/>
    <w:rsid w:val="001D4585"/>
    <w:rsid w:val="001E4E83"/>
    <w:rsid w:val="001F3B08"/>
    <w:rsid w:val="00202293"/>
    <w:rsid w:val="002033F4"/>
    <w:rsid w:val="00212649"/>
    <w:rsid w:val="00214A98"/>
    <w:rsid w:val="00220E2B"/>
    <w:rsid w:val="0022394C"/>
    <w:rsid w:val="002307BA"/>
    <w:rsid w:val="00235570"/>
    <w:rsid w:val="00256311"/>
    <w:rsid w:val="0025663A"/>
    <w:rsid w:val="002A0F3D"/>
    <w:rsid w:val="002A416C"/>
    <w:rsid w:val="002B3BC1"/>
    <w:rsid w:val="002B3D94"/>
    <w:rsid w:val="002C430F"/>
    <w:rsid w:val="002C5D4C"/>
    <w:rsid w:val="002D2E5F"/>
    <w:rsid w:val="002E47B8"/>
    <w:rsid w:val="002E5841"/>
    <w:rsid w:val="003111BC"/>
    <w:rsid w:val="00315383"/>
    <w:rsid w:val="00322D0E"/>
    <w:rsid w:val="003235F9"/>
    <w:rsid w:val="0033106A"/>
    <w:rsid w:val="00334067"/>
    <w:rsid w:val="00335070"/>
    <w:rsid w:val="00340A45"/>
    <w:rsid w:val="00342442"/>
    <w:rsid w:val="00346792"/>
    <w:rsid w:val="00382793"/>
    <w:rsid w:val="00396788"/>
    <w:rsid w:val="003A690C"/>
    <w:rsid w:val="003D4DCC"/>
    <w:rsid w:val="003E4B1D"/>
    <w:rsid w:val="0040048B"/>
    <w:rsid w:val="00411E46"/>
    <w:rsid w:val="00413865"/>
    <w:rsid w:val="00421E31"/>
    <w:rsid w:val="004260E7"/>
    <w:rsid w:val="004342C5"/>
    <w:rsid w:val="0044050A"/>
    <w:rsid w:val="00447D5E"/>
    <w:rsid w:val="0045130C"/>
    <w:rsid w:val="00462EFF"/>
    <w:rsid w:val="0047042F"/>
    <w:rsid w:val="00470BEC"/>
    <w:rsid w:val="0047474B"/>
    <w:rsid w:val="00494713"/>
    <w:rsid w:val="004B5D36"/>
    <w:rsid w:val="004C60E1"/>
    <w:rsid w:val="004D3C28"/>
    <w:rsid w:val="004E1186"/>
    <w:rsid w:val="004E4EDC"/>
    <w:rsid w:val="004F24AA"/>
    <w:rsid w:val="0051270F"/>
    <w:rsid w:val="005172A5"/>
    <w:rsid w:val="005211EF"/>
    <w:rsid w:val="00530217"/>
    <w:rsid w:val="00533D54"/>
    <w:rsid w:val="00540AEF"/>
    <w:rsid w:val="005548E8"/>
    <w:rsid w:val="00566ABC"/>
    <w:rsid w:val="00581946"/>
    <w:rsid w:val="00590E9F"/>
    <w:rsid w:val="005949B8"/>
    <w:rsid w:val="005B040F"/>
    <w:rsid w:val="005B2554"/>
    <w:rsid w:val="005B2DEF"/>
    <w:rsid w:val="005D298A"/>
    <w:rsid w:val="005E1E6D"/>
    <w:rsid w:val="005E616E"/>
    <w:rsid w:val="005F3744"/>
    <w:rsid w:val="005F69D4"/>
    <w:rsid w:val="005F731B"/>
    <w:rsid w:val="00600AE7"/>
    <w:rsid w:val="00601701"/>
    <w:rsid w:val="00610159"/>
    <w:rsid w:val="0061286F"/>
    <w:rsid w:val="00633C69"/>
    <w:rsid w:val="00644718"/>
    <w:rsid w:val="006457DE"/>
    <w:rsid w:val="0065199D"/>
    <w:rsid w:val="00660771"/>
    <w:rsid w:val="00666AAF"/>
    <w:rsid w:val="00677E7F"/>
    <w:rsid w:val="0068143C"/>
    <w:rsid w:val="00681F8C"/>
    <w:rsid w:val="006A4507"/>
    <w:rsid w:val="006A4A5A"/>
    <w:rsid w:val="006A5DCA"/>
    <w:rsid w:val="006C1FA1"/>
    <w:rsid w:val="006C26DF"/>
    <w:rsid w:val="006C2AD1"/>
    <w:rsid w:val="006D1463"/>
    <w:rsid w:val="006D43B7"/>
    <w:rsid w:val="007078BD"/>
    <w:rsid w:val="007216B7"/>
    <w:rsid w:val="00735E53"/>
    <w:rsid w:val="007414E4"/>
    <w:rsid w:val="00795518"/>
    <w:rsid w:val="007A1BD4"/>
    <w:rsid w:val="007A466E"/>
    <w:rsid w:val="007A6878"/>
    <w:rsid w:val="007B2042"/>
    <w:rsid w:val="007E1982"/>
    <w:rsid w:val="007F1088"/>
    <w:rsid w:val="007F4AD5"/>
    <w:rsid w:val="00807F03"/>
    <w:rsid w:val="00810C9F"/>
    <w:rsid w:val="00836A61"/>
    <w:rsid w:val="00844981"/>
    <w:rsid w:val="0086421A"/>
    <w:rsid w:val="00867C02"/>
    <w:rsid w:val="00874521"/>
    <w:rsid w:val="0088454C"/>
    <w:rsid w:val="00890521"/>
    <w:rsid w:val="008972D6"/>
    <w:rsid w:val="008A1C81"/>
    <w:rsid w:val="008C21F1"/>
    <w:rsid w:val="008C2915"/>
    <w:rsid w:val="008C3927"/>
    <w:rsid w:val="008F4949"/>
    <w:rsid w:val="00906EF5"/>
    <w:rsid w:val="009122E7"/>
    <w:rsid w:val="0092417B"/>
    <w:rsid w:val="009351CD"/>
    <w:rsid w:val="00940569"/>
    <w:rsid w:val="009406E3"/>
    <w:rsid w:val="0094151F"/>
    <w:rsid w:val="009464F1"/>
    <w:rsid w:val="00947A69"/>
    <w:rsid w:val="00965F6C"/>
    <w:rsid w:val="009849B2"/>
    <w:rsid w:val="009855AF"/>
    <w:rsid w:val="00985A9E"/>
    <w:rsid w:val="0099428B"/>
    <w:rsid w:val="009A4C50"/>
    <w:rsid w:val="009A57EF"/>
    <w:rsid w:val="009C11D0"/>
    <w:rsid w:val="009C2C5F"/>
    <w:rsid w:val="009C3A36"/>
    <w:rsid w:val="009D0E6D"/>
    <w:rsid w:val="009D4926"/>
    <w:rsid w:val="009E22D0"/>
    <w:rsid w:val="009E3A26"/>
    <w:rsid w:val="009E4625"/>
    <w:rsid w:val="009E7E97"/>
    <w:rsid w:val="00A36A75"/>
    <w:rsid w:val="00A92184"/>
    <w:rsid w:val="00A96FDC"/>
    <w:rsid w:val="00AA6DB9"/>
    <w:rsid w:val="00AF61CD"/>
    <w:rsid w:val="00B00606"/>
    <w:rsid w:val="00B14CE3"/>
    <w:rsid w:val="00B16B41"/>
    <w:rsid w:val="00B21CA4"/>
    <w:rsid w:val="00B22AAA"/>
    <w:rsid w:val="00B23BA1"/>
    <w:rsid w:val="00B505AD"/>
    <w:rsid w:val="00B535EA"/>
    <w:rsid w:val="00B61495"/>
    <w:rsid w:val="00B62CFC"/>
    <w:rsid w:val="00B64CE5"/>
    <w:rsid w:val="00B770A9"/>
    <w:rsid w:val="00B77B81"/>
    <w:rsid w:val="00B824F5"/>
    <w:rsid w:val="00B90641"/>
    <w:rsid w:val="00B91562"/>
    <w:rsid w:val="00B928E5"/>
    <w:rsid w:val="00BA0919"/>
    <w:rsid w:val="00BA5941"/>
    <w:rsid w:val="00BB463C"/>
    <w:rsid w:val="00BE4F7A"/>
    <w:rsid w:val="00BF2570"/>
    <w:rsid w:val="00BF43CC"/>
    <w:rsid w:val="00BF66FB"/>
    <w:rsid w:val="00C03BEC"/>
    <w:rsid w:val="00C218DC"/>
    <w:rsid w:val="00C351F7"/>
    <w:rsid w:val="00C40FF8"/>
    <w:rsid w:val="00C44C67"/>
    <w:rsid w:val="00C5341F"/>
    <w:rsid w:val="00C6368C"/>
    <w:rsid w:val="00C64072"/>
    <w:rsid w:val="00C837B7"/>
    <w:rsid w:val="00C843F1"/>
    <w:rsid w:val="00C926AF"/>
    <w:rsid w:val="00CA6571"/>
    <w:rsid w:val="00CA75DE"/>
    <w:rsid w:val="00CB160E"/>
    <w:rsid w:val="00CB5FD9"/>
    <w:rsid w:val="00CB7D40"/>
    <w:rsid w:val="00CC08EF"/>
    <w:rsid w:val="00CC0B2C"/>
    <w:rsid w:val="00CE5082"/>
    <w:rsid w:val="00CE7F84"/>
    <w:rsid w:val="00CF4AD6"/>
    <w:rsid w:val="00D0137B"/>
    <w:rsid w:val="00D0499B"/>
    <w:rsid w:val="00D12529"/>
    <w:rsid w:val="00D221A6"/>
    <w:rsid w:val="00D24DF5"/>
    <w:rsid w:val="00D40964"/>
    <w:rsid w:val="00D430C3"/>
    <w:rsid w:val="00D44578"/>
    <w:rsid w:val="00D52C15"/>
    <w:rsid w:val="00D70B26"/>
    <w:rsid w:val="00D74A04"/>
    <w:rsid w:val="00D8414E"/>
    <w:rsid w:val="00D8673D"/>
    <w:rsid w:val="00D8684D"/>
    <w:rsid w:val="00D9198D"/>
    <w:rsid w:val="00D97C29"/>
    <w:rsid w:val="00DB0738"/>
    <w:rsid w:val="00DB2D52"/>
    <w:rsid w:val="00DB3515"/>
    <w:rsid w:val="00DE6832"/>
    <w:rsid w:val="00DF4222"/>
    <w:rsid w:val="00E05DD9"/>
    <w:rsid w:val="00E14697"/>
    <w:rsid w:val="00E4040F"/>
    <w:rsid w:val="00E92F50"/>
    <w:rsid w:val="00E97DD4"/>
    <w:rsid w:val="00EA3A3F"/>
    <w:rsid w:val="00EA691B"/>
    <w:rsid w:val="00EB70A3"/>
    <w:rsid w:val="00EC445F"/>
    <w:rsid w:val="00EC551F"/>
    <w:rsid w:val="00ED499E"/>
    <w:rsid w:val="00EE6550"/>
    <w:rsid w:val="00EF4C05"/>
    <w:rsid w:val="00F00E6D"/>
    <w:rsid w:val="00F0563A"/>
    <w:rsid w:val="00F2419F"/>
    <w:rsid w:val="00F335BD"/>
    <w:rsid w:val="00F36481"/>
    <w:rsid w:val="00F422AF"/>
    <w:rsid w:val="00F437F7"/>
    <w:rsid w:val="00F55106"/>
    <w:rsid w:val="00F67FDD"/>
    <w:rsid w:val="00F77C57"/>
    <w:rsid w:val="00F91813"/>
    <w:rsid w:val="00FB103E"/>
    <w:rsid w:val="00FC1645"/>
    <w:rsid w:val="00FD51B4"/>
    <w:rsid w:val="00FD52E9"/>
    <w:rsid w:val="00FE4C7F"/>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5E7F92-B9DA-46E0-A526-8145215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C5"/>
    <w:rPr>
      <w:rFonts w:ascii="Arial" w:hAnsi="Arial"/>
      <w:sz w:val="24"/>
    </w:rPr>
  </w:style>
  <w:style w:type="paragraph" w:styleId="Heading1">
    <w:name w:val="heading 1"/>
    <w:basedOn w:val="Normal"/>
    <w:next w:val="Normal"/>
    <w:link w:val="Heading1Char"/>
    <w:qFormat/>
    <w:pPr>
      <w:keepNext/>
      <w:outlineLvl w:val="0"/>
    </w:pPr>
    <w:rPr>
      <w:rFonts w:ascii="Book Antiqua" w:hAnsi="Book Antiqua"/>
      <w:b/>
      <w:sz w:val="20"/>
      <w:lang w:val="x-none" w:eastAsia="x-none"/>
    </w:rPr>
  </w:style>
  <w:style w:type="paragraph" w:styleId="Heading2">
    <w:name w:val="heading 2"/>
    <w:basedOn w:val="Normal"/>
    <w:next w:val="Normal"/>
    <w:link w:val="Heading2Char"/>
    <w:uiPriority w:val="9"/>
    <w:unhideWhenUsed/>
    <w:qFormat/>
    <w:rsid w:val="006D43B7"/>
    <w:pPr>
      <w:keepNext/>
      <w:spacing w:before="240" w:after="60"/>
      <w:outlineLvl w:val="1"/>
    </w:pPr>
    <w:rPr>
      <w:rFonts w:ascii="Cambria" w:hAnsi="Cambria"/>
      <w:b/>
      <w:bCs/>
      <w:i/>
      <w:iCs/>
      <w:sz w:val="28"/>
      <w:szCs w:val="28"/>
      <w:lang w:val="x-none" w:eastAsia="x-none"/>
    </w:rPr>
  </w:style>
  <w:style w:type="paragraph" w:styleId="Heading9">
    <w:name w:val="heading 9"/>
    <w:basedOn w:val="Normal"/>
    <w:next w:val="Normal"/>
    <w:link w:val="Heading9Char"/>
    <w:uiPriority w:val="9"/>
    <w:semiHidden/>
    <w:unhideWhenUsed/>
    <w:qFormat/>
    <w:rsid w:val="00322D0E"/>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rPr>
      <w:lang w:val="x-none" w:eastAsia="x-none"/>
    </w:rPr>
  </w:style>
  <w:style w:type="paragraph" w:customStyle="1" w:styleId="ind">
    <w:name w:val="ind."/>
    <w:basedOn w:val="Normal"/>
    <w:pPr>
      <w:tabs>
        <w:tab w:val="left" w:pos="3240"/>
        <w:tab w:val="left" w:pos="6120"/>
        <w:tab w:val="left" w:pos="9000"/>
      </w:tabs>
    </w:pPr>
  </w:style>
  <w:style w:type="character" w:styleId="Hyperlink">
    <w:name w:val="Hyperlink"/>
    <w:semiHidden/>
    <w:rPr>
      <w:rFonts w:ascii="Book Antiqua" w:hAnsi="Book Antiqua"/>
      <w:color w:val="0000FF"/>
      <w:u w:val="single"/>
    </w:rPr>
  </w:style>
  <w:style w:type="paragraph" w:styleId="Header">
    <w:name w:val="header"/>
    <w:basedOn w:val="Normal"/>
    <w:semiHidden/>
    <w:pPr>
      <w:tabs>
        <w:tab w:val="center" w:pos="4320"/>
        <w:tab w:val="right" w:pos="8640"/>
      </w:tabs>
    </w:pPr>
  </w:style>
  <w:style w:type="paragraph" w:styleId="z-TopofForm">
    <w:name w:val="HTML Top of Form"/>
    <w:basedOn w:val="Normal"/>
    <w:pPr>
      <w:tabs>
        <w:tab w:val="left" w:pos="3240"/>
        <w:tab w:val="left" w:pos="6120"/>
        <w:tab w:val="left" w:pos="9000"/>
      </w:tabs>
    </w:pPr>
    <w:rPr>
      <w:rFonts w:ascii="Times New Roman" w:hAnsi="Times New Roman"/>
    </w:rPr>
  </w:style>
  <w:style w:type="paragraph" w:styleId="BodyTextIndent">
    <w:name w:val="Body Text Indent"/>
    <w:basedOn w:val="Normal"/>
    <w:semiHidden/>
    <w:pPr>
      <w:ind w:left="2160"/>
    </w:pPr>
    <w:rPr>
      <w:rFonts w:ascii="Times New Roman" w:hAnsi="Times New Roman"/>
      <w:sz w:val="20"/>
      <w:szCs w:val="24"/>
    </w:rPr>
  </w:style>
  <w:style w:type="character" w:styleId="FollowedHyperlink">
    <w:name w:val="FollowedHyperlink"/>
    <w:rsid w:val="00F67FDD"/>
    <w:rPr>
      <w:rFonts w:ascii="Book Antiqua" w:hAnsi="Book Antiqua"/>
      <w:color w:val="800080"/>
      <w:u w:val="single"/>
    </w:rPr>
  </w:style>
  <w:style w:type="paragraph" w:styleId="NoSpacing">
    <w:name w:val="No Spacing"/>
    <w:uiPriority w:val="1"/>
    <w:qFormat/>
    <w:rsid w:val="006A4507"/>
    <w:rPr>
      <w:rFonts w:eastAsia="Calibri"/>
      <w:sz w:val="24"/>
      <w:szCs w:val="24"/>
    </w:rPr>
  </w:style>
  <w:style w:type="character" w:styleId="Strong">
    <w:name w:val="Strong"/>
    <w:qFormat/>
    <w:rsid w:val="006A4507"/>
    <w:rPr>
      <w:rFonts w:ascii="Book Antiqua" w:hAnsi="Book Antiqua" w:cs="Times New Roman"/>
      <w:b/>
      <w:bCs/>
    </w:rPr>
  </w:style>
  <w:style w:type="paragraph" w:styleId="NormalWeb">
    <w:name w:val="Normal (Web)"/>
    <w:basedOn w:val="Normal"/>
    <w:rsid w:val="001850C2"/>
    <w:pPr>
      <w:spacing w:before="100" w:beforeAutospacing="1" w:after="100" w:afterAutospacing="1"/>
    </w:pPr>
    <w:rPr>
      <w:rFonts w:ascii="Times New Roman" w:hAnsi="Times New Roman"/>
      <w:szCs w:val="24"/>
    </w:rPr>
  </w:style>
  <w:style w:type="character" w:customStyle="1" w:styleId="Heading2Char">
    <w:name w:val="Heading 2 Char"/>
    <w:link w:val="Heading2"/>
    <w:uiPriority w:val="9"/>
    <w:rsid w:val="006D43B7"/>
    <w:rPr>
      <w:rFonts w:ascii="Cambria" w:eastAsia="Times New Roman" w:hAnsi="Cambria" w:cs="Times New Roman"/>
      <w:b/>
      <w:bCs/>
      <w:i/>
      <w:iCs/>
      <w:sz w:val="28"/>
      <w:szCs w:val="28"/>
    </w:rPr>
  </w:style>
  <w:style w:type="paragraph" w:styleId="BodyText">
    <w:name w:val="Body Text"/>
    <w:basedOn w:val="Normal"/>
    <w:link w:val="BodyTextChar"/>
    <w:uiPriority w:val="99"/>
    <w:unhideWhenUsed/>
    <w:rsid w:val="006D43B7"/>
    <w:pPr>
      <w:spacing w:after="120"/>
    </w:pPr>
    <w:rPr>
      <w:lang w:val="x-none" w:eastAsia="x-none"/>
    </w:rPr>
  </w:style>
  <w:style w:type="character" w:customStyle="1" w:styleId="BodyTextChar">
    <w:name w:val="Body Text Char"/>
    <w:link w:val="BodyText"/>
    <w:uiPriority w:val="99"/>
    <w:rsid w:val="006D43B7"/>
    <w:rPr>
      <w:rFonts w:ascii="Arial" w:hAnsi="Arial"/>
      <w:sz w:val="24"/>
    </w:rPr>
  </w:style>
  <w:style w:type="paragraph" w:styleId="BodyText2">
    <w:name w:val="Body Text 2"/>
    <w:basedOn w:val="Normal"/>
    <w:link w:val="BodyText2Char"/>
    <w:uiPriority w:val="99"/>
    <w:semiHidden/>
    <w:unhideWhenUsed/>
    <w:rsid w:val="006D43B7"/>
    <w:pPr>
      <w:spacing w:after="120" w:line="480" w:lineRule="auto"/>
    </w:pPr>
    <w:rPr>
      <w:lang w:val="x-none" w:eastAsia="x-none"/>
    </w:rPr>
  </w:style>
  <w:style w:type="character" w:customStyle="1" w:styleId="BodyText2Char">
    <w:name w:val="Body Text 2 Char"/>
    <w:link w:val="BodyText2"/>
    <w:uiPriority w:val="99"/>
    <w:semiHidden/>
    <w:rsid w:val="006D43B7"/>
    <w:rPr>
      <w:rFonts w:ascii="Arial" w:hAnsi="Arial"/>
      <w:sz w:val="24"/>
    </w:rPr>
  </w:style>
  <w:style w:type="table" w:styleId="TableGrid">
    <w:name w:val="Table Grid"/>
    <w:basedOn w:val="TableNormal"/>
    <w:uiPriority w:val="59"/>
    <w:rsid w:val="004D3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22D0E"/>
    <w:pPr>
      <w:ind w:left="720"/>
    </w:pPr>
    <w:rPr>
      <w:rFonts w:ascii="Times New Roman" w:hAnsi="Times New Roman"/>
      <w:szCs w:val="24"/>
    </w:rPr>
  </w:style>
  <w:style w:type="character" w:customStyle="1" w:styleId="Heading9Char">
    <w:name w:val="Heading 9 Char"/>
    <w:link w:val="Heading9"/>
    <w:uiPriority w:val="9"/>
    <w:semiHidden/>
    <w:rsid w:val="00322D0E"/>
    <w:rPr>
      <w:rFonts w:ascii="Cambria" w:eastAsia="Times New Roman" w:hAnsi="Cambria" w:cs="Times New Roman"/>
      <w:sz w:val="22"/>
      <w:szCs w:val="22"/>
    </w:rPr>
  </w:style>
  <w:style w:type="character" w:customStyle="1" w:styleId="FooterChar">
    <w:name w:val="Footer Char"/>
    <w:link w:val="Footer"/>
    <w:semiHidden/>
    <w:rsid w:val="00322D0E"/>
    <w:rPr>
      <w:rFonts w:ascii="Arial" w:hAnsi="Arial"/>
      <w:sz w:val="24"/>
    </w:rPr>
  </w:style>
  <w:style w:type="character" w:customStyle="1" w:styleId="Heading1Char">
    <w:name w:val="Heading 1 Char"/>
    <w:link w:val="Heading1"/>
    <w:rsid w:val="00836A61"/>
    <w:rPr>
      <w:rFonts w:ascii="Book Antiqua" w:hAnsi="Book Antiqua"/>
      <w:b/>
    </w:rPr>
  </w:style>
  <w:style w:type="paragraph" w:styleId="BodyTextIndent3">
    <w:name w:val="Body Text Indent 3"/>
    <w:basedOn w:val="Normal"/>
    <w:link w:val="BodyTextIndent3Char"/>
    <w:uiPriority w:val="99"/>
    <w:semiHidden/>
    <w:unhideWhenUsed/>
    <w:rsid w:val="00E4040F"/>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E4040F"/>
    <w:rPr>
      <w:rFonts w:ascii="Arial" w:hAnsi="Arial"/>
      <w:sz w:val="16"/>
      <w:szCs w:val="16"/>
    </w:rPr>
  </w:style>
  <w:style w:type="paragraph" w:styleId="BalloonText">
    <w:name w:val="Balloon Text"/>
    <w:basedOn w:val="Normal"/>
    <w:link w:val="BalloonTextChar"/>
    <w:uiPriority w:val="99"/>
    <w:semiHidden/>
    <w:unhideWhenUsed/>
    <w:rsid w:val="00D86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0414">
      <w:bodyDiv w:val="1"/>
      <w:marLeft w:val="0"/>
      <w:marRight w:val="0"/>
      <w:marTop w:val="0"/>
      <w:marBottom w:val="0"/>
      <w:divBdr>
        <w:top w:val="none" w:sz="0" w:space="0" w:color="auto"/>
        <w:left w:val="none" w:sz="0" w:space="0" w:color="auto"/>
        <w:bottom w:val="none" w:sz="0" w:space="0" w:color="auto"/>
        <w:right w:val="none" w:sz="0" w:space="0" w:color="auto"/>
      </w:divBdr>
      <w:divsChild>
        <w:div w:id="1365205390">
          <w:marLeft w:val="0"/>
          <w:marRight w:val="0"/>
          <w:marTop w:val="0"/>
          <w:marBottom w:val="0"/>
          <w:divBdr>
            <w:top w:val="none" w:sz="0" w:space="0" w:color="auto"/>
            <w:left w:val="none" w:sz="0" w:space="0" w:color="auto"/>
            <w:bottom w:val="none" w:sz="0" w:space="0" w:color="auto"/>
            <w:right w:val="none" w:sz="0" w:space="0" w:color="auto"/>
          </w:divBdr>
          <w:divsChild>
            <w:div w:id="657923710">
              <w:marLeft w:val="0"/>
              <w:marRight w:val="0"/>
              <w:marTop w:val="0"/>
              <w:marBottom w:val="0"/>
              <w:divBdr>
                <w:top w:val="none" w:sz="0" w:space="0" w:color="auto"/>
                <w:left w:val="none" w:sz="0" w:space="0" w:color="auto"/>
                <w:bottom w:val="none" w:sz="0" w:space="0" w:color="auto"/>
                <w:right w:val="none" w:sz="0" w:space="0" w:color="auto"/>
              </w:divBdr>
              <w:divsChild>
                <w:div w:id="1284573723">
                  <w:marLeft w:val="0"/>
                  <w:marRight w:val="0"/>
                  <w:marTop w:val="0"/>
                  <w:marBottom w:val="0"/>
                  <w:divBdr>
                    <w:top w:val="none" w:sz="0" w:space="0" w:color="auto"/>
                    <w:left w:val="none" w:sz="0" w:space="0" w:color="auto"/>
                    <w:bottom w:val="none" w:sz="0" w:space="0" w:color="auto"/>
                    <w:right w:val="none" w:sz="0" w:space="0" w:color="auto"/>
                  </w:divBdr>
                  <w:divsChild>
                    <w:div w:id="1858040522">
                      <w:marLeft w:val="0"/>
                      <w:marRight w:val="0"/>
                      <w:marTop w:val="0"/>
                      <w:marBottom w:val="0"/>
                      <w:divBdr>
                        <w:top w:val="none" w:sz="0" w:space="0" w:color="auto"/>
                        <w:left w:val="none" w:sz="0" w:space="0" w:color="auto"/>
                        <w:bottom w:val="none" w:sz="0" w:space="0" w:color="auto"/>
                        <w:right w:val="none" w:sz="0" w:space="0" w:color="auto"/>
                      </w:divBdr>
                      <w:divsChild>
                        <w:div w:id="2097551985">
                          <w:marLeft w:val="0"/>
                          <w:marRight w:val="0"/>
                          <w:marTop w:val="0"/>
                          <w:marBottom w:val="0"/>
                          <w:divBdr>
                            <w:top w:val="none" w:sz="0" w:space="0" w:color="auto"/>
                            <w:left w:val="none" w:sz="0" w:space="0" w:color="auto"/>
                            <w:bottom w:val="none" w:sz="0" w:space="0" w:color="auto"/>
                            <w:right w:val="none" w:sz="0" w:space="0" w:color="auto"/>
                          </w:divBdr>
                          <w:divsChild>
                            <w:div w:id="653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college.edu/sup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college.edu/addend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college.edu/getfunds/" TargetMode="External"/><Relationship Id="rId5" Type="http://schemas.openxmlformats.org/officeDocument/2006/relationships/webSettings" Target="webSettings.xml"/><Relationship Id="rId15" Type="http://schemas.openxmlformats.org/officeDocument/2006/relationships/hyperlink" Target="http://www.spcollege.edu/AcademicHonesty/" TargetMode="External"/><Relationship Id="rId10" Type="http://schemas.openxmlformats.org/officeDocument/2006/relationships/hyperlink" Target="http://www.spcollege.edu/calendar/" TargetMode="External"/><Relationship Id="rId4" Type="http://schemas.openxmlformats.org/officeDocument/2006/relationships/settings" Target="settings.xml"/><Relationship Id="rId9" Type="http://schemas.openxmlformats.org/officeDocument/2006/relationships/image" Target="http://www.sfcollege.edu/universitycenter/img/spc_logo.gif" TargetMode="External"/><Relationship Id="rId14" Type="http://schemas.openxmlformats.org/officeDocument/2006/relationships/hyperlink" Target="http://www.spcollege.edu/addendum/#ex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02E2-6160-4F03-850F-0CF1C680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ACG 2021 T33</vt:lpstr>
    </vt:vector>
  </TitlesOfParts>
  <Company>S.P.J.C.</Company>
  <LinksUpToDate>false</LinksUpToDate>
  <CharactersWithSpaces>11759</CharactersWithSpaces>
  <SharedDoc>false</SharedDoc>
  <HLinks>
    <vt:vector size="48" baseType="variant">
      <vt:variant>
        <vt:i4>1310743</vt:i4>
      </vt:variant>
      <vt:variant>
        <vt:i4>18</vt:i4>
      </vt:variant>
      <vt:variant>
        <vt:i4>0</vt:i4>
      </vt:variant>
      <vt:variant>
        <vt:i4>5</vt:i4>
      </vt:variant>
      <vt:variant>
        <vt:lpwstr>http://www.spcollege.edu/webcentral/policies.htm</vt:lpwstr>
      </vt:variant>
      <vt:variant>
        <vt:lpwstr/>
      </vt:variant>
      <vt:variant>
        <vt:i4>3014708</vt:i4>
      </vt:variant>
      <vt:variant>
        <vt:i4>15</vt:i4>
      </vt:variant>
      <vt:variant>
        <vt:i4>0</vt:i4>
      </vt:variant>
      <vt:variant>
        <vt:i4>5</vt:i4>
      </vt:variant>
      <vt:variant>
        <vt:lpwstr>http://www.spcollege.edu/webcentral/catalog/current/stu_affairs_honesty.htm</vt:lpwstr>
      </vt:variant>
      <vt:variant>
        <vt:lpwstr/>
      </vt:variant>
      <vt:variant>
        <vt:i4>3670086</vt:i4>
      </vt:variant>
      <vt:variant>
        <vt:i4>12</vt:i4>
      </vt:variant>
      <vt:variant>
        <vt:i4>0</vt:i4>
      </vt:variant>
      <vt:variant>
        <vt:i4>5</vt:i4>
      </vt:variant>
      <vt:variant>
        <vt:lpwstr>http://it.spcollege.edu/course_info/inquiry.cfm?number=1171</vt:lpwstr>
      </vt:variant>
      <vt:variant>
        <vt:lpwstr/>
      </vt:variant>
      <vt:variant>
        <vt:i4>1310743</vt:i4>
      </vt:variant>
      <vt:variant>
        <vt:i4>9</vt:i4>
      </vt:variant>
      <vt:variant>
        <vt:i4>0</vt:i4>
      </vt:variant>
      <vt:variant>
        <vt:i4>5</vt:i4>
      </vt:variant>
      <vt:variant>
        <vt:lpwstr>http://www.spcollege.edu/webcentral/policies.htm</vt:lpwstr>
      </vt:variant>
      <vt:variant>
        <vt:lpwstr/>
      </vt:variant>
      <vt:variant>
        <vt:i4>3801131</vt:i4>
      </vt:variant>
      <vt:variant>
        <vt:i4>6</vt:i4>
      </vt:variant>
      <vt:variant>
        <vt:i4>0</vt:i4>
      </vt:variant>
      <vt:variant>
        <vt:i4>5</vt:i4>
      </vt:variant>
      <vt:variant>
        <vt:lpwstr>http://www.spcollege.edu/central/SSFA/HomePage/calendar.htm</vt:lpwstr>
      </vt:variant>
      <vt:variant>
        <vt:lpwstr/>
      </vt:variant>
      <vt:variant>
        <vt:i4>3670138</vt:i4>
      </vt:variant>
      <vt:variant>
        <vt:i4>3</vt:i4>
      </vt:variant>
      <vt:variant>
        <vt:i4>0</vt:i4>
      </vt:variant>
      <vt:variant>
        <vt:i4>5</vt:i4>
      </vt:variant>
      <vt:variant>
        <vt:lpwstr>http://www.spcollege.edu/central/libonline/</vt:lpwstr>
      </vt:variant>
      <vt:variant>
        <vt:lpwstr/>
      </vt:variant>
      <vt:variant>
        <vt:i4>3670086</vt:i4>
      </vt:variant>
      <vt:variant>
        <vt:i4>0</vt:i4>
      </vt:variant>
      <vt:variant>
        <vt:i4>0</vt:i4>
      </vt:variant>
      <vt:variant>
        <vt:i4>5</vt:i4>
      </vt:variant>
      <vt:variant>
        <vt:lpwstr>http://it.spcollege.edu/course_info/inquiry.cfm?number=1171</vt:lpwstr>
      </vt:variant>
      <vt:variant>
        <vt:lpwstr/>
      </vt:variant>
      <vt:variant>
        <vt:i4>1179772</vt:i4>
      </vt:variant>
      <vt:variant>
        <vt:i4>-1</vt:i4>
      </vt:variant>
      <vt:variant>
        <vt:i4>1026</vt:i4>
      </vt:variant>
      <vt:variant>
        <vt:i4>1</vt:i4>
      </vt:variant>
      <vt:variant>
        <vt:lpwstr>http://www.sfcollege.edu/universitycenter/img/spc_logo.gif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 2021 T33</dc:title>
  <dc:creator>S.P.J.C.</dc:creator>
  <cp:lastModifiedBy>Julie Adamich</cp:lastModifiedBy>
  <cp:revision>8</cp:revision>
  <cp:lastPrinted>2015-12-02T21:05:00Z</cp:lastPrinted>
  <dcterms:created xsi:type="dcterms:W3CDTF">2015-11-02T19:20:00Z</dcterms:created>
  <dcterms:modified xsi:type="dcterms:W3CDTF">2015-12-02T21:05:00Z</dcterms:modified>
</cp:coreProperties>
</file>