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908DA" w14:textId="0CC1AFC5" w:rsidR="0086654F" w:rsidRPr="0086654F" w:rsidRDefault="0086654F" w:rsidP="0086654F">
      <w:pPr>
        <w:spacing w:before="100" w:beforeAutospacing="1" w:after="43" w:line="240" w:lineRule="atLeast"/>
        <w:ind w:left="1483" w:right="1483"/>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HUS 3505</w:t>
      </w:r>
      <w:r w:rsidR="00107084">
        <w:rPr>
          <w:rFonts w:ascii="Times New Roman" w:eastAsia="Times New Roman" w:hAnsi="Times New Roman" w:cs="Times New Roman"/>
          <w:b/>
          <w:bCs/>
          <w:color w:val="000000"/>
          <w:kern w:val="0"/>
          <w:sz w:val="28"/>
          <w:szCs w:val="28"/>
          <w14:ligatures w14:val="none"/>
        </w:rPr>
        <w:t>-3155 (0640)</w:t>
      </w:r>
    </w:p>
    <w:p w14:paraId="4C455A74" w14:textId="2F96762A" w:rsidR="0086654F" w:rsidRPr="0086654F" w:rsidRDefault="0086654F" w:rsidP="0086654F">
      <w:pPr>
        <w:spacing w:before="100" w:beforeAutospacing="1" w:after="43" w:line="240" w:lineRule="atLeast"/>
        <w:ind w:left="1483" w:right="1483"/>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Ethics in Law Enforcement</w:t>
      </w:r>
      <w:r>
        <w:rPr>
          <w:rFonts w:ascii="Times New Roman" w:eastAsia="Times New Roman" w:hAnsi="Times New Roman" w:cs="Times New Roman"/>
          <w:b/>
          <w:bCs/>
          <w:color w:val="000000"/>
          <w:kern w:val="0"/>
          <w:sz w:val="28"/>
          <w:szCs w:val="28"/>
          <w14:ligatures w14:val="none"/>
        </w:rPr>
        <w:t xml:space="preserve"> and Human Services</w:t>
      </w:r>
    </w:p>
    <w:p w14:paraId="1BABE404" w14:textId="77777777" w:rsidR="0086654F" w:rsidRDefault="0086654F" w:rsidP="0086654F">
      <w:pPr>
        <w:spacing w:before="100" w:beforeAutospacing="1" w:after="43" w:line="240" w:lineRule="atLeast"/>
        <w:ind w:left="1483" w:right="1483"/>
        <w:rPr>
          <w:rFonts w:ascii="Times New Roman" w:eastAsia="Times New Roman" w:hAnsi="Times New Roman" w:cs="Times New Roman"/>
          <w:b/>
          <w:bCs/>
          <w:color w:val="000000"/>
          <w:kern w:val="0"/>
          <w:sz w:val="28"/>
          <w:szCs w:val="28"/>
          <w14:ligatures w14:val="none"/>
        </w:rPr>
      </w:pPr>
      <w:r w:rsidRPr="0086654F">
        <w:rPr>
          <w:rFonts w:ascii="Times New Roman" w:eastAsia="Times New Roman" w:hAnsi="Times New Roman" w:cs="Times New Roman"/>
          <w:b/>
          <w:bCs/>
          <w:color w:val="000000"/>
          <w:kern w:val="0"/>
          <w:sz w:val="28"/>
          <w:szCs w:val="28"/>
          <w14:ligatures w14:val="none"/>
        </w:rPr>
        <w:t>Face-to-face</w:t>
      </w:r>
    </w:p>
    <w:p w14:paraId="51D2CBA6" w14:textId="228A694D" w:rsidR="00107084" w:rsidRPr="0086654F" w:rsidRDefault="00107084" w:rsidP="0086654F">
      <w:pPr>
        <w:spacing w:before="100" w:beforeAutospacing="1" w:after="43" w:line="240" w:lineRule="atLeast"/>
        <w:ind w:left="1483" w:right="1483"/>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b/>
          <w:bCs/>
          <w:color w:val="000000"/>
          <w:kern w:val="0"/>
          <w:sz w:val="28"/>
          <w:szCs w:val="28"/>
          <w14:ligatures w14:val="none"/>
        </w:rPr>
        <w:t>Mondays 3:00-5:30pm</w:t>
      </w:r>
    </w:p>
    <w:p w14:paraId="2C57390F" w14:textId="5DC8EB3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60494584" wp14:editId="060A8CD1">
                <wp:extent cx="5943600" cy="19050"/>
                <wp:effectExtent l="0" t="0" r="0" b="0"/>
                <wp:docPr id="1573663199" name="Rectangle 19" descr="Shap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D64FC" id="Rectangle 19" o:spid="_x0000_s1026" alt="Shape2"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2934B27E" w14:textId="049A768B" w:rsidR="0086654F" w:rsidRPr="0086654F" w:rsidRDefault="0086654F" w:rsidP="0086654F">
      <w:pPr>
        <w:spacing w:before="100" w:beforeAutospacing="1" w:after="43" w:line="240" w:lineRule="atLeast"/>
        <w:ind w:left="1483" w:right="1483"/>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 xml:space="preserve">Welcome to Ethics in </w:t>
      </w:r>
      <w:r>
        <w:rPr>
          <w:rFonts w:ascii="Times New Roman" w:eastAsia="Times New Roman" w:hAnsi="Times New Roman" w:cs="Times New Roman"/>
          <w:b/>
          <w:bCs/>
          <w:color w:val="000000"/>
          <w:kern w:val="0"/>
          <w:sz w:val="28"/>
          <w:szCs w:val="28"/>
          <w14:ligatures w14:val="none"/>
        </w:rPr>
        <w:t xml:space="preserve">Law Enforcement and </w:t>
      </w:r>
      <w:r w:rsidRPr="0086654F">
        <w:rPr>
          <w:rFonts w:ascii="Times New Roman" w:eastAsia="Times New Roman" w:hAnsi="Times New Roman" w:cs="Times New Roman"/>
          <w:b/>
          <w:bCs/>
          <w:color w:val="000000"/>
          <w:kern w:val="0"/>
          <w:sz w:val="28"/>
          <w:szCs w:val="28"/>
          <w14:ligatures w14:val="none"/>
        </w:rPr>
        <w:t>Human Services</w:t>
      </w:r>
    </w:p>
    <w:p w14:paraId="65B04E88"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I look forward to introducing you to an exploration of applied ethical decision making for the difficult and complex experiences in the field of law enforcement and human services. In this course we will look at both the internal and external factors of ethics and through self-assessment, thread discussions, and critical writing you will be more prepared for this exciting yet complicated field. Please know that I am here to help every step of the way; your success is a priority.</w:t>
      </w:r>
    </w:p>
    <w:p w14:paraId="37C1B18A"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p>
    <w:p w14:paraId="1CC4D7D2"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View the</w:t>
      </w:r>
      <w:hyperlink r:id="rId5" w:history="1">
        <w:r w:rsidRPr="0086654F">
          <w:rPr>
            <w:rFonts w:ascii="Times New Roman" w:eastAsia="Times New Roman" w:hAnsi="Times New Roman" w:cs="Times New Roman"/>
            <w:color w:val="0000FF"/>
            <w:kern w:val="0"/>
            <w:sz w:val="28"/>
            <w:szCs w:val="28"/>
            <w:u w:val="single"/>
            <w14:ligatures w14:val="none"/>
          </w:rPr>
          <w:t> </w:t>
        </w:r>
      </w:hyperlink>
      <w:hyperlink r:id="rId6" w:history="1">
        <w:r w:rsidRPr="0086654F">
          <w:rPr>
            <w:rFonts w:ascii="Times New Roman" w:eastAsia="Times New Roman" w:hAnsi="Times New Roman" w:cs="Times New Roman"/>
            <w:color w:val="0000FF"/>
            <w:kern w:val="0"/>
            <w:sz w:val="28"/>
            <w:szCs w:val="28"/>
            <w:u w:val="single"/>
            <w14:ligatures w14:val="none"/>
          </w:rPr>
          <w:t>Syllabus Addendum</w:t>
        </w:r>
      </w:hyperlink>
      <w:hyperlink r:id="rId7" w:history="1">
        <w:r w:rsidRPr="0086654F">
          <w:rPr>
            <w:rFonts w:ascii="Times New Roman" w:eastAsia="Times New Roman" w:hAnsi="Times New Roman" w:cs="Times New Roman"/>
            <w:color w:val="0000FF"/>
            <w:kern w:val="0"/>
            <w:sz w:val="28"/>
            <w:szCs w:val="28"/>
            <w:u w:val="single"/>
            <w14:ligatures w14:val="none"/>
          </w:rPr>
          <w:t>,</w:t>
        </w:r>
      </w:hyperlink>
      <w:r w:rsidRPr="0086654F">
        <w:rPr>
          <w:rFonts w:ascii="Times New Roman" w:eastAsia="Times New Roman" w:hAnsi="Times New Roman" w:cs="Times New Roman"/>
          <w:color w:val="000000"/>
          <w:kern w:val="0"/>
          <w:sz w:val="28"/>
          <w:szCs w:val="28"/>
          <w14:ligatures w14:val="none"/>
        </w:rPr>
        <w:t> which provides relevant information, such as information about student success and the academic calendar.</w:t>
      </w:r>
    </w:p>
    <w:p w14:paraId="46986137" w14:textId="67801CA8"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75FCC48C" wp14:editId="03E0F0BC">
                <wp:extent cx="5943600" cy="19050"/>
                <wp:effectExtent l="0" t="0" r="0" b="0"/>
                <wp:docPr id="1238900492" name="Rectangle 18" descr="Shap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252B2D" id="Rectangle 18" o:spid="_x0000_s1026" alt="Shape3"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5ED65139"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Instructor: Professor Janice Kicklighter</w:t>
      </w:r>
    </w:p>
    <w:p w14:paraId="5EF6D42B"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Email: </w:t>
      </w:r>
      <w:hyperlink r:id="rId8" w:history="1">
        <w:r w:rsidRPr="0086654F">
          <w:rPr>
            <w:rFonts w:ascii="Times New Roman" w:eastAsia="Times New Roman" w:hAnsi="Times New Roman" w:cs="Times New Roman"/>
            <w:b/>
            <w:bCs/>
            <w:color w:val="0000FF"/>
            <w:kern w:val="0"/>
            <w:sz w:val="28"/>
            <w:szCs w:val="28"/>
            <w:u w:val="single"/>
            <w14:ligatures w14:val="none"/>
          </w:rPr>
          <w:t>kicklighter.janice@spcollege.edu</w:t>
        </w:r>
      </w:hyperlink>
    </w:p>
    <w:p w14:paraId="3E365501"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Phone: (727) 497-5050</w:t>
      </w:r>
    </w:p>
    <w:p w14:paraId="4567E9F8"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Office Hours: Before and after class or by appointment</w:t>
      </w:r>
    </w:p>
    <w:p w14:paraId="3E87AA6F"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I am available via email or phone Monday-Friday and will reply to emails and calls within </w:t>
      </w:r>
      <w:r w:rsidRPr="0086654F">
        <w:rPr>
          <w:rFonts w:ascii="Times New Roman" w:eastAsia="Times New Roman" w:hAnsi="Times New Roman" w:cs="Times New Roman"/>
          <w:b/>
          <w:bCs/>
          <w:color w:val="000000"/>
          <w:kern w:val="0"/>
          <w:sz w:val="28"/>
          <w:szCs w:val="28"/>
          <w14:ligatures w14:val="none"/>
        </w:rPr>
        <w:t>24-48</w:t>
      </w:r>
      <w:r w:rsidRPr="0086654F">
        <w:rPr>
          <w:rFonts w:ascii="Times New Roman" w:eastAsia="Times New Roman" w:hAnsi="Times New Roman" w:cs="Times New Roman"/>
          <w:color w:val="000000"/>
          <w:kern w:val="0"/>
          <w:sz w:val="28"/>
          <w:szCs w:val="28"/>
          <w14:ligatures w14:val="none"/>
        </w:rPr>
        <w:t> hours. Please email me to schedule a time if you would like a meeting.</w:t>
      </w:r>
    </w:p>
    <w:p w14:paraId="75A227E8"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Office Locations:</w:t>
      </w:r>
      <w:r w:rsidRPr="0086654F">
        <w:rPr>
          <w:rFonts w:ascii="Times New Roman" w:eastAsia="Times New Roman" w:hAnsi="Times New Roman" w:cs="Times New Roman"/>
          <w:color w:val="000000"/>
          <w:kern w:val="0"/>
          <w:sz w:val="28"/>
          <w:szCs w:val="28"/>
          <w14:ligatures w14:val="none"/>
        </w:rPr>
        <w:t> Midtown 312, Downtown 122, and St. Pete/Gibbs 307.</w:t>
      </w:r>
    </w:p>
    <w:p w14:paraId="68E1E956" w14:textId="01655644" w:rsidR="0086654F" w:rsidRPr="0086654F" w:rsidRDefault="0086654F" w:rsidP="0086654F">
      <w:pPr>
        <w:spacing w:before="100" w:beforeAutospacing="1"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7D0D28C4" wp14:editId="4E3C7BC7">
                <wp:extent cx="5943600" cy="19050"/>
                <wp:effectExtent l="0" t="0" r="0" b="0"/>
                <wp:docPr id="72563895" name="Rectangle 17" descr="Shape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50294" id="Rectangle 17" o:spid="_x0000_s1026" alt="Shape4"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3DC18466" w14:textId="77777777" w:rsidR="0086654F" w:rsidRPr="0086654F" w:rsidRDefault="0086654F" w:rsidP="0086654F">
      <w:pPr>
        <w:spacing w:before="274" w:after="270" w:line="240" w:lineRule="atLeast"/>
        <w:rPr>
          <w:rFonts w:ascii="Times New Roman" w:eastAsia="Times New Roman" w:hAnsi="Times New Roman" w:cs="Times New Roman"/>
          <w:color w:val="000000"/>
          <w:kern w:val="0"/>
          <w:sz w:val="27"/>
          <w:szCs w:val="27"/>
          <w14:ligatures w14:val="none"/>
        </w:rPr>
      </w:pPr>
    </w:p>
    <w:p w14:paraId="44011612" w14:textId="77777777" w:rsidR="0086654F" w:rsidRPr="0086654F" w:rsidRDefault="0086654F" w:rsidP="0086654F">
      <w:pPr>
        <w:spacing w:before="274" w:after="270" w:line="240" w:lineRule="atLeast"/>
        <w:rPr>
          <w:rFonts w:ascii="Times New Roman" w:eastAsia="Times New Roman" w:hAnsi="Times New Roman" w:cs="Times New Roman"/>
          <w:color w:val="000000"/>
          <w:kern w:val="0"/>
          <w:sz w:val="27"/>
          <w:szCs w:val="27"/>
          <w14:ligatures w14:val="none"/>
        </w:rPr>
      </w:pPr>
    </w:p>
    <w:p w14:paraId="78B88248"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Academic Department</w:t>
      </w:r>
    </w:p>
    <w:p w14:paraId="596B0AE0"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Human Services Program Director:</w:t>
      </w:r>
      <w:r w:rsidRPr="0086654F">
        <w:rPr>
          <w:rFonts w:ascii="Times New Roman" w:eastAsia="Times New Roman" w:hAnsi="Times New Roman" w:cs="Times New Roman"/>
          <w:color w:val="000000"/>
          <w:kern w:val="0"/>
          <w:sz w:val="28"/>
          <w:szCs w:val="28"/>
          <w14:ligatures w14:val="none"/>
        </w:rPr>
        <w:t> </w:t>
      </w:r>
      <w:r w:rsidRPr="0086654F">
        <w:rPr>
          <w:rFonts w:ascii="Times New Roman" w:eastAsia="Times New Roman" w:hAnsi="Times New Roman" w:cs="Times New Roman"/>
          <w:b/>
          <w:bCs/>
          <w:color w:val="000000"/>
          <w:kern w:val="0"/>
          <w:sz w:val="28"/>
          <w:szCs w:val="28"/>
          <w14:ligatures w14:val="none"/>
        </w:rPr>
        <w:t>Dr. Latresha Moore</w:t>
      </w:r>
    </w:p>
    <w:p w14:paraId="7A8D23FD"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Phone:</w:t>
      </w:r>
      <w:r w:rsidRPr="0086654F">
        <w:rPr>
          <w:rFonts w:ascii="Times New Roman" w:eastAsia="Times New Roman" w:hAnsi="Times New Roman" w:cs="Times New Roman"/>
          <w:color w:val="000000"/>
          <w:kern w:val="0"/>
          <w:sz w:val="28"/>
          <w:szCs w:val="28"/>
          <w14:ligatures w14:val="none"/>
        </w:rPr>
        <w:t> 727-497-5015</w:t>
      </w:r>
    </w:p>
    <w:p w14:paraId="13AAA157"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Email</w:t>
      </w:r>
      <w:r w:rsidRPr="0086654F">
        <w:rPr>
          <w:rFonts w:ascii="Times New Roman" w:eastAsia="Times New Roman" w:hAnsi="Times New Roman" w:cs="Times New Roman"/>
          <w:color w:val="000000"/>
          <w:kern w:val="0"/>
          <w:sz w:val="28"/>
          <w:szCs w:val="28"/>
          <w14:ligatures w14:val="none"/>
        </w:rPr>
        <w:t>: bighemmoore.latresha@spcollege.edu</w:t>
      </w:r>
    </w:p>
    <w:p w14:paraId="13FC46F9"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Dean of Social Science and Behavioral Sciences: Dr. Joseph Smiley</w:t>
      </w:r>
    </w:p>
    <w:p w14:paraId="503B730E"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Office Phone Number:</w:t>
      </w:r>
      <w:r w:rsidRPr="0086654F">
        <w:rPr>
          <w:rFonts w:ascii="Times New Roman" w:eastAsia="Times New Roman" w:hAnsi="Times New Roman" w:cs="Times New Roman"/>
          <w:color w:val="000000"/>
          <w:kern w:val="0"/>
          <w:sz w:val="28"/>
          <w:szCs w:val="28"/>
          <w14:ligatures w14:val="none"/>
        </w:rPr>
        <w:t> (727) 712-5851</w:t>
      </w:r>
    </w:p>
    <w:p w14:paraId="13B9CD8F"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Email:</w:t>
      </w:r>
      <w:r w:rsidRPr="0086654F">
        <w:rPr>
          <w:rFonts w:ascii="Times New Roman" w:eastAsia="Times New Roman" w:hAnsi="Times New Roman" w:cs="Times New Roman"/>
          <w:color w:val="000000"/>
          <w:kern w:val="0"/>
          <w:sz w:val="28"/>
          <w:szCs w:val="28"/>
          <w14:ligatures w14:val="none"/>
        </w:rPr>
        <w:t> </w:t>
      </w:r>
      <w:hyperlink r:id="rId9" w:history="1">
        <w:r w:rsidRPr="0086654F">
          <w:rPr>
            <w:rFonts w:ascii="Times New Roman" w:eastAsia="Times New Roman" w:hAnsi="Times New Roman" w:cs="Times New Roman"/>
            <w:color w:val="0000FF"/>
            <w:kern w:val="0"/>
            <w:sz w:val="28"/>
            <w:szCs w:val="28"/>
            <w:u w:val="single"/>
            <w14:ligatures w14:val="none"/>
          </w:rPr>
          <w:t>Smiley.Joseph@spcollege.edu</w:t>
        </w:r>
      </w:hyperlink>
    </w:p>
    <w:p w14:paraId="5A0FA8E3"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u w:val="single"/>
          <w14:ligatures w14:val="none"/>
        </w:rPr>
        <w:t>Social and Behavioral Sciences Website</w:t>
      </w:r>
    </w:p>
    <w:p w14:paraId="25CEE050"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URL: </w:t>
      </w:r>
      <w:hyperlink r:id="rId10" w:tgtFrame="_blank" w:history="1">
        <w:r w:rsidRPr="0086654F">
          <w:rPr>
            <w:rFonts w:ascii="Times New Roman" w:eastAsia="Times New Roman" w:hAnsi="Times New Roman" w:cs="Times New Roman"/>
            <w:color w:val="0000FF"/>
            <w:kern w:val="0"/>
            <w:sz w:val="28"/>
            <w:szCs w:val="28"/>
            <w:u w:val="single"/>
            <w14:ligatures w14:val="none"/>
          </w:rPr>
          <w:t>https://www.spcollege.edu/future-students/degrees-training/social-and-behavioral-sciences-and-human-services</w:t>
        </w:r>
      </w:hyperlink>
    </w:p>
    <w:p w14:paraId="0C801A5B" w14:textId="0877800D"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7CE1D56B" wp14:editId="0A6965EA">
                <wp:extent cx="5943600" cy="19050"/>
                <wp:effectExtent l="0" t="0" r="0" b="0"/>
                <wp:docPr id="26418908" name="Rectangle 16" descr="Shape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7B66F" id="Rectangle 16" o:spid="_x0000_s1026" alt="Shape5"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297FDEDD"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Course Information</w:t>
      </w:r>
    </w:p>
    <w:p w14:paraId="29959AE7"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Course Description: This course explores the legal, ethical, and professional choices faced by practicing law enforcement and human service professionals. Topics include ethical decision-making, counselor-client relationships, professional standards, attitudes and beliefs, value conflicts, ethical issues in research and testing, counselor competence and supervision, confidentiality, privileged communication, duty to warn and protect, dual relationships, and malpractice. This course also focuses on ethical issues in multicultural/diversity counseling, marital and family therapy, group counseling, and issues related to dealing with unethical behavior.</w:t>
      </w:r>
    </w:p>
    <w:p w14:paraId="6B6468DB"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u w:val="single"/>
          <w14:ligatures w14:val="none"/>
        </w:rPr>
        <w:t>COURSE OBJECTIVES</w:t>
      </w:r>
    </w:p>
    <w:p w14:paraId="06178AB4"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u w:val="single"/>
          <w14:ligatures w14:val="none"/>
        </w:rPr>
        <w:t>Learning Outcomes and Objectives:</w:t>
      </w:r>
    </w:p>
    <w:p w14:paraId="5030D9A8" w14:textId="77777777" w:rsidR="0086654F" w:rsidRPr="0086654F" w:rsidRDefault="0086654F" w:rsidP="0086654F">
      <w:pPr>
        <w:numPr>
          <w:ilvl w:val="0"/>
          <w:numId w:val="1"/>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lastRenderedPageBreak/>
        <w:t>Students will evaluate and investigate ethical standards of the American Counseling Association (ACA) and other related entities in professional counseling by:</w:t>
      </w:r>
    </w:p>
    <w:p w14:paraId="7D1AD9B2" w14:textId="77777777" w:rsidR="0086654F" w:rsidRPr="0086654F" w:rsidRDefault="0086654F" w:rsidP="0086654F">
      <w:pPr>
        <w:numPr>
          <w:ilvl w:val="1"/>
          <w:numId w:val="1"/>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distinguishing the history and philosophy of ethics within the counseling profession and its specialty areas.</w:t>
      </w:r>
    </w:p>
    <w:p w14:paraId="0A1E6F70" w14:textId="77777777" w:rsidR="0086654F" w:rsidRPr="0086654F" w:rsidRDefault="0086654F" w:rsidP="0086654F">
      <w:pPr>
        <w:numPr>
          <w:ilvl w:val="1"/>
          <w:numId w:val="1"/>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critiquing ethical standards of professional counseling organizations and credentialing bodies, and applications of ethical and legal considerations in professional counseling.</w:t>
      </w:r>
    </w:p>
    <w:p w14:paraId="4CA5D335" w14:textId="77777777" w:rsidR="0086654F" w:rsidRPr="0086654F" w:rsidRDefault="0086654F" w:rsidP="0086654F">
      <w:pPr>
        <w:numPr>
          <w:ilvl w:val="1"/>
          <w:numId w:val="1"/>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judging ethical and legal codes and standards when applied to specific professional workplace settings, such as private practice, school, and agency settings.</w:t>
      </w:r>
    </w:p>
    <w:p w14:paraId="10A488F3" w14:textId="77777777" w:rsidR="0086654F" w:rsidRPr="0086654F" w:rsidRDefault="0086654F" w:rsidP="0086654F">
      <w:pPr>
        <w:numPr>
          <w:ilvl w:val="1"/>
          <w:numId w:val="1"/>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evaluating membership benefits, activities, and services to members of the ACA or other related entities.</w:t>
      </w:r>
    </w:p>
    <w:p w14:paraId="13268CF3" w14:textId="77777777" w:rsidR="0086654F" w:rsidRPr="0086654F" w:rsidRDefault="0086654F" w:rsidP="0086654F">
      <w:pPr>
        <w:numPr>
          <w:ilvl w:val="1"/>
          <w:numId w:val="1"/>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exploring ethical standards in research and testing.</w:t>
      </w:r>
    </w:p>
    <w:p w14:paraId="48FA025F"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p>
    <w:p w14:paraId="3A39C3EA"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2. Students will evaluate how personal beliefs, needs, lifestyle, and cultural background may influence their "ethical sense" by:</w:t>
      </w:r>
    </w:p>
    <w:p w14:paraId="551DB3D6" w14:textId="77777777" w:rsidR="0086654F" w:rsidRPr="0086654F" w:rsidRDefault="0086654F" w:rsidP="0086654F">
      <w:pPr>
        <w:numPr>
          <w:ilvl w:val="0"/>
          <w:numId w:val="2"/>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appraising the counselors’ roles in social justice, advocacy, prejudices, processes of intentional and unintentional oppression, and discrimination.</w:t>
      </w:r>
    </w:p>
    <w:p w14:paraId="6F88EBAF" w14:textId="77777777" w:rsidR="0086654F" w:rsidRPr="0086654F" w:rsidRDefault="0086654F" w:rsidP="0086654F">
      <w:pPr>
        <w:numPr>
          <w:ilvl w:val="0"/>
          <w:numId w:val="2"/>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critiquing multicultural counseling competencies.</w:t>
      </w:r>
    </w:p>
    <w:p w14:paraId="72C69BB2" w14:textId="77777777" w:rsidR="0086654F" w:rsidRPr="0086654F" w:rsidRDefault="0086654F" w:rsidP="0086654F">
      <w:pPr>
        <w:numPr>
          <w:ilvl w:val="0"/>
          <w:numId w:val="2"/>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examining self-care strategies appropriate to the counselor role.</w:t>
      </w:r>
    </w:p>
    <w:p w14:paraId="484FF712"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p>
    <w:p w14:paraId="3EC64DAC"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3. Students will analyze the similarities and differences between both legal and ethical issues in professional counseling by:</w:t>
      </w:r>
    </w:p>
    <w:p w14:paraId="589E9B0C" w14:textId="77777777" w:rsidR="0086654F" w:rsidRPr="0086654F" w:rsidRDefault="0086654F" w:rsidP="0086654F">
      <w:pPr>
        <w:numPr>
          <w:ilvl w:val="0"/>
          <w:numId w:val="3"/>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examining professional counseling credentialing, including certification, licensure, and accreditation practices and standards.</w:t>
      </w:r>
    </w:p>
    <w:p w14:paraId="57AEF3D9" w14:textId="77777777" w:rsidR="0086654F" w:rsidRPr="0086654F" w:rsidRDefault="0086654F" w:rsidP="0086654F">
      <w:pPr>
        <w:numPr>
          <w:ilvl w:val="0"/>
          <w:numId w:val="3"/>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differentiating between legal and ethical expectations for clinical supervision and other forms of professional development.</w:t>
      </w:r>
    </w:p>
    <w:p w14:paraId="6DCDB986" w14:textId="77777777" w:rsidR="0086654F" w:rsidRPr="0086654F" w:rsidRDefault="0086654F" w:rsidP="0086654F">
      <w:pPr>
        <w:numPr>
          <w:ilvl w:val="0"/>
          <w:numId w:val="3"/>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scrutinizing counselors’ roles and responsibilities as members of interdisciplinary teams.</w:t>
      </w:r>
    </w:p>
    <w:p w14:paraId="085346E3"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p>
    <w:p w14:paraId="7DD33A05"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4. Students will apply a schema for making ethical decisions by:</w:t>
      </w:r>
    </w:p>
    <w:p w14:paraId="2B65BD91" w14:textId="77777777" w:rsidR="0086654F" w:rsidRPr="0086654F" w:rsidRDefault="0086654F" w:rsidP="0086654F">
      <w:pPr>
        <w:numPr>
          <w:ilvl w:val="0"/>
          <w:numId w:val="4"/>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lastRenderedPageBreak/>
        <w:t>comparing/contrasting amongst ethical issues related when working with special populations of clients, marital and family counseling, group counseling, and other areas of specialty practice.</w:t>
      </w:r>
    </w:p>
    <w:p w14:paraId="79261EF1" w14:textId="77777777" w:rsidR="0086654F" w:rsidRPr="0086654F" w:rsidRDefault="0086654F" w:rsidP="0086654F">
      <w:pPr>
        <w:numPr>
          <w:ilvl w:val="0"/>
          <w:numId w:val="4"/>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examining ways in which transference and counter transference can impact the therapeutic relationship.</w:t>
      </w:r>
    </w:p>
    <w:p w14:paraId="467DF764" w14:textId="77777777" w:rsidR="0086654F" w:rsidRPr="0086654F" w:rsidRDefault="0086654F" w:rsidP="0086654F">
      <w:pPr>
        <w:numPr>
          <w:ilvl w:val="0"/>
          <w:numId w:val="4"/>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 xml:space="preserve">distinguishing ways the use of technology may ethically </w:t>
      </w:r>
      <w:proofErr w:type="gramStart"/>
      <w:r w:rsidRPr="0086654F">
        <w:rPr>
          <w:rFonts w:ascii="Times New Roman" w:eastAsia="Times New Roman" w:hAnsi="Times New Roman" w:cs="Times New Roman"/>
          <w:color w:val="000000"/>
          <w:kern w:val="0"/>
          <w:sz w:val="28"/>
          <w:szCs w:val="28"/>
          <w14:ligatures w14:val="none"/>
        </w:rPr>
        <w:t>effect</w:t>
      </w:r>
      <w:proofErr w:type="gramEnd"/>
      <w:r w:rsidRPr="0086654F">
        <w:rPr>
          <w:rFonts w:ascii="Times New Roman" w:eastAsia="Times New Roman" w:hAnsi="Times New Roman" w:cs="Times New Roman"/>
          <w:color w:val="000000"/>
          <w:kern w:val="0"/>
          <w:sz w:val="28"/>
          <w:szCs w:val="28"/>
          <w14:ligatures w14:val="none"/>
        </w:rPr>
        <w:t xml:space="preserve"> practice.</w:t>
      </w:r>
    </w:p>
    <w:p w14:paraId="69888A46" w14:textId="77777777" w:rsidR="0086654F" w:rsidRPr="0086654F" w:rsidRDefault="0086654F" w:rsidP="0086654F">
      <w:pPr>
        <w:numPr>
          <w:ilvl w:val="0"/>
          <w:numId w:val="4"/>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exploring procedures for identifying abuse and for reporting abuse.</w:t>
      </w:r>
    </w:p>
    <w:p w14:paraId="362D7C31"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p>
    <w:p w14:paraId="0A0238B3"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5. Students will analyze legal standards required for professional practice by:</w:t>
      </w:r>
    </w:p>
    <w:p w14:paraId="1245D6CA" w14:textId="77777777" w:rsidR="0086654F" w:rsidRPr="0086654F" w:rsidRDefault="0086654F" w:rsidP="0086654F">
      <w:pPr>
        <w:numPr>
          <w:ilvl w:val="0"/>
          <w:numId w:val="5"/>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examining a state’s licensure requirements for practice.</w:t>
      </w:r>
    </w:p>
    <w:p w14:paraId="1C4DB9DC" w14:textId="77777777" w:rsidR="0086654F" w:rsidRPr="0086654F" w:rsidRDefault="0086654F" w:rsidP="0086654F">
      <w:pPr>
        <w:numPr>
          <w:ilvl w:val="0"/>
          <w:numId w:val="5"/>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discriminating how a state’s licensure board has operationalized ethical concepts of confidentiality, informed consent, duty to warn and protect, and dual relationships into statute and/or administrative code.</w:t>
      </w:r>
    </w:p>
    <w:p w14:paraId="6CDFE26B" w14:textId="77777777" w:rsidR="0086654F" w:rsidRPr="0086654F" w:rsidRDefault="0086654F" w:rsidP="0086654F">
      <w:pPr>
        <w:numPr>
          <w:ilvl w:val="0"/>
          <w:numId w:val="5"/>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investigating how a state’s licensure board responds to allegations of unethical and/or illegal behavior.</w:t>
      </w:r>
    </w:p>
    <w:p w14:paraId="63FE173C"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p>
    <w:p w14:paraId="25CE3616"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Requisites:</w:t>
      </w:r>
      <w:r w:rsidRPr="0086654F">
        <w:rPr>
          <w:rFonts w:ascii="Times New Roman" w:eastAsia="Times New Roman" w:hAnsi="Times New Roman" w:cs="Times New Roman"/>
          <w:color w:val="000000"/>
          <w:kern w:val="0"/>
          <w:sz w:val="28"/>
          <w:szCs w:val="28"/>
          <w14:ligatures w14:val="none"/>
        </w:rPr>
        <w:t> Proficiencies in Word; credible web research; and Library or Library Online scholarly research are needed. The instructor will assist students as needed in further developing this skill set.</w:t>
      </w:r>
    </w:p>
    <w:p w14:paraId="72FDA2EF"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Availability of Course Content:</w:t>
      </w:r>
      <w:r w:rsidRPr="0086654F">
        <w:rPr>
          <w:rFonts w:ascii="Times New Roman" w:eastAsia="Times New Roman" w:hAnsi="Times New Roman" w:cs="Times New Roman"/>
          <w:color w:val="000000"/>
          <w:kern w:val="0"/>
          <w:sz w:val="28"/>
          <w:szCs w:val="28"/>
          <w14:ligatures w14:val="none"/>
        </w:rPr>
        <w:t> The MyCourses Calendar Tab provides students with a semester-wide overview of the due dates for the entire semester. The News Tab provides students with important announcements. Students interested in working ahead can do so by one module unless otherwise notified by the instructor.</w:t>
      </w:r>
    </w:p>
    <w:p w14:paraId="0760ACD4" w14:textId="7E7EB318"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7EC57190" wp14:editId="53083FA6">
                <wp:extent cx="5943600" cy="19050"/>
                <wp:effectExtent l="0" t="0" r="0" b="0"/>
                <wp:docPr id="2038379951" name="Rectangle 15" descr="Shape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EC5B5" id="Rectangle 15" o:spid="_x0000_s1026" alt="Shape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22D2FA30"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Textbooks</w:t>
      </w:r>
    </w:p>
    <w:p w14:paraId="12D4CD9F"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32"/>
          <w:szCs w:val="32"/>
          <w14:ligatures w14:val="none"/>
        </w:rPr>
        <w:t>Issues and Ethics in the Helping Professions</w:t>
      </w:r>
    </w:p>
    <w:p w14:paraId="08E0F97F"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32"/>
          <w:szCs w:val="32"/>
          <w14:ligatures w14:val="none"/>
        </w:rPr>
        <w:t>Corey, G., Corey, M. S., &amp; Corey, C.,10 edition. Cengage Learning, (2018).</w:t>
      </w:r>
    </w:p>
    <w:p w14:paraId="39D04179"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p>
    <w:p w14:paraId="056C8B9D"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32"/>
          <w:szCs w:val="32"/>
          <w14:ligatures w14:val="none"/>
        </w:rPr>
        <w:lastRenderedPageBreak/>
        <w:t>Police Ethics: A Matter of Character</w:t>
      </w:r>
    </w:p>
    <w:p w14:paraId="3034B28B"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32"/>
          <w:szCs w:val="32"/>
          <w14:ligatures w14:val="none"/>
        </w:rPr>
        <w:t>Moore, J. Allen, &amp; Perez, Douglas W., 2nd edition. Cengage Learning, (2013).</w:t>
      </w:r>
    </w:p>
    <w:p w14:paraId="70B25449"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p>
    <w:p w14:paraId="045873E7"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Other Recommendations: Access to a computer and the internet Library: </w:t>
      </w:r>
      <w:hyperlink r:id="rId11" w:history="1">
        <w:r w:rsidRPr="0086654F">
          <w:rPr>
            <w:rFonts w:ascii="Times New Roman" w:eastAsia="Times New Roman" w:hAnsi="Times New Roman" w:cs="Times New Roman"/>
            <w:b/>
            <w:bCs/>
            <w:color w:val="0000FF"/>
            <w:kern w:val="0"/>
            <w:sz w:val="28"/>
            <w:szCs w:val="28"/>
            <w:u w:val="single"/>
            <w14:ligatures w14:val="none"/>
          </w:rPr>
          <w:t>http://www.spcollege.edu/central/libonline/</w:t>
        </w:r>
      </w:hyperlink>
      <w:hyperlink r:id="rId12" w:history="1">
        <w:r w:rsidRPr="0086654F">
          <w:rPr>
            <w:rFonts w:ascii="Times New Roman" w:eastAsia="Times New Roman" w:hAnsi="Times New Roman" w:cs="Times New Roman"/>
            <w:b/>
            <w:bCs/>
            <w:color w:val="0000FF"/>
            <w:kern w:val="0"/>
            <w:sz w:val="28"/>
            <w:szCs w:val="28"/>
            <w:u w:val="single"/>
            <w14:ligatures w14:val="none"/>
          </w:rPr>
          <w:t>.</w:t>
        </w:r>
      </w:hyperlink>
    </w:p>
    <w:p w14:paraId="5063104D" w14:textId="038AF96E"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77A29FB7" wp14:editId="16CE4DCA">
                <wp:extent cx="5943600" cy="19050"/>
                <wp:effectExtent l="0" t="0" r="0" b="0"/>
                <wp:docPr id="1090227112" name="Rectangle 14" descr="Shape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BD4FD" id="Rectangle 14" o:spid="_x0000_s1026" alt="Shape7"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03753A56"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Learner Support</w:t>
      </w:r>
    </w:p>
    <w:p w14:paraId="434B98FC"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13" w:tgtFrame="_blank" w:history="1">
        <w:r w:rsidRPr="0086654F">
          <w:rPr>
            <w:rFonts w:ascii="Times New Roman" w:eastAsia="Times New Roman" w:hAnsi="Times New Roman" w:cs="Times New Roman"/>
            <w:color w:val="0000FF"/>
            <w:kern w:val="0"/>
            <w:sz w:val="28"/>
            <w:szCs w:val="28"/>
            <w:u w:val="single"/>
            <w14:ligatures w14:val="none"/>
          </w:rPr>
          <w:t>Accessibility Services.</w:t>
        </w:r>
      </w:hyperlink>
    </w:p>
    <w:p w14:paraId="4638C7AD"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 xml:space="preserve">SPC offers a </w:t>
      </w:r>
      <w:proofErr w:type="gramStart"/>
      <w:r w:rsidRPr="0086654F">
        <w:rPr>
          <w:rFonts w:ascii="Times New Roman" w:eastAsia="Times New Roman" w:hAnsi="Times New Roman" w:cs="Times New Roman"/>
          <w:color w:val="000000"/>
          <w:kern w:val="0"/>
          <w:sz w:val="28"/>
          <w:szCs w:val="28"/>
          <w14:ligatures w14:val="none"/>
        </w:rPr>
        <w:t>full-range</w:t>
      </w:r>
      <w:proofErr w:type="gramEnd"/>
      <w:r w:rsidRPr="0086654F">
        <w:rPr>
          <w:rFonts w:ascii="Times New Roman" w:eastAsia="Times New Roman" w:hAnsi="Times New Roman" w:cs="Times New Roman"/>
          <w:color w:val="000000"/>
          <w:kern w:val="0"/>
          <w:sz w:val="28"/>
          <w:szCs w:val="28"/>
          <w14:ligatures w14:val="none"/>
        </w:rPr>
        <w:t xml:space="preserve"> of support services. SPC offers *free</w:t>
      </w:r>
      <w:r w:rsidRPr="0086654F">
        <w:rPr>
          <w:rFonts w:ascii="Times New Roman" w:eastAsia="Times New Roman" w:hAnsi="Times New Roman" w:cs="Times New Roman"/>
          <w:b/>
          <w:bCs/>
          <w:color w:val="000000"/>
          <w:kern w:val="0"/>
          <w:sz w:val="28"/>
          <w:szCs w:val="28"/>
          <w14:ligatures w14:val="none"/>
        </w:rPr>
        <w:t>*</w:t>
      </w:r>
      <w:r w:rsidRPr="0086654F">
        <w:rPr>
          <w:rFonts w:ascii="Times New Roman" w:eastAsia="Times New Roman" w:hAnsi="Times New Roman" w:cs="Times New Roman"/>
          <w:color w:val="000000"/>
          <w:kern w:val="0"/>
          <w:sz w:val="28"/>
          <w:szCs w:val="28"/>
          <w14:ligatures w14:val="none"/>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14" w:tgtFrame="_blank" w:history="1">
        <w:r w:rsidRPr="0086654F">
          <w:rPr>
            <w:rFonts w:ascii="Times New Roman" w:eastAsia="Times New Roman" w:hAnsi="Times New Roman" w:cs="Times New Roman"/>
            <w:color w:val="0000FF"/>
            <w:kern w:val="0"/>
            <w:sz w:val="28"/>
            <w:szCs w:val="28"/>
            <w:u w:val="single"/>
            <w14:ligatures w14:val="none"/>
          </w:rPr>
          <w:t>Academic Support</w:t>
        </w:r>
      </w:hyperlink>
      <w:r w:rsidRPr="0086654F">
        <w:rPr>
          <w:rFonts w:ascii="Times New Roman" w:eastAsia="Times New Roman" w:hAnsi="Times New Roman" w:cs="Times New Roman"/>
          <w:color w:val="000000"/>
          <w:kern w:val="0"/>
          <w:sz w:val="28"/>
          <w:szCs w:val="28"/>
          <w14:ligatures w14:val="none"/>
        </w:rPr>
        <w:t> site,  </w:t>
      </w:r>
      <w:hyperlink r:id="rId15" w:tgtFrame="_blank" w:history="1">
        <w:r w:rsidRPr="0086654F">
          <w:rPr>
            <w:rFonts w:ascii="Times New Roman" w:eastAsia="Times New Roman" w:hAnsi="Times New Roman" w:cs="Times New Roman"/>
            <w:color w:val="0000FF"/>
            <w:kern w:val="0"/>
            <w:sz w:val="28"/>
            <w:szCs w:val="28"/>
            <w:u w:val="single"/>
            <w14:ligatures w14:val="none"/>
          </w:rPr>
          <w:t>On-Campus and Online Support</w:t>
        </w:r>
      </w:hyperlink>
      <w:r w:rsidRPr="0086654F">
        <w:rPr>
          <w:rFonts w:ascii="Times New Roman" w:eastAsia="Times New Roman" w:hAnsi="Times New Roman" w:cs="Times New Roman"/>
          <w:color w:val="000000"/>
          <w:kern w:val="0"/>
          <w:sz w:val="28"/>
          <w:szCs w:val="28"/>
          <w14:ligatures w14:val="none"/>
        </w:rPr>
        <w:t> site, and </w:t>
      </w:r>
      <w:hyperlink r:id="rId16" w:tgtFrame="_blank" w:history="1">
        <w:r w:rsidRPr="0086654F">
          <w:rPr>
            <w:rFonts w:ascii="Times New Roman" w:eastAsia="Times New Roman" w:hAnsi="Times New Roman" w:cs="Times New Roman"/>
            <w:color w:val="0000FF"/>
            <w:kern w:val="0"/>
            <w:sz w:val="28"/>
            <w:szCs w:val="28"/>
            <w:u w:val="single"/>
            <w14:ligatures w14:val="none"/>
          </w:rPr>
          <w:t>Student Services</w:t>
        </w:r>
      </w:hyperlink>
      <w:r w:rsidRPr="0086654F">
        <w:rPr>
          <w:rFonts w:ascii="Times New Roman" w:eastAsia="Times New Roman" w:hAnsi="Times New Roman" w:cs="Times New Roman"/>
          <w:color w:val="000000"/>
          <w:kern w:val="0"/>
          <w:sz w:val="28"/>
          <w:szCs w:val="28"/>
          <w14:ligatures w14:val="none"/>
        </w:rPr>
        <w:t> site.</w:t>
      </w:r>
    </w:p>
    <w:p w14:paraId="0B51004F"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shd w:val="clear" w:color="auto" w:fill="FFFFFF"/>
          <w14:ligatures w14:val="none"/>
        </w:rPr>
        <w:t>SPC Titans Care: </w:t>
      </w:r>
      <w:r w:rsidRPr="0086654F">
        <w:rPr>
          <w:rFonts w:ascii="Times New Roman" w:eastAsia="Times New Roman" w:hAnsi="Times New Roman" w:cs="Times New Roman"/>
          <w:color w:val="000000"/>
          <w:kern w:val="0"/>
          <w:sz w:val="28"/>
          <w:szCs w:val="28"/>
          <w:shd w:val="clear" w:color="auto" w:fill="FFFFFF"/>
          <w14:ligatures w14:val="none"/>
        </w:rPr>
        <w:t>As an SPC student it's vital that you know Titans Care. You can access resources through SPC's</w:t>
      </w:r>
      <w:hyperlink r:id="rId17" w:history="1">
        <w:r w:rsidRPr="0086654F">
          <w:rPr>
            <w:rFonts w:ascii="Times New Roman" w:eastAsia="Times New Roman" w:hAnsi="Times New Roman" w:cs="Times New Roman"/>
            <w:b/>
            <w:bCs/>
            <w:color w:val="0000FF"/>
            <w:kern w:val="0"/>
            <w:sz w:val="28"/>
            <w:szCs w:val="28"/>
            <w:u w:val="single"/>
            <w:shd w:val="clear" w:color="auto" w:fill="FFFFFF"/>
            <w14:ligatures w14:val="none"/>
          </w:rPr>
          <w:t> </w:t>
        </w:r>
      </w:hyperlink>
      <w:hyperlink r:id="rId18" w:history="1">
        <w:r w:rsidRPr="0086654F">
          <w:rPr>
            <w:rFonts w:ascii="Times New Roman" w:eastAsia="Times New Roman" w:hAnsi="Times New Roman" w:cs="Times New Roman"/>
            <w:b/>
            <w:bCs/>
            <w:color w:val="0000FF"/>
            <w:kern w:val="0"/>
            <w:sz w:val="28"/>
            <w:szCs w:val="28"/>
            <w:u w:val="single"/>
            <w:shd w:val="clear" w:color="auto" w:fill="FFFFFF"/>
            <w14:ligatures w14:val="none"/>
          </w:rPr>
          <w:t>Student Assistance</w:t>
        </w:r>
      </w:hyperlink>
      <w:hyperlink r:id="rId19" w:history="1">
        <w:r w:rsidRPr="0086654F">
          <w:rPr>
            <w:rFonts w:ascii="Times New Roman" w:eastAsia="Times New Roman" w:hAnsi="Times New Roman" w:cs="Times New Roman"/>
            <w:b/>
            <w:bCs/>
            <w:color w:val="0000FF"/>
            <w:kern w:val="0"/>
            <w:sz w:val="28"/>
            <w:szCs w:val="28"/>
            <w:u w:val="single"/>
            <w:shd w:val="clear" w:color="auto" w:fill="FFFFFF"/>
            <w14:ligatures w14:val="none"/>
          </w:rPr>
          <w:t> </w:t>
        </w:r>
      </w:hyperlink>
      <w:hyperlink r:id="rId20" w:history="1">
        <w:r w:rsidRPr="0086654F">
          <w:rPr>
            <w:rFonts w:ascii="Times New Roman" w:eastAsia="Times New Roman" w:hAnsi="Times New Roman" w:cs="Times New Roman"/>
            <w:b/>
            <w:bCs/>
            <w:color w:val="0000FF"/>
            <w:kern w:val="0"/>
            <w:sz w:val="28"/>
            <w:szCs w:val="28"/>
            <w:u w:val="single"/>
            <w:shd w:val="clear" w:color="auto" w:fill="FFFFFF"/>
            <w14:ligatures w14:val="none"/>
          </w:rPr>
          <w:t>Program (SAP)</w:t>
        </w:r>
      </w:hyperlink>
      <w:hyperlink r:id="rId21" w:history="1">
        <w:r w:rsidRPr="0086654F">
          <w:rPr>
            <w:rFonts w:ascii="Times New Roman" w:eastAsia="Times New Roman" w:hAnsi="Times New Roman" w:cs="Times New Roman"/>
            <w:b/>
            <w:bCs/>
            <w:color w:val="0000FF"/>
            <w:kern w:val="0"/>
            <w:sz w:val="28"/>
            <w:szCs w:val="28"/>
            <w:u w:val="single"/>
            <w:shd w:val="clear" w:color="auto" w:fill="FFFFFF"/>
            <w14:ligatures w14:val="none"/>
          </w:rPr>
          <w:t>,</w:t>
        </w:r>
      </w:hyperlink>
      <w:r w:rsidRPr="0086654F">
        <w:rPr>
          <w:rFonts w:ascii="Times New Roman" w:eastAsia="Times New Roman" w:hAnsi="Times New Roman" w:cs="Times New Roman"/>
          <w:b/>
          <w:bCs/>
          <w:color w:val="000000"/>
          <w:kern w:val="0"/>
          <w:sz w:val="28"/>
          <w:szCs w:val="28"/>
          <w:shd w:val="clear" w:color="auto" w:fill="FFFFFF"/>
          <w14:ligatures w14:val="none"/>
        </w:rPr>
        <w:t> </w:t>
      </w:r>
      <w:r w:rsidRPr="0086654F">
        <w:rPr>
          <w:rFonts w:ascii="Times New Roman" w:eastAsia="Times New Roman" w:hAnsi="Times New Roman" w:cs="Times New Roman"/>
          <w:color w:val="000000"/>
          <w:kern w:val="0"/>
          <w:sz w:val="28"/>
          <w:szCs w:val="28"/>
          <w:shd w:val="clear" w:color="auto" w:fill="FFFFFF"/>
          <w14:ligatures w14:val="none"/>
        </w:rPr>
        <w:t>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14:paraId="3D857C9D"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shd w:val="clear" w:color="auto" w:fill="FFFFFF"/>
          <w14:ligatures w14:val="none"/>
        </w:rPr>
        <w:t>Information about other services, including the SPC Rides PSTA for Free program, SPC Food Pantries, and other resources are available on our</w:t>
      </w:r>
      <w:hyperlink r:id="rId22" w:history="1">
        <w:r w:rsidRPr="0086654F">
          <w:rPr>
            <w:rFonts w:ascii="Times New Roman" w:eastAsia="Times New Roman" w:hAnsi="Times New Roman" w:cs="Times New Roman"/>
            <w:color w:val="0000FF"/>
            <w:kern w:val="0"/>
            <w:sz w:val="28"/>
            <w:szCs w:val="28"/>
            <w:u w:val="single"/>
            <w:shd w:val="clear" w:color="auto" w:fill="FFFFFF"/>
            <w14:ligatures w14:val="none"/>
          </w:rPr>
          <w:t> </w:t>
        </w:r>
      </w:hyperlink>
      <w:hyperlink r:id="rId23" w:history="1">
        <w:r w:rsidRPr="0086654F">
          <w:rPr>
            <w:rFonts w:ascii="Times New Roman" w:eastAsia="Times New Roman" w:hAnsi="Times New Roman" w:cs="Times New Roman"/>
            <w:b/>
            <w:bCs/>
            <w:color w:val="0000FF"/>
            <w:kern w:val="0"/>
            <w:sz w:val="28"/>
            <w:szCs w:val="28"/>
            <w:u w:val="single"/>
            <w:shd w:val="clear" w:color="auto" w:fill="FFFFFF"/>
            <w14:ligatures w14:val="none"/>
          </w:rPr>
          <w:t>Life Resources page</w:t>
        </w:r>
      </w:hyperlink>
      <w:hyperlink r:id="rId24" w:history="1">
        <w:r w:rsidRPr="0086654F">
          <w:rPr>
            <w:rFonts w:ascii="Times New Roman" w:eastAsia="Times New Roman" w:hAnsi="Times New Roman" w:cs="Times New Roman"/>
            <w:b/>
            <w:bCs/>
            <w:color w:val="0000FF"/>
            <w:kern w:val="0"/>
            <w:sz w:val="28"/>
            <w:szCs w:val="28"/>
            <w:u w:val="single"/>
            <w:shd w:val="clear" w:color="auto" w:fill="FFFFFF"/>
            <w14:ligatures w14:val="none"/>
          </w:rPr>
          <w:t>.</w:t>
        </w:r>
      </w:hyperlink>
    </w:p>
    <w:p w14:paraId="450A696D"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lastRenderedPageBreak/>
        <w:t>If you have an interest in serving your community, please review St. Petersburg College's community partners at the following link:  </w:t>
      </w:r>
      <w:hyperlink r:id="rId25" w:tgtFrame="_blank" w:history="1">
        <w:r w:rsidRPr="0086654F">
          <w:rPr>
            <w:rFonts w:ascii="Times New Roman" w:eastAsia="Times New Roman" w:hAnsi="Times New Roman" w:cs="Times New Roman"/>
            <w:color w:val="0000FF"/>
            <w:kern w:val="0"/>
            <w:sz w:val="28"/>
            <w:szCs w:val="28"/>
            <w:u w:val="single"/>
            <w14:ligatures w14:val="none"/>
          </w:rPr>
          <w:t>Civic Engagement</w:t>
        </w:r>
      </w:hyperlink>
      <w:r w:rsidRPr="0086654F">
        <w:rPr>
          <w:rFonts w:ascii="Times New Roman" w:eastAsia="Times New Roman" w:hAnsi="Times New Roman" w:cs="Times New Roman"/>
          <w:color w:val="000000"/>
          <w:kern w:val="0"/>
          <w:sz w:val="28"/>
          <w:szCs w:val="28"/>
          <w14:ligatures w14:val="none"/>
        </w:rPr>
        <w:t>.</w:t>
      </w:r>
    </w:p>
    <w:p w14:paraId="3B7B64FF" w14:textId="13F482AF"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34D619CE" wp14:editId="76A430E4">
                <wp:extent cx="5943600" cy="19050"/>
                <wp:effectExtent l="0" t="0" r="0" b="0"/>
                <wp:docPr id="157564160" name="Rectangle 13" descr="Shape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9B20B" id="Rectangle 13" o:spid="_x0000_s1026" alt="Shape8"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07DE61C8" w14:textId="1F0950C1"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u w:val="single"/>
          <w14:ligatures w14:val="none"/>
        </w:rPr>
        <w:t>Important Dates</w:t>
      </w:r>
      <w:r w:rsidRPr="0086654F">
        <w:rPr>
          <w:rFonts w:ascii="Times New Roman" w:eastAsia="Times New Roman" w:hAnsi="Times New Roman" w:cs="Times New Roman"/>
          <w:b/>
          <w:bCs/>
          <w:color w:val="000000"/>
          <w:kern w:val="0"/>
          <w:sz w:val="28"/>
          <w:szCs w:val="28"/>
          <w14:ligatures w14:val="none"/>
        </w:rPr>
        <w:br/>
        <w:t>Semester dates: </w:t>
      </w:r>
      <w:r w:rsidRPr="0086654F">
        <w:rPr>
          <w:rFonts w:ascii="Times New Roman" w:eastAsia="Times New Roman" w:hAnsi="Times New Roman" w:cs="Times New Roman"/>
          <w:color w:val="000000"/>
          <w:kern w:val="0"/>
          <w:sz w:val="28"/>
          <w:szCs w:val="28"/>
          <w14:ligatures w14:val="none"/>
        </w:rPr>
        <w:t xml:space="preserve">October </w:t>
      </w:r>
      <w:r w:rsidR="00F24FD3">
        <w:rPr>
          <w:rFonts w:ascii="Times New Roman" w:eastAsia="Times New Roman" w:hAnsi="Times New Roman" w:cs="Times New Roman"/>
          <w:color w:val="000000"/>
          <w:kern w:val="0"/>
          <w:sz w:val="28"/>
          <w:szCs w:val="28"/>
          <w14:ligatures w14:val="none"/>
        </w:rPr>
        <w:t>7</w:t>
      </w:r>
      <w:r w:rsidRPr="0086654F">
        <w:rPr>
          <w:rFonts w:ascii="Times New Roman" w:eastAsia="Times New Roman" w:hAnsi="Times New Roman" w:cs="Times New Roman"/>
          <w:color w:val="000000"/>
          <w:kern w:val="0"/>
          <w:sz w:val="28"/>
          <w:szCs w:val="28"/>
          <w14:ligatures w14:val="none"/>
        </w:rPr>
        <w:t>, 202</w:t>
      </w:r>
      <w:r w:rsidR="00F24FD3">
        <w:rPr>
          <w:rFonts w:ascii="Times New Roman" w:eastAsia="Times New Roman" w:hAnsi="Times New Roman" w:cs="Times New Roman"/>
          <w:color w:val="000000"/>
          <w:kern w:val="0"/>
          <w:sz w:val="28"/>
          <w:szCs w:val="28"/>
          <w14:ligatures w14:val="none"/>
        </w:rPr>
        <w:t>4</w:t>
      </w:r>
      <w:r w:rsidRPr="0086654F">
        <w:rPr>
          <w:rFonts w:ascii="Times New Roman" w:eastAsia="Times New Roman" w:hAnsi="Times New Roman" w:cs="Times New Roman"/>
          <w:color w:val="000000"/>
          <w:kern w:val="0"/>
          <w:sz w:val="28"/>
          <w:szCs w:val="28"/>
          <w14:ligatures w14:val="none"/>
        </w:rPr>
        <w:t xml:space="preserve">- December </w:t>
      </w:r>
      <w:r w:rsidR="00F24FD3">
        <w:rPr>
          <w:rFonts w:ascii="Times New Roman" w:eastAsia="Times New Roman" w:hAnsi="Times New Roman" w:cs="Times New Roman"/>
          <w:color w:val="000000"/>
          <w:kern w:val="0"/>
          <w:sz w:val="28"/>
          <w:szCs w:val="28"/>
          <w14:ligatures w14:val="none"/>
        </w:rPr>
        <w:t>6</w:t>
      </w:r>
      <w:r w:rsidRPr="0086654F">
        <w:rPr>
          <w:rFonts w:ascii="Times New Roman" w:eastAsia="Times New Roman" w:hAnsi="Times New Roman" w:cs="Times New Roman"/>
          <w:color w:val="000000"/>
          <w:kern w:val="0"/>
          <w:sz w:val="28"/>
          <w:szCs w:val="28"/>
          <w14:ligatures w14:val="none"/>
        </w:rPr>
        <w:t>, 2023</w:t>
      </w:r>
    </w:p>
    <w:p w14:paraId="7959F2A5" w14:textId="4A2CCD73" w:rsidR="0086654F" w:rsidRPr="00F24FD3" w:rsidRDefault="0086654F" w:rsidP="0086654F">
      <w:pPr>
        <w:numPr>
          <w:ilvl w:val="0"/>
          <w:numId w:val="6"/>
        </w:numPr>
        <w:spacing w:before="274"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Our first official class will </w:t>
      </w:r>
      <w:r w:rsidRPr="0086654F">
        <w:rPr>
          <w:rFonts w:ascii="Times New Roman" w:eastAsia="Times New Roman" w:hAnsi="Times New Roman" w:cs="Times New Roman"/>
          <w:b/>
          <w:bCs/>
          <w:color w:val="000000"/>
          <w:kern w:val="0"/>
          <w:sz w:val="28"/>
          <w:szCs w:val="28"/>
          <w14:ligatures w14:val="none"/>
        </w:rPr>
        <w:t>begin on </w:t>
      </w:r>
      <w:r w:rsidR="00C60D09" w:rsidRPr="00C60D09">
        <w:rPr>
          <w:rFonts w:ascii="Times New Roman" w:eastAsia="Times New Roman" w:hAnsi="Times New Roman" w:cs="Times New Roman"/>
          <w:b/>
          <w:bCs/>
          <w:color w:val="000000"/>
          <w:kern w:val="0"/>
          <w:sz w:val="28"/>
          <w:szCs w:val="28"/>
          <w:u w:val="single"/>
          <w14:ligatures w14:val="none"/>
        </w:rPr>
        <w:t xml:space="preserve">Monday, </w:t>
      </w:r>
      <w:r w:rsidRPr="0086654F">
        <w:rPr>
          <w:rFonts w:ascii="Times New Roman" w:eastAsia="Times New Roman" w:hAnsi="Times New Roman" w:cs="Times New Roman"/>
          <w:b/>
          <w:bCs/>
          <w:color w:val="000000"/>
          <w:kern w:val="0"/>
          <w:sz w:val="28"/>
          <w:szCs w:val="28"/>
          <w:u w:val="single"/>
          <w14:ligatures w14:val="none"/>
        </w:rPr>
        <w:t>10/</w:t>
      </w:r>
      <w:r w:rsidR="00F24FD3">
        <w:rPr>
          <w:rFonts w:ascii="Times New Roman" w:eastAsia="Times New Roman" w:hAnsi="Times New Roman" w:cs="Times New Roman"/>
          <w:b/>
          <w:bCs/>
          <w:color w:val="000000"/>
          <w:kern w:val="0"/>
          <w:sz w:val="28"/>
          <w:szCs w:val="28"/>
          <w:u w:val="single"/>
          <w14:ligatures w14:val="none"/>
        </w:rPr>
        <w:t>7</w:t>
      </w:r>
      <w:r w:rsidRPr="0086654F">
        <w:rPr>
          <w:rFonts w:ascii="Times New Roman" w:eastAsia="Times New Roman" w:hAnsi="Times New Roman" w:cs="Times New Roman"/>
          <w:b/>
          <w:bCs/>
          <w:color w:val="000000"/>
          <w:kern w:val="0"/>
          <w:sz w:val="28"/>
          <w:szCs w:val="28"/>
          <w:u w:val="single"/>
          <w14:ligatures w14:val="none"/>
        </w:rPr>
        <w:t>/2</w:t>
      </w:r>
      <w:r w:rsidR="00F24FD3">
        <w:rPr>
          <w:rFonts w:ascii="Times New Roman" w:eastAsia="Times New Roman" w:hAnsi="Times New Roman" w:cs="Times New Roman"/>
          <w:b/>
          <w:bCs/>
          <w:color w:val="000000"/>
          <w:kern w:val="0"/>
          <w:sz w:val="28"/>
          <w:szCs w:val="28"/>
          <w:u w:val="single"/>
          <w14:ligatures w14:val="none"/>
        </w:rPr>
        <w:t>4</w:t>
      </w:r>
    </w:p>
    <w:p w14:paraId="4CF505A8" w14:textId="77777777" w:rsidR="00F24FD3" w:rsidRPr="00F24FD3" w:rsidRDefault="00F24FD3" w:rsidP="00F24FD3">
      <w:pPr>
        <w:pStyle w:val="ListParagraph"/>
        <w:numPr>
          <w:ilvl w:val="0"/>
          <w:numId w:val="6"/>
        </w:numPr>
        <w:spacing w:after="0" w:line="240" w:lineRule="auto"/>
        <w:rPr>
          <w:rFonts w:ascii="Calibri" w:eastAsia="Times New Roman" w:hAnsi="Calibri" w:cs="Calibri"/>
          <w:kern w:val="0"/>
          <w14:ligatures w14:val="none"/>
        </w:rPr>
      </w:pPr>
      <w:r w:rsidRPr="00F24FD3">
        <w:rPr>
          <w:rFonts w:ascii="Arial" w:eastAsia="Times New Roman" w:hAnsi="Arial" w:cs="Arial"/>
          <w:b/>
          <w:bCs/>
          <w:color w:val="000000"/>
          <w:kern w:val="0"/>
          <w:sz w:val="24"/>
          <w:szCs w:val="24"/>
          <w14:ligatures w14:val="none"/>
        </w:rPr>
        <w:t>10/29/24        Discovery Day, the college will be closed</w:t>
      </w:r>
    </w:p>
    <w:p w14:paraId="6EE6E6C7" w14:textId="77777777" w:rsidR="00F24FD3" w:rsidRPr="00F24FD3" w:rsidRDefault="00F24FD3" w:rsidP="00F24FD3">
      <w:pPr>
        <w:pStyle w:val="ListParagraph"/>
        <w:numPr>
          <w:ilvl w:val="0"/>
          <w:numId w:val="6"/>
        </w:numPr>
        <w:spacing w:after="0" w:line="240" w:lineRule="auto"/>
        <w:rPr>
          <w:rFonts w:ascii="Calibri" w:eastAsia="Times New Roman" w:hAnsi="Calibri" w:cs="Calibri"/>
          <w:kern w:val="0"/>
          <w14:ligatures w14:val="none"/>
        </w:rPr>
      </w:pPr>
      <w:r w:rsidRPr="00F24FD3">
        <w:rPr>
          <w:rFonts w:ascii="Arial" w:eastAsia="Times New Roman" w:hAnsi="Arial" w:cs="Arial"/>
          <w:b/>
          <w:bCs/>
          <w:color w:val="000000"/>
          <w:kern w:val="0"/>
          <w:sz w:val="24"/>
          <w:szCs w:val="24"/>
          <w14:ligatures w14:val="none"/>
        </w:rPr>
        <w:t>11/11/24        Veteran’s Day, the college will be closed</w:t>
      </w:r>
    </w:p>
    <w:p w14:paraId="2B305DF3" w14:textId="77777777" w:rsidR="00F24FD3" w:rsidRPr="00F24FD3" w:rsidRDefault="00F24FD3" w:rsidP="00F24FD3">
      <w:pPr>
        <w:pStyle w:val="ListParagraph"/>
        <w:numPr>
          <w:ilvl w:val="0"/>
          <w:numId w:val="6"/>
        </w:numPr>
        <w:spacing w:after="0" w:line="240" w:lineRule="auto"/>
        <w:rPr>
          <w:rFonts w:ascii="Calibri" w:eastAsia="Times New Roman" w:hAnsi="Calibri" w:cs="Calibri"/>
          <w:kern w:val="0"/>
          <w14:ligatures w14:val="none"/>
        </w:rPr>
      </w:pPr>
      <w:r w:rsidRPr="00F24FD3">
        <w:rPr>
          <w:rFonts w:ascii="Arial" w:eastAsia="Times New Roman" w:hAnsi="Arial" w:cs="Arial"/>
          <w:b/>
          <w:bCs/>
          <w:color w:val="000000"/>
          <w:kern w:val="0"/>
          <w:sz w:val="24"/>
          <w:szCs w:val="24"/>
          <w14:ligatures w14:val="none"/>
        </w:rPr>
        <w:t>11/24-11/30/24 Thanksgiving Break</w:t>
      </w:r>
    </w:p>
    <w:p w14:paraId="7990FE47" w14:textId="77777777" w:rsidR="00F24FD3" w:rsidRPr="00F24FD3" w:rsidRDefault="00F24FD3" w:rsidP="00F24FD3">
      <w:pPr>
        <w:pStyle w:val="ListParagraph"/>
        <w:numPr>
          <w:ilvl w:val="0"/>
          <w:numId w:val="6"/>
        </w:numPr>
        <w:spacing w:after="0" w:line="240" w:lineRule="auto"/>
        <w:rPr>
          <w:rFonts w:ascii="Calibri" w:eastAsia="Times New Roman" w:hAnsi="Calibri" w:cs="Calibri"/>
          <w:kern w:val="0"/>
          <w14:ligatures w14:val="none"/>
        </w:rPr>
      </w:pPr>
      <w:r w:rsidRPr="00F24FD3">
        <w:rPr>
          <w:rFonts w:ascii="Arial" w:eastAsia="Times New Roman" w:hAnsi="Arial" w:cs="Arial"/>
          <w:b/>
          <w:bCs/>
          <w:color w:val="000000"/>
          <w:kern w:val="0"/>
          <w:sz w:val="24"/>
          <w:szCs w:val="24"/>
          <w14:ligatures w14:val="none"/>
        </w:rPr>
        <w:t>12/19/24 – 1/1/25 Winter Break</w:t>
      </w:r>
    </w:p>
    <w:p w14:paraId="7CD99335" w14:textId="61A2C545" w:rsidR="0086654F" w:rsidRPr="00BA5DD0" w:rsidRDefault="0086654F" w:rsidP="0086654F">
      <w:pPr>
        <w:numPr>
          <w:ilvl w:val="0"/>
          <w:numId w:val="6"/>
        </w:numPr>
        <w:spacing w:before="100" w:beforeAutospacing="1"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Our last class will be held </w:t>
      </w:r>
      <w:r w:rsidRPr="0086654F">
        <w:rPr>
          <w:rFonts w:ascii="Times New Roman" w:eastAsia="Times New Roman" w:hAnsi="Times New Roman" w:cs="Times New Roman"/>
          <w:b/>
          <w:bCs/>
          <w:color w:val="000000"/>
          <w:kern w:val="0"/>
          <w:sz w:val="28"/>
          <w:szCs w:val="28"/>
          <w14:ligatures w14:val="none"/>
        </w:rPr>
        <w:t>on </w:t>
      </w:r>
      <w:r w:rsidRPr="0086654F">
        <w:rPr>
          <w:rFonts w:ascii="Times New Roman" w:eastAsia="Times New Roman" w:hAnsi="Times New Roman" w:cs="Times New Roman"/>
          <w:b/>
          <w:bCs/>
          <w:color w:val="000000"/>
          <w:kern w:val="0"/>
          <w:sz w:val="28"/>
          <w:szCs w:val="28"/>
          <w:u w:val="single"/>
          <w14:ligatures w14:val="none"/>
        </w:rPr>
        <w:t>Monday, 12/</w:t>
      </w:r>
      <w:r w:rsidR="00C60D09">
        <w:rPr>
          <w:rFonts w:ascii="Times New Roman" w:eastAsia="Times New Roman" w:hAnsi="Times New Roman" w:cs="Times New Roman"/>
          <w:b/>
          <w:bCs/>
          <w:color w:val="000000"/>
          <w:kern w:val="0"/>
          <w:sz w:val="28"/>
          <w:szCs w:val="28"/>
          <w:u w:val="single"/>
          <w14:ligatures w14:val="none"/>
        </w:rPr>
        <w:t>2</w:t>
      </w:r>
      <w:r w:rsidRPr="0086654F">
        <w:rPr>
          <w:rFonts w:ascii="Times New Roman" w:eastAsia="Times New Roman" w:hAnsi="Times New Roman" w:cs="Times New Roman"/>
          <w:b/>
          <w:bCs/>
          <w:color w:val="000000"/>
          <w:kern w:val="0"/>
          <w:sz w:val="28"/>
          <w:szCs w:val="28"/>
          <w:u w:val="single"/>
          <w14:ligatures w14:val="none"/>
        </w:rPr>
        <w:t>/2</w:t>
      </w:r>
      <w:r w:rsidR="00C60D09">
        <w:rPr>
          <w:rFonts w:ascii="Times New Roman" w:eastAsia="Times New Roman" w:hAnsi="Times New Roman" w:cs="Times New Roman"/>
          <w:b/>
          <w:bCs/>
          <w:color w:val="000000"/>
          <w:kern w:val="0"/>
          <w:sz w:val="28"/>
          <w:szCs w:val="28"/>
          <w:u w:val="single"/>
          <w14:ligatures w14:val="none"/>
        </w:rPr>
        <w:t>4</w:t>
      </w:r>
      <w:r w:rsidRPr="0086654F">
        <w:rPr>
          <w:rFonts w:ascii="Times New Roman" w:eastAsia="Times New Roman" w:hAnsi="Times New Roman" w:cs="Times New Roman"/>
          <w:b/>
          <w:bCs/>
          <w:color w:val="000000"/>
          <w:kern w:val="0"/>
          <w:sz w:val="28"/>
          <w:szCs w:val="28"/>
          <w:u w:val="single"/>
          <w14:ligatures w14:val="none"/>
        </w:rPr>
        <w:t>.</w:t>
      </w:r>
    </w:p>
    <w:p w14:paraId="583E7BCC" w14:textId="77777777" w:rsidR="00BA5DD0" w:rsidRPr="009B67F8" w:rsidRDefault="00BA5DD0" w:rsidP="00BA5DD0">
      <w:pPr>
        <w:spacing w:line="240" w:lineRule="auto"/>
        <w:ind w:left="2880" w:firstLine="720"/>
        <w:rPr>
          <w:rFonts w:ascii="Calibri" w:eastAsia="Times New Roman" w:hAnsi="Calibri" w:cs="Calibri"/>
          <w:kern w:val="0"/>
          <w14:ligatures w14:val="none"/>
        </w:rPr>
      </w:pPr>
      <w:r w:rsidRPr="009B67F8">
        <w:rPr>
          <w:rFonts w:ascii="Arial" w:eastAsia="Times New Roman" w:hAnsi="Arial" w:cs="Arial"/>
          <w:b/>
          <w:bCs/>
          <w:color w:val="000000"/>
          <w:kern w:val="0"/>
          <w:sz w:val="20"/>
          <w:szCs w:val="20"/>
          <w:u w:val="single"/>
          <w14:ligatures w14:val="none"/>
        </w:rPr>
        <w:t>Assignment Due Dates</w:t>
      </w:r>
      <w:r w:rsidRPr="009B67F8">
        <w:rPr>
          <w:rFonts w:ascii="Arial" w:eastAsia="Times New Roman" w:hAnsi="Arial" w:cs="Arial"/>
          <w:b/>
          <w:bCs/>
          <w:color w:val="000000"/>
          <w:kern w:val="0"/>
          <w:sz w:val="20"/>
          <w:szCs w:val="20"/>
          <w14:ligatures w14:val="none"/>
        </w:rPr>
        <w:t>   </w:t>
      </w:r>
    </w:p>
    <w:p w14:paraId="7020140D" w14:textId="77777777" w:rsidR="00BA5DD0" w:rsidRPr="009B67F8" w:rsidRDefault="00BA5DD0" w:rsidP="00BA5DD0">
      <w:pPr>
        <w:spacing w:after="0" w:line="240" w:lineRule="auto"/>
        <w:jc w:val="center"/>
        <w:rPr>
          <w:rFonts w:ascii="Calibri" w:eastAsia="Times New Roman" w:hAnsi="Calibri" w:cs="Calibri"/>
          <w:kern w:val="0"/>
          <w14:ligatures w14:val="none"/>
        </w:rPr>
      </w:pPr>
      <w:r w:rsidRPr="009B67F8">
        <w:rPr>
          <w:rFonts w:ascii="Calibri" w:eastAsia="Times New Roman" w:hAnsi="Calibri" w:cs="Calibri"/>
          <w:kern w:val="0"/>
          <w14:ligatures w14:val="none"/>
        </w:rPr>
        <w:pict w14:anchorId="066E8059">
          <v:rect id="_x0000_i1063" style="width:468pt;height:2.25pt" o:hralign="center" o:hrstd="t" o:hrnoshade="t" o:hr="t" fillcolor="black" stroked="f"/>
        </w:pict>
      </w:r>
    </w:p>
    <w:p w14:paraId="04CB4DA6" w14:textId="4ABF70AC" w:rsidR="00BA5DD0" w:rsidRDefault="00747759" w:rsidP="00747759">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sidRPr="00747759">
        <w:rPr>
          <w:rFonts w:ascii="Times New Roman" w:eastAsia="Times New Roman" w:hAnsi="Times New Roman" w:cs="Times New Roman"/>
          <w:color w:val="000000"/>
          <w:kern w:val="0"/>
          <w:sz w:val="27"/>
          <w:szCs w:val="27"/>
          <w14:ligatures w14:val="none"/>
        </w:rPr>
        <w:t>Module 1 is due on October 13, 2024</w:t>
      </w:r>
    </w:p>
    <w:p w14:paraId="13CB770C" w14:textId="67A1EF34" w:rsidR="00747759" w:rsidRDefault="00747759" w:rsidP="00747759">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Module 2 is due on October 20, 2024</w:t>
      </w:r>
    </w:p>
    <w:p w14:paraId="407AFCE1" w14:textId="4E989963" w:rsidR="00747759" w:rsidRDefault="00747759" w:rsidP="00747759">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Module 3 is due on October 27, 2024</w:t>
      </w:r>
    </w:p>
    <w:p w14:paraId="16891E0B" w14:textId="27360CE8" w:rsidR="00747759" w:rsidRPr="00747759" w:rsidRDefault="00747759" w:rsidP="00747759">
      <w:pPr>
        <w:pStyle w:val="ListParagraph"/>
        <w:numPr>
          <w:ilvl w:val="0"/>
          <w:numId w:val="11"/>
        </w:numPr>
        <w:spacing w:before="100" w:beforeAutospacing="1" w:after="274" w:line="240" w:lineRule="atLeast"/>
        <w:rPr>
          <w:rFonts w:ascii="Times New Roman" w:eastAsia="Times New Roman" w:hAnsi="Times New Roman" w:cs="Times New Roman"/>
          <w:b/>
          <w:bCs/>
          <w:color w:val="000000"/>
          <w:kern w:val="0"/>
          <w:sz w:val="27"/>
          <w:szCs w:val="27"/>
          <w14:ligatures w14:val="none"/>
        </w:rPr>
      </w:pPr>
      <w:r>
        <w:rPr>
          <w:rFonts w:ascii="Times New Roman" w:eastAsia="Times New Roman" w:hAnsi="Times New Roman" w:cs="Times New Roman"/>
          <w:color w:val="000000"/>
          <w:kern w:val="0"/>
          <w:sz w:val="27"/>
          <w:szCs w:val="27"/>
          <w14:ligatures w14:val="none"/>
        </w:rPr>
        <w:t xml:space="preserve">Tuesday, October 29, 2024, the college is closed for </w:t>
      </w:r>
      <w:r w:rsidRPr="00747759">
        <w:rPr>
          <w:rFonts w:ascii="Times New Roman" w:eastAsia="Times New Roman" w:hAnsi="Times New Roman" w:cs="Times New Roman"/>
          <w:b/>
          <w:bCs/>
          <w:color w:val="000000"/>
          <w:kern w:val="0"/>
          <w:sz w:val="27"/>
          <w:szCs w:val="27"/>
          <w14:ligatures w14:val="none"/>
        </w:rPr>
        <w:t>Discovery Day</w:t>
      </w:r>
    </w:p>
    <w:p w14:paraId="2E145989" w14:textId="4C26E4B6" w:rsidR="00747759" w:rsidRDefault="00747759" w:rsidP="00747759">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Module 4 is due on November 3, 2024</w:t>
      </w:r>
    </w:p>
    <w:p w14:paraId="0AC2E99A" w14:textId="0AC2E830" w:rsidR="00747759" w:rsidRPr="007B5753" w:rsidRDefault="00747759" w:rsidP="00747759">
      <w:pPr>
        <w:pStyle w:val="ListParagraph"/>
        <w:numPr>
          <w:ilvl w:val="0"/>
          <w:numId w:val="11"/>
        </w:numPr>
        <w:spacing w:before="100" w:beforeAutospacing="1" w:after="274" w:line="240" w:lineRule="atLeast"/>
        <w:rPr>
          <w:rFonts w:ascii="Times New Roman" w:eastAsia="Times New Roman" w:hAnsi="Times New Roman" w:cs="Times New Roman"/>
          <w:b/>
          <w:bCs/>
          <w:color w:val="000000"/>
          <w:kern w:val="0"/>
          <w:sz w:val="27"/>
          <w:szCs w:val="27"/>
          <w14:ligatures w14:val="none"/>
        </w:rPr>
      </w:pPr>
      <w:r w:rsidRPr="007B5753">
        <w:rPr>
          <w:rFonts w:ascii="Times New Roman" w:eastAsia="Times New Roman" w:hAnsi="Times New Roman" w:cs="Times New Roman"/>
          <w:b/>
          <w:bCs/>
          <w:color w:val="000000"/>
          <w:kern w:val="0"/>
          <w:sz w:val="27"/>
          <w:szCs w:val="27"/>
          <w14:ligatures w14:val="none"/>
        </w:rPr>
        <w:t>November 11, 2024, is Veteran’s Day-No class as the college is closed</w:t>
      </w:r>
    </w:p>
    <w:p w14:paraId="02136A52" w14:textId="3C56F703" w:rsidR="007B5753" w:rsidRDefault="007B5753" w:rsidP="00747759">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Module 5 is due on November 17, 2024</w:t>
      </w:r>
    </w:p>
    <w:p w14:paraId="4457D97F" w14:textId="08D44A65" w:rsidR="007B5753" w:rsidRPr="007B5753" w:rsidRDefault="007B5753" w:rsidP="00747759">
      <w:pPr>
        <w:pStyle w:val="ListParagraph"/>
        <w:numPr>
          <w:ilvl w:val="0"/>
          <w:numId w:val="11"/>
        </w:numPr>
        <w:spacing w:before="100" w:beforeAutospacing="1" w:after="274" w:line="240" w:lineRule="atLeast"/>
        <w:rPr>
          <w:rFonts w:ascii="Times New Roman" w:eastAsia="Times New Roman" w:hAnsi="Times New Roman" w:cs="Times New Roman"/>
          <w:b/>
          <w:bCs/>
          <w:color w:val="000000"/>
          <w:kern w:val="0"/>
          <w:sz w:val="27"/>
          <w:szCs w:val="27"/>
          <w14:ligatures w14:val="none"/>
        </w:rPr>
      </w:pPr>
      <w:r w:rsidRPr="007B5753">
        <w:rPr>
          <w:rFonts w:ascii="Times New Roman" w:eastAsia="Times New Roman" w:hAnsi="Times New Roman" w:cs="Times New Roman"/>
          <w:b/>
          <w:bCs/>
          <w:color w:val="000000"/>
          <w:kern w:val="0"/>
          <w:sz w:val="27"/>
          <w:szCs w:val="27"/>
          <w14:ligatures w14:val="none"/>
        </w:rPr>
        <w:t>Thanksgiving Break is 11/24-11/30/24</w:t>
      </w:r>
    </w:p>
    <w:p w14:paraId="731F13FE" w14:textId="491FC35D" w:rsidR="007B5753" w:rsidRDefault="007B5753" w:rsidP="00747759">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Module 6 is due on December 1, 2024</w:t>
      </w:r>
    </w:p>
    <w:p w14:paraId="4740EFEF" w14:textId="08799923" w:rsidR="007B5753" w:rsidRDefault="007B5753" w:rsidP="00747759">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 xml:space="preserve">Monday, December 2, 2024, is our </w:t>
      </w:r>
      <w:r w:rsidRPr="007B5753">
        <w:rPr>
          <w:rFonts w:ascii="Times New Roman" w:eastAsia="Times New Roman" w:hAnsi="Times New Roman" w:cs="Times New Roman"/>
          <w:b/>
          <w:bCs/>
          <w:color w:val="000000"/>
          <w:kern w:val="0"/>
          <w:sz w:val="27"/>
          <w:szCs w:val="27"/>
          <w14:ligatures w14:val="none"/>
        </w:rPr>
        <w:t>last class</w:t>
      </w:r>
      <w:r>
        <w:rPr>
          <w:rFonts w:ascii="Times New Roman" w:eastAsia="Times New Roman" w:hAnsi="Times New Roman" w:cs="Times New Roman"/>
          <w:color w:val="000000"/>
          <w:kern w:val="0"/>
          <w:sz w:val="27"/>
          <w:szCs w:val="27"/>
          <w14:ligatures w14:val="none"/>
        </w:rPr>
        <w:t>.</w:t>
      </w:r>
    </w:p>
    <w:p w14:paraId="2F1892CB" w14:textId="1FDB5DE0" w:rsidR="007B5753" w:rsidRPr="007B5753" w:rsidRDefault="007B5753" w:rsidP="00747759">
      <w:pPr>
        <w:pStyle w:val="ListParagraph"/>
        <w:numPr>
          <w:ilvl w:val="0"/>
          <w:numId w:val="11"/>
        </w:numPr>
        <w:spacing w:before="100" w:beforeAutospacing="1" w:after="274" w:line="240" w:lineRule="atLeast"/>
        <w:rPr>
          <w:rFonts w:ascii="Times New Roman" w:eastAsia="Times New Roman" w:hAnsi="Times New Roman" w:cs="Times New Roman"/>
          <w:b/>
          <w:bCs/>
          <w:color w:val="000000"/>
          <w:kern w:val="0"/>
          <w:sz w:val="27"/>
          <w:szCs w:val="27"/>
          <w14:ligatures w14:val="none"/>
        </w:rPr>
      </w:pPr>
      <w:r w:rsidRPr="007B5753">
        <w:rPr>
          <w:rFonts w:ascii="Times New Roman" w:eastAsia="Times New Roman" w:hAnsi="Times New Roman" w:cs="Times New Roman"/>
          <w:b/>
          <w:bCs/>
          <w:color w:val="000000"/>
          <w:kern w:val="0"/>
          <w:sz w:val="27"/>
          <w:szCs w:val="27"/>
          <w14:ligatures w14:val="none"/>
        </w:rPr>
        <w:t xml:space="preserve">Winter Break December 19, </w:t>
      </w:r>
      <w:r w:rsidR="00693FAB" w:rsidRPr="007B5753">
        <w:rPr>
          <w:rFonts w:ascii="Times New Roman" w:eastAsia="Times New Roman" w:hAnsi="Times New Roman" w:cs="Times New Roman"/>
          <w:b/>
          <w:bCs/>
          <w:color w:val="000000"/>
          <w:kern w:val="0"/>
          <w:sz w:val="27"/>
          <w:szCs w:val="27"/>
          <w14:ligatures w14:val="none"/>
        </w:rPr>
        <w:t>2024 –</w:t>
      </w:r>
      <w:r w:rsidRPr="007B5753">
        <w:rPr>
          <w:rFonts w:ascii="Times New Roman" w:eastAsia="Times New Roman" w:hAnsi="Times New Roman" w:cs="Times New Roman"/>
          <w:b/>
          <w:bCs/>
          <w:color w:val="000000"/>
          <w:kern w:val="0"/>
          <w:sz w:val="27"/>
          <w:szCs w:val="27"/>
          <w14:ligatures w14:val="none"/>
        </w:rPr>
        <w:t xml:space="preserve"> January 1, 2025</w:t>
      </w:r>
    </w:p>
    <w:p w14:paraId="41F142CD" w14:textId="4E2B355E"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14A8C416" wp14:editId="262E02B9">
                <wp:extent cx="5943600" cy="19050"/>
                <wp:effectExtent l="0" t="0" r="0" b="0"/>
                <wp:docPr id="22389477" name="Rectangle 12" descr="Shap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CC482" id="Rectangle 12" o:spid="_x0000_s1026" alt="Shape9"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5F9C97B3"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Discipline Specific Information</w:t>
      </w:r>
    </w:p>
    <w:p w14:paraId="15749714" w14:textId="77777777" w:rsidR="0086654F" w:rsidRPr="0086654F" w:rsidRDefault="0086654F" w:rsidP="0086654F">
      <w:pPr>
        <w:spacing w:before="100" w:beforeAutospacing="1" w:after="158" w:line="23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Important Websites:</w:t>
      </w:r>
      <w:r w:rsidRPr="0086654F">
        <w:rPr>
          <w:rFonts w:ascii="Times New Roman" w:eastAsia="Times New Roman" w:hAnsi="Times New Roman" w:cs="Times New Roman"/>
          <w:b/>
          <w:bCs/>
          <w:color w:val="000000"/>
          <w:kern w:val="0"/>
          <w:sz w:val="28"/>
          <w:szCs w:val="28"/>
          <w14:ligatures w14:val="none"/>
        </w:rPr>
        <w:br/>
        <w:t>Library:</w:t>
      </w:r>
      <w:r w:rsidRPr="0086654F">
        <w:rPr>
          <w:rFonts w:ascii="Times New Roman" w:eastAsia="Times New Roman" w:hAnsi="Times New Roman" w:cs="Times New Roman"/>
          <w:color w:val="000000"/>
          <w:kern w:val="0"/>
          <w:sz w:val="28"/>
          <w:szCs w:val="28"/>
          <w14:ligatures w14:val="none"/>
        </w:rPr>
        <w:t>  </w:t>
      </w:r>
      <w:hyperlink r:id="rId26" w:history="1">
        <w:r w:rsidRPr="0086654F">
          <w:rPr>
            <w:rFonts w:ascii="Times New Roman" w:eastAsia="Times New Roman" w:hAnsi="Times New Roman" w:cs="Times New Roman"/>
            <w:color w:val="0563C1"/>
            <w:kern w:val="0"/>
            <w:sz w:val="28"/>
            <w:szCs w:val="28"/>
            <w:u w:val="single"/>
            <w14:ligatures w14:val="none"/>
          </w:rPr>
          <w:t>http://www.spcollege.edu/central/libonline/</w:t>
        </w:r>
      </w:hyperlink>
      <w:r w:rsidRPr="0086654F">
        <w:rPr>
          <w:rFonts w:ascii="Times New Roman" w:eastAsia="Times New Roman" w:hAnsi="Times New Roman" w:cs="Times New Roman"/>
          <w:b/>
          <w:bCs/>
          <w:color w:val="000000"/>
          <w:kern w:val="0"/>
          <w:sz w:val="28"/>
          <w:szCs w:val="28"/>
          <w14:ligatures w14:val="none"/>
        </w:rPr>
        <w:br/>
        <w:t>Social and Behavioral Science Department:</w:t>
      </w:r>
      <w:r w:rsidRPr="0086654F">
        <w:rPr>
          <w:rFonts w:ascii="Times New Roman" w:eastAsia="Times New Roman" w:hAnsi="Times New Roman" w:cs="Times New Roman"/>
          <w:color w:val="000000"/>
          <w:kern w:val="0"/>
          <w:sz w:val="28"/>
          <w:szCs w:val="28"/>
          <w14:ligatures w14:val="none"/>
        </w:rPr>
        <w:t> </w:t>
      </w:r>
      <w:hyperlink r:id="rId27" w:history="1">
        <w:r w:rsidRPr="0086654F">
          <w:rPr>
            <w:rFonts w:ascii="Times New Roman" w:eastAsia="Times New Roman" w:hAnsi="Times New Roman" w:cs="Times New Roman"/>
            <w:color w:val="0563C1"/>
            <w:kern w:val="0"/>
            <w:sz w:val="28"/>
            <w:szCs w:val="28"/>
            <w:u w:val="single"/>
            <w14:ligatures w14:val="none"/>
          </w:rPr>
          <w:t>http://www.spcollege.edu/tsc/department_SocialBehavioralSciences.html</w:t>
        </w:r>
      </w:hyperlink>
      <w:r w:rsidRPr="0086654F">
        <w:rPr>
          <w:rFonts w:ascii="Times New Roman" w:eastAsia="Times New Roman" w:hAnsi="Times New Roman" w:cs="Times New Roman"/>
          <w:b/>
          <w:bCs/>
          <w:color w:val="000000"/>
          <w:kern w:val="0"/>
          <w:sz w:val="28"/>
          <w:szCs w:val="28"/>
          <w14:ligatures w14:val="none"/>
        </w:rPr>
        <w:br/>
        <w:t>Ethical Principles Of Psychologists And Code Of Conduct:</w:t>
      </w:r>
      <w:r w:rsidRPr="0086654F">
        <w:rPr>
          <w:rFonts w:ascii="Times New Roman" w:eastAsia="Times New Roman" w:hAnsi="Times New Roman" w:cs="Times New Roman"/>
          <w:color w:val="000000"/>
          <w:kern w:val="0"/>
          <w:sz w:val="28"/>
          <w:szCs w:val="28"/>
          <w14:ligatures w14:val="none"/>
        </w:rPr>
        <w:t> </w:t>
      </w:r>
      <w:hyperlink r:id="rId28" w:history="1">
        <w:r w:rsidRPr="0086654F">
          <w:rPr>
            <w:rFonts w:ascii="Times New Roman" w:eastAsia="Times New Roman" w:hAnsi="Times New Roman" w:cs="Times New Roman"/>
            <w:color w:val="0563C1"/>
            <w:kern w:val="0"/>
            <w:sz w:val="28"/>
            <w:szCs w:val="28"/>
            <w:u w:val="single"/>
            <w14:ligatures w14:val="none"/>
          </w:rPr>
          <w:t>http://www.apa.org/ethics/code2002.html</w:t>
        </w:r>
      </w:hyperlink>
      <w:r w:rsidRPr="0086654F">
        <w:rPr>
          <w:rFonts w:ascii="Times New Roman" w:eastAsia="Times New Roman" w:hAnsi="Times New Roman" w:cs="Times New Roman"/>
          <w:b/>
          <w:bCs/>
          <w:color w:val="000000"/>
          <w:kern w:val="0"/>
          <w:sz w:val="28"/>
          <w:szCs w:val="28"/>
          <w14:ligatures w14:val="none"/>
        </w:rPr>
        <w:br/>
        <w:t>American Psychological Association: </w:t>
      </w:r>
      <w:hyperlink r:id="rId29" w:history="1">
        <w:r w:rsidRPr="0086654F">
          <w:rPr>
            <w:rFonts w:ascii="Times New Roman" w:eastAsia="Times New Roman" w:hAnsi="Times New Roman" w:cs="Times New Roman"/>
            <w:color w:val="0000FF"/>
            <w:kern w:val="0"/>
            <w:sz w:val="28"/>
            <w:szCs w:val="28"/>
            <w:u w:val="single"/>
            <w14:ligatures w14:val="none"/>
          </w:rPr>
          <w:t>http://www.apa.org/</w:t>
        </w:r>
      </w:hyperlink>
    </w:p>
    <w:p w14:paraId="34D4A711" w14:textId="1CF101E0"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w:lastRenderedPageBreak/>
        <mc:AlternateContent>
          <mc:Choice Requires="wps">
            <w:drawing>
              <wp:inline distT="0" distB="0" distL="0" distR="0" wp14:anchorId="29774813" wp14:editId="44B633E0">
                <wp:extent cx="5943600" cy="19050"/>
                <wp:effectExtent l="0" t="0" r="0" b="0"/>
                <wp:docPr id="1246212595" name="Rectangle 11" descr="Shape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70E1B" id="Rectangle 11" o:spid="_x0000_s1026" alt="Shape10"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5D1A17FB"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Attendance</w:t>
      </w:r>
    </w:p>
    <w:p w14:paraId="4D16EC19"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Active participation is defined as completing the weekly attendance activity or activities assigned each week. The attendance activity or activities may be an online discussion, written assignment, quiz, and/or test. If you do not complete the attendance activity or activities by the weekly due date, you will be counted as absent.</w:t>
      </w:r>
    </w:p>
    <w:p w14:paraId="036C54DA"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If illness or other emergencies prevent your active participation, please notify the instructor.</w:t>
      </w:r>
    </w:p>
    <w:p w14:paraId="6DFFD388"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Frequent communication with the instructor is highly recommended.</w:t>
      </w:r>
    </w:p>
    <w:p w14:paraId="0A630C49"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For additional information, please view the college-wide attendance policy in the </w:t>
      </w:r>
      <w:hyperlink r:id="rId30" w:tgtFrame="_blank" w:history="1">
        <w:r w:rsidRPr="0086654F">
          <w:rPr>
            <w:rFonts w:ascii="Times New Roman" w:eastAsia="Times New Roman" w:hAnsi="Times New Roman" w:cs="Times New Roman"/>
            <w:color w:val="0000FF"/>
            <w:kern w:val="0"/>
            <w:sz w:val="28"/>
            <w:szCs w:val="28"/>
            <w:u w:val="single"/>
            <w14:ligatures w14:val="none"/>
          </w:rPr>
          <w:t>Syllabus Addendum</w:t>
        </w:r>
      </w:hyperlink>
      <w:r w:rsidRPr="0086654F">
        <w:rPr>
          <w:rFonts w:ascii="Times New Roman" w:eastAsia="Times New Roman" w:hAnsi="Times New Roman" w:cs="Times New Roman"/>
          <w:color w:val="000000"/>
          <w:kern w:val="0"/>
          <w:sz w:val="28"/>
          <w:szCs w:val="28"/>
          <w14:ligatures w14:val="none"/>
        </w:rPr>
        <w:t>.</w:t>
      </w:r>
    </w:p>
    <w:p w14:paraId="14DAF402" w14:textId="4CA08735"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6014D0B3" wp14:editId="5955D385">
                <wp:extent cx="5943600" cy="19050"/>
                <wp:effectExtent l="0" t="0" r="0" b="0"/>
                <wp:docPr id="1529274023" name="Rectangle 10" descr="Shape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74D24" id="Rectangle 10" o:spid="_x0000_s1026" alt="Shape11"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2ECFC001"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Grading</w:t>
      </w:r>
    </w:p>
    <w:p w14:paraId="7305A094"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Your grade is based on the following categories:</w:t>
      </w:r>
    </w:p>
    <w:p w14:paraId="39EE5324"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Ethics Reaction Paper #1 100 points</w:t>
      </w:r>
    </w:p>
    <w:p w14:paraId="06F84BD9"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A Matter of Character: Ethical Scenario Analysis 100 points</w:t>
      </w:r>
    </w:p>
    <w:p w14:paraId="7E82670B"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Confidentiality Scenario 100 points</w:t>
      </w:r>
    </w:p>
    <w:p w14:paraId="6BB81F6F"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Case Study Analysis: Examining Landmark Case Studies 300 points</w:t>
      </w:r>
    </w:p>
    <w:p w14:paraId="119ACAB5" w14:textId="7777777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Oral Presentation 100 points</w:t>
      </w:r>
    </w:p>
    <w:p w14:paraId="7A5F2C16" w14:textId="3AC7256F"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19974E07" wp14:editId="5ADBBBF9">
                <wp:extent cx="5943600" cy="19050"/>
                <wp:effectExtent l="0" t="0" r="0" b="0"/>
                <wp:docPr id="1445702649" name="Rectangle 9" descr="Shape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3E5B8" id="Rectangle 9" o:spid="_x0000_s1026" alt="Shape12"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r w:rsidRPr="0086654F">
        <w:rPr>
          <w:rFonts w:ascii="Times New Roman" w:eastAsia="Times New Roman" w:hAnsi="Times New Roman" w:cs="Times New Roman"/>
          <w:color w:val="000000"/>
          <w:kern w:val="0"/>
          <w:sz w:val="27"/>
          <w:szCs w:val="27"/>
          <w14:ligatures w14:val="none"/>
        </w:rPr>
        <w:t> </w:t>
      </w:r>
      <w:r w:rsidRPr="0086654F">
        <w:rPr>
          <w:rFonts w:ascii="Times New Roman" w:eastAsia="Times New Roman" w:hAnsi="Times New Roman" w:cs="Times New Roman"/>
          <w:color w:val="000000"/>
          <w:kern w:val="0"/>
          <w:sz w:val="28"/>
          <w:szCs w:val="28"/>
          <w14:ligatures w14:val="none"/>
        </w:rPr>
        <w:t>Total Points Possible: 700 points</w:t>
      </w:r>
    </w:p>
    <w:p w14:paraId="302B39E2"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GRADING SCALE</w:t>
      </w:r>
    </w:p>
    <w:p w14:paraId="0558708B"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The student’s final grade in this course is determined on the basis of his/her accumulated points:</w:t>
      </w:r>
    </w:p>
    <w:p w14:paraId="2CE22504"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6"/>
          <w:szCs w:val="26"/>
          <w14:ligatures w14:val="none"/>
        </w:rPr>
        <w:t>*Grades are maintained throughout the semester via the Grades Tab.*</w:t>
      </w:r>
    </w:p>
    <w:tbl>
      <w:tblPr>
        <w:tblW w:w="7020" w:type="dxa"/>
        <w:tblCellSpacing w:w="0" w:type="dxa"/>
        <w:tblCellMar>
          <w:left w:w="0" w:type="dxa"/>
          <w:right w:w="0" w:type="dxa"/>
        </w:tblCellMar>
        <w:tblLook w:val="04A0" w:firstRow="1" w:lastRow="0" w:firstColumn="1" w:lastColumn="0" w:noHBand="0" w:noVBand="1"/>
      </w:tblPr>
      <w:tblGrid>
        <w:gridCol w:w="1440"/>
        <w:gridCol w:w="5580"/>
      </w:tblGrid>
      <w:tr w:rsidR="0086654F" w:rsidRPr="0086654F" w14:paraId="16E49594" w14:textId="77777777" w:rsidTr="0086654F">
        <w:trPr>
          <w:trHeight w:val="360"/>
          <w:tblCellSpacing w:w="0" w:type="dxa"/>
        </w:trPr>
        <w:tc>
          <w:tcPr>
            <w:tcW w:w="1440" w:type="dxa"/>
            <w:tcBorders>
              <w:top w:val="nil"/>
              <w:left w:val="nil"/>
              <w:bottom w:val="nil"/>
              <w:right w:val="nil"/>
            </w:tcBorders>
            <w:hideMark/>
          </w:tcPr>
          <w:p w14:paraId="7AB2DDD8" w14:textId="77777777" w:rsidR="0086654F" w:rsidRPr="0086654F" w:rsidRDefault="0086654F" w:rsidP="0086654F">
            <w:pPr>
              <w:spacing w:before="100" w:beforeAutospacing="1" w:after="144" w:line="276" w:lineRule="atLeast"/>
              <w:rPr>
                <w:rFonts w:ascii="Times New Roman" w:eastAsia="Times New Roman" w:hAnsi="Times New Roman" w:cs="Times New Roman"/>
                <w:color w:val="000000"/>
                <w:kern w:val="0"/>
                <w:sz w:val="27"/>
                <w:szCs w:val="27"/>
                <w14:ligatures w14:val="none"/>
              </w:rPr>
            </w:pPr>
          </w:p>
        </w:tc>
        <w:tc>
          <w:tcPr>
            <w:tcW w:w="5580" w:type="dxa"/>
            <w:tcBorders>
              <w:top w:val="nil"/>
              <w:left w:val="nil"/>
              <w:bottom w:val="nil"/>
              <w:right w:val="nil"/>
            </w:tcBorders>
            <w:hideMark/>
          </w:tcPr>
          <w:p w14:paraId="3AF5AE0A" w14:textId="77777777" w:rsidR="0086654F" w:rsidRPr="0086654F" w:rsidRDefault="0086654F" w:rsidP="0086654F">
            <w:pPr>
              <w:spacing w:before="100" w:beforeAutospacing="1" w:after="274" w:line="276"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6"/>
                <w:szCs w:val="26"/>
                <w14:ligatures w14:val="none"/>
              </w:rPr>
              <w:t>A = 630 – 700 points (90 – 100%)</w:t>
            </w:r>
          </w:p>
          <w:p w14:paraId="7E229829" w14:textId="77777777" w:rsidR="0086654F" w:rsidRPr="0086654F" w:rsidRDefault="0086654F" w:rsidP="0086654F">
            <w:pPr>
              <w:spacing w:before="274" w:after="274" w:line="276"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6"/>
                <w:szCs w:val="26"/>
                <w14:ligatures w14:val="none"/>
              </w:rPr>
              <w:t>B = 560 – 629 points (80 – 89.9%)</w:t>
            </w:r>
          </w:p>
          <w:p w14:paraId="103457A1" w14:textId="77777777" w:rsidR="0086654F" w:rsidRPr="0086654F" w:rsidRDefault="0086654F" w:rsidP="0086654F">
            <w:pPr>
              <w:spacing w:before="274" w:after="274" w:line="276"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6"/>
                <w:szCs w:val="26"/>
                <w14:ligatures w14:val="none"/>
              </w:rPr>
              <w:t>C = 490 – 559 points (70 – 79.9%)</w:t>
            </w:r>
          </w:p>
          <w:p w14:paraId="43128358" w14:textId="77777777" w:rsidR="0086654F" w:rsidRPr="0086654F" w:rsidRDefault="0086654F" w:rsidP="0086654F">
            <w:pPr>
              <w:spacing w:before="274" w:after="274" w:line="276"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6"/>
                <w:szCs w:val="26"/>
                <w14:ligatures w14:val="none"/>
              </w:rPr>
              <w:t>D = 420 – 489 points (60 – 69.9%)</w:t>
            </w:r>
          </w:p>
          <w:p w14:paraId="3845A83A" w14:textId="77777777" w:rsidR="0086654F" w:rsidRPr="0086654F" w:rsidRDefault="0086654F" w:rsidP="0086654F">
            <w:pPr>
              <w:spacing w:before="274" w:after="274" w:line="276"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6"/>
                <w:szCs w:val="26"/>
                <w14:ligatures w14:val="none"/>
              </w:rPr>
              <w:t>F = 0 – 419 points (0 – 59.9%)</w:t>
            </w:r>
          </w:p>
          <w:p w14:paraId="63538A11" w14:textId="77777777" w:rsidR="0086654F" w:rsidRPr="0086654F" w:rsidRDefault="0086654F" w:rsidP="0086654F">
            <w:pPr>
              <w:spacing w:before="274" w:after="144" w:line="276" w:lineRule="atLeast"/>
              <w:rPr>
                <w:rFonts w:ascii="Times New Roman" w:eastAsia="Times New Roman" w:hAnsi="Times New Roman" w:cs="Times New Roman"/>
                <w:color w:val="000000"/>
                <w:kern w:val="0"/>
                <w:sz w:val="27"/>
                <w:szCs w:val="27"/>
                <w14:ligatures w14:val="none"/>
              </w:rPr>
            </w:pPr>
          </w:p>
        </w:tc>
      </w:tr>
      <w:tr w:rsidR="0086654F" w:rsidRPr="0086654F" w14:paraId="7327B860" w14:textId="77777777" w:rsidTr="0086654F">
        <w:trPr>
          <w:trHeight w:val="510"/>
          <w:tblCellSpacing w:w="0" w:type="dxa"/>
        </w:trPr>
        <w:tc>
          <w:tcPr>
            <w:tcW w:w="1440" w:type="dxa"/>
            <w:tcBorders>
              <w:top w:val="nil"/>
              <w:left w:val="nil"/>
              <w:bottom w:val="nil"/>
              <w:right w:val="nil"/>
            </w:tcBorders>
            <w:vAlign w:val="center"/>
            <w:hideMark/>
          </w:tcPr>
          <w:p w14:paraId="5A4B1BB7" w14:textId="77777777" w:rsidR="0086654F" w:rsidRPr="0086654F" w:rsidRDefault="0086654F" w:rsidP="0086654F">
            <w:pPr>
              <w:spacing w:before="100" w:beforeAutospacing="1" w:after="144" w:line="276" w:lineRule="atLeast"/>
              <w:rPr>
                <w:rFonts w:ascii="Times New Roman" w:eastAsia="Times New Roman" w:hAnsi="Times New Roman" w:cs="Times New Roman"/>
                <w:color w:val="000000"/>
                <w:kern w:val="0"/>
                <w:sz w:val="27"/>
                <w:szCs w:val="27"/>
                <w14:ligatures w14:val="none"/>
              </w:rPr>
            </w:pPr>
          </w:p>
        </w:tc>
        <w:tc>
          <w:tcPr>
            <w:tcW w:w="5580" w:type="dxa"/>
            <w:tcBorders>
              <w:top w:val="nil"/>
              <w:left w:val="nil"/>
              <w:bottom w:val="nil"/>
              <w:right w:val="nil"/>
            </w:tcBorders>
            <w:vAlign w:val="center"/>
            <w:hideMark/>
          </w:tcPr>
          <w:p w14:paraId="0E732A3A" w14:textId="77777777" w:rsidR="0086654F" w:rsidRPr="0086654F" w:rsidRDefault="0086654F" w:rsidP="0086654F">
            <w:pPr>
              <w:spacing w:before="100" w:beforeAutospacing="1" w:after="144" w:line="276" w:lineRule="atLeast"/>
              <w:rPr>
                <w:rFonts w:ascii="Times New Roman" w:eastAsia="Times New Roman" w:hAnsi="Times New Roman" w:cs="Times New Roman"/>
                <w:color w:val="000000"/>
                <w:kern w:val="0"/>
                <w:sz w:val="27"/>
                <w:szCs w:val="27"/>
                <w14:ligatures w14:val="none"/>
              </w:rPr>
            </w:pPr>
          </w:p>
        </w:tc>
      </w:tr>
      <w:tr w:rsidR="0086654F" w:rsidRPr="0086654F" w14:paraId="76676C97" w14:textId="77777777" w:rsidTr="0086654F">
        <w:trPr>
          <w:trHeight w:val="510"/>
          <w:tblCellSpacing w:w="0" w:type="dxa"/>
        </w:trPr>
        <w:tc>
          <w:tcPr>
            <w:tcW w:w="1440" w:type="dxa"/>
            <w:tcBorders>
              <w:top w:val="nil"/>
              <w:left w:val="nil"/>
              <w:bottom w:val="nil"/>
              <w:right w:val="nil"/>
            </w:tcBorders>
            <w:vAlign w:val="center"/>
            <w:hideMark/>
          </w:tcPr>
          <w:p w14:paraId="55D93BC0" w14:textId="77777777" w:rsidR="0086654F" w:rsidRPr="0086654F" w:rsidRDefault="0086654F" w:rsidP="0086654F">
            <w:pPr>
              <w:spacing w:before="100" w:beforeAutospacing="1" w:after="144" w:line="276" w:lineRule="atLeast"/>
              <w:rPr>
                <w:rFonts w:ascii="Times New Roman" w:eastAsia="Times New Roman" w:hAnsi="Times New Roman" w:cs="Times New Roman"/>
                <w:color w:val="000000"/>
                <w:kern w:val="0"/>
                <w:sz w:val="27"/>
                <w:szCs w:val="27"/>
                <w14:ligatures w14:val="none"/>
              </w:rPr>
            </w:pPr>
          </w:p>
        </w:tc>
        <w:tc>
          <w:tcPr>
            <w:tcW w:w="5580" w:type="dxa"/>
            <w:tcBorders>
              <w:top w:val="nil"/>
              <w:left w:val="nil"/>
              <w:bottom w:val="nil"/>
              <w:right w:val="nil"/>
            </w:tcBorders>
            <w:vAlign w:val="center"/>
            <w:hideMark/>
          </w:tcPr>
          <w:p w14:paraId="09D61EC7" w14:textId="77777777" w:rsidR="0086654F" w:rsidRPr="0086654F" w:rsidRDefault="0086654F" w:rsidP="0086654F">
            <w:pPr>
              <w:spacing w:before="100" w:beforeAutospacing="1" w:after="144" w:line="276" w:lineRule="atLeast"/>
              <w:rPr>
                <w:rFonts w:ascii="Times New Roman" w:eastAsia="Times New Roman" w:hAnsi="Times New Roman" w:cs="Times New Roman"/>
                <w:color w:val="000000"/>
                <w:kern w:val="0"/>
                <w:sz w:val="27"/>
                <w:szCs w:val="27"/>
                <w14:ligatures w14:val="none"/>
              </w:rPr>
            </w:pPr>
          </w:p>
        </w:tc>
      </w:tr>
      <w:tr w:rsidR="0086654F" w:rsidRPr="0086654F" w14:paraId="260D90A0" w14:textId="77777777" w:rsidTr="0086654F">
        <w:trPr>
          <w:trHeight w:val="510"/>
          <w:tblCellSpacing w:w="0" w:type="dxa"/>
        </w:trPr>
        <w:tc>
          <w:tcPr>
            <w:tcW w:w="1440" w:type="dxa"/>
            <w:tcBorders>
              <w:top w:val="nil"/>
              <w:left w:val="nil"/>
              <w:bottom w:val="nil"/>
              <w:right w:val="nil"/>
            </w:tcBorders>
            <w:vAlign w:val="center"/>
            <w:hideMark/>
          </w:tcPr>
          <w:p w14:paraId="78BDD4D0" w14:textId="77777777" w:rsidR="0086654F" w:rsidRPr="0086654F" w:rsidRDefault="0086654F" w:rsidP="0086654F">
            <w:pPr>
              <w:spacing w:before="100" w:beforeAutospacing="1" w:after="144" w:line="276" w:lineRule="atLeast"/>
              <w:rPr>
                <w:rFonts w:ascii="Times New Roman" w:eastAsia="Times New Roman" w:hAnsi="Times New Roman" w:cs="Times New Roman"/>
                <w:color w:val="000000"/>
                <w:kern w:val="0"/>
                <w:sz w:val="27"/>
                <w:szCs w:val="27"/>
                <w14:ligatures w14:val="none"/>
              </w:rPr>
            </w:pPr>
          </w:p>
        </w:tc>
        <w:tc>
          <w:tcPr>
            <w:tcW w:w="5580" w:type="dxa"/>
            <w:tcBorders>
              <w:top w:val="nil"/>
              <w:left w:val="nil"/>
              <w:bottom w:val="nil"/>
              <w:right w:val="nil"/>
            </w:tcBorders>
            <w:vAlign w:val="center"/>
            <w:hideMark/>
          </w:tcPr>
          <w:p w14:paraId="259A286C" w14:textId="77777777" w:rsidR="0086654F" w:rsidRPr="0086654F" w:rsidRDefault="0086654F" w:rsidP="0086654F">
            <w:pPr>
              <w:spacing w:before="100" w:beforeAutospacing="1" w:after="144" w:line="276" w:lineRule="atLeast"/>
              <w:rPr>
                <w:rFonts w:ascii="Times New Roman" w:eastAsia="Times New Roman" w:hAnsi="Times New Roman" w:cs="Times New Roman"/>
                <w:color w:val="000000"/>
                <w:kern w:val="0"/>
                <w:sz w:val="27"/>
                <w:szCs w:val="27"/>
                <w14:ligatures w14:val="none"/>
              </w:rPr>
            </w:pPr>
          </w:p>
        </w:tc>
      </w:tr>
      <w:tr w:rsidR="0086654F" w:rsidRPr="0086654F" w14:paraId="10A707D5" w14:textId="77777777" w:rsidTr="0086654F">
        <w:trPr>
          <w:trHeight w:val="360"/>
          <w:tblCellSpacing w:w="0" w:type="dxa"/>
        </w:trPr>
        <w:tc>
          <w:tcPr>
            <w:tcW w:w="1440" w:type="dxa"/>
            <w:tcBorders>
              <w:top w:val="nil"/>
              <w:left w:val="nil"/>
              <w:bottom w:val="nil"/>
              <w:right w:val="nil"/>
            </w:tcBorders>
            <w:vAlign w:val="bottom"/>
            <w:hideMark/>
          </w:tcPr>
          <w:p w14:paraId="71721859" w14:textId="77777777" w:rsidR="0086654F" w:rsidRPr="0086654F" w:rsidRDefault="0086654F" w:rsidP="0086654F">
            <w:pPr>
              <w:spacing w:before="100" w:beforeAutospacing="1" w:after="144" w:line="276" w:lineRule="atLeast"/>
              <w:rPr>
                <w:rFonts w:ascii="Times New Roman" w:eastAsia="Times New Roman" w:hAnsi="Times New Roman" w:cs="Times New Roman"/>
                <w:color w:val="000000"/>
                <w:kern w:val="0"/>
                <w:sz w:val="27"/>
                <w:szCs w:val="27"/>
                <w14:ligatures w14:val="none"/>
              </w:rPr>
            </w:pPr>
          </w:p>
        </w:tc>
        <w:tc>
          <w:tcPr>
            <w:tcW w:w="5580" w:type="dxa"/>
            <w:tcBorders>
              <w:top w:val="nil"/>
              <w:left w:val="nil"/>
              <w:bottom w:val="nil"/>
              <w:right w:val="nil"/>
            </w:tcBorders>
            <w:vAlign w:val="bottom"/>
            <w:hideMark/>
          </w:tcPr>
          <w:p w14:paraId="411D0073" w14:textId="77777777" w:rsidR="0086654F" w:rsidRPr="0086654F" w:rsidRDefault="0086654F" w:rsidP="0086654F">
            <w:pPr>
              <w:spacing w:before="100" w:beforeAutospacing="1" w:after="144" w:line="276" w:lineRule="atLeast"/>
              <w:rPr>
                <w:rFonts w:ascii="Times New Roman" w:eastAsia="Times New Roman" w:hAnsi="Times New Roman" w:cs="Times New Roman"/>
                <w:color w:val="000000"/>
                <w:kern w:val="0"/>
                <w:sz w:val="27"/>
                <w:szCs w:val="27"/>
                <w14:ligatures w14:val="none"/>
              </w:rPr>
            </w:pPr>
          </w:p>
        </w:tc>
      </w:tr>
    </w:tbl>
    <w:p w14:paraId="72E437DD" w14:textId="77777777" w:rsidR="0086654F" w:rsidRPr="0086654F" w:rsidRDefault="0086654F" w:rsidP="0086654F">
      <w:pPr>
        <w:spacing w:before="274" w:after="270" w:line="240" w:lineRule="atLeast"/>
        <w:rPr>
          <w:rFonts w:ascii="Times New Roman" w:eastAsia="Times New Roman" w:hAnsi="Times New Roman" w:cs="Times New Roman"/>
          <w:color w:val="000000"/>
          <w:kern w:val="0"/>
          <w:sz w:val="27"/>
          <w:szCs w:val="27"/>
          <w14:ligatures w14:val="none"/>
        </w:rPr>
      </w:pPr>
    </w:p>
    <w:p w14:paraId="3840100C"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Following are some guidelines to be used in grading discussion posts and replies:</w:t>
      </w:r>
    </w:p>
    <w:p w14:paraId="0CB47275" w14:textId="4EB2AA78" w:rsidR="0086654F" w:rsidRPr="0086654F" w:rsidRDefault="0086654F" w:rsidP="0086654F">
      <w:pPr>
        <w:numPr>
          <w:ilvl w:val="0"/>
          <w:numId w:val="7"/>
        </w:numPr>
        <w:spacing w:before="274"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 xml:space="preserve">This is a college level course, and college level writing is required in all of your discussion posts and writing assignments. This means that you should </w:t>
      </w:r>
      <w:r w:rsidR="00DE7EAE" w:rsidRPr="0086654F">
        <w:rPr>
          <w:rFonts w:ascii="Times New Roman" w:eastAsia="Times New Roman" w:hAnsi="Times New Roman" w:cs="Times New Roman"/>
          <w:color w:val="000000"/>
          <w:kern w:val="0"/>
          <w:sz w:val="28"/>
          <w:szCs w:val="28"/>
          <w14:ligatures w14:val="none"/>
        </w:rPr>
        <w:t>proofread</w:t>
      </w:r>
      <w:r w:rsidRPr="0086654F">
        <w:rPr>
          <w:rFonts w:ascii="Times New Roman" w:eastAsia="Times New Roman" w:hAnsi="Times New Roman" w:cs="Times New Roman"/>
          <w:color w:val="000000"/>
          <w:kern w:val="0"/>
          <w:sz w:val="28"/>
          <w:szCs w:val="28"/>
          <w14:ligatures w14:val="none"/>
        </w:rPr>
        <w:t xml:space="preserve"> your posts before submitting them. Any sloppy posts will be graded accordingly. No slang, no misspelled words, and no fragmented sentences are allowed. Please </w:t>
      </w:r>
      <w:r w:rsidR="00DE7EAE" w:rsidRPr="0086654F">
        <w:rPr>
          <w:rFonts w:ascii="Times New Roman" w:eastAsia="Times New Roman" w:hAnsi="Times New Roman" w:cs="Times New Roman"/>
          <w:color w:val="000000"/>
          <w:kern w:val="0"/>
          <w:sz w:val="28"/>
          <w:szCs w:val="28"/>
          <w14:ligatures w14:val="none"/>
        </w:rPr>
        <w:t>proofread</w:t>
      </w:r>
      <w:r w:rsidRPr="0086654F">
        <w:rPr>
          <w:rFonts w:ascii="Times New Roman" w:eastAsia="Times New Roman" w:hAnsi="Times New Roman" w:cs="Times New Roman"/>
          <w:color w:val="000000"/>
          <w:kern w:val="0"/>
          <w:sz w:val="28"/>
          <w:szCs w:val="28"/>
          <w14:ligatures w14:val="none"/>
        </w:rPr>
        <w:t>!</w:t>
      </w:r>
    </w:p>
    <w:p w14:paraId="01979AAB" w14:textId="77777777" w:rsidR="0086654F" w:rsidRPr="0086654F" w:rsidRDefault="0086654F" w:rsidP="0086654F">
      <w:pPr>
        <w:numPr>
          <w:ilvl w:val="0"/>
          <w:numId w:val="7"/>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Discussion posts must be relevant to the specific questions being discussed.</w:t>
      </w:r>
    </w:p>
    <w:p w14:paraId="30155363" w14:textId="77777777" w:rsidR="0086654F" w:rsidRPr="0086654F" w:rsidRDefault="0086654F" w:rsidP="0086654F">
      <w:pPr>
        <w:numPr>
          <w:ilvl w:val="0"/>
          <w:numId w:val="7"/>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Original posts need to demonstrate an understanding of the discussion topic with reference to the textbook or other scholarly sources, and/or additional material provided in the discussion directions. Students need to be sure to support their assertions with concrete examples as gleaned from their readings and/or other scholarly sources</w:t>
      </w:r>
    </w:p>
    <w:p w14:paraId="3D2CB876" w14:textId="77777777" w:rsidR="0086654F" w:rsidRPr="0086654F" w:rsidRDefault="0086654F" w:rsidP="0086654F">
      <w:pPr>
        <w:numPr>
          <w:ilvl w:val="0"/>
          <w:numId w:val="7"/>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Please be respectful of other opinions at all times. Critiques of other positions are acceptable as long as they are supportive and do not become personal attacks.</w:t>
      </w:r>
    </w:p>
    <w:p w14:paraId="77AD4E62" w14:textId="77777777" w:rsidR="0086654F" w:rsidRPr="0086654F" w:rsidRDefault="0086654F" w:rsidP="0086654F">
      <w:pPr>
        <w:numPr>
          <w:ilvl w:val="0"/>
          <w:numId w:val="7"/>
        </w:numPr>
        <w:spacing w:before="100" w:beforeAutospacing="1"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Avoid personal disclosures. Because of Florida’s broad public records laws, anything you post in MyCourses is archived.</w:t>
      </w:r>
    </w:p>
    <w:p w14:paraId="4EA50115"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u w:val="single"/>
          <w14:ligatures w14:val="none"/>
        </w:rPr>
        <w:t>Content Discussions will be graded on the following criteria:</w:t>
      </w:r>
    </w:p>
    <w:p w14:paraId="2B2769A8"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Scoring Rubric is in the rubric section of the Course Content.</w:t>
      </w:r>
    </w:p>
    <w:p w14:paraId="220D2282"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lastRenderedPageBreak/>
        <w:t>-Reaching required minimum word count (300 words for original post, and at least 50-60 words for replies to classmates)</w:t>
      </w:r>
    </w:p>
    <w:p w14:paraId="6CF18BD9"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-Depth of Thought (explain your response and elaborate when needed)</w:t>
      </w:r>
    </w:p>
    <w:p w14:paraId="098EEDA2"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-Quality of Content… be sure to cite at least one scholarly source in APA format (use parenthetical within text citations in your post, and provide a proper full reference at the end of your post) to support your discussion</w:t>
      </w:r>
    </w:p>
    <w:p w14:paraId="4B3F259C"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-Quality of Writing (proofread!)</w:t>
      </w:r>
    </w:p>
    <w:p w14:paraId="5092AFA2"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 xml:space="preserve">-Quality of your reply to a </w:t>
      </w:r>
      <w:proofErr w:type="gramStart"/>
      <w:r w:rsidRPr="0086654F">
        <w:rPr>
          <w:rFonts w:ascii="Times New Roman" w:eastAsia="Times New Roman" w:hAnsi="Times New Roman" w:cs="Times New Roman"/>
          <w:color w:val="000000"/>
          <w:kern w:val="0"/>
          <w:sz w:val="28"/>
          <w:szCs w:val="28"/>
          <w14:ligatures w14:val="none"/>
        </w:rPr>
        <w:t>classmates</w:t>
      </w:r>
      <w:proofErr w:type="gramEnd"/>
      <w:r w:rsidRPr="0086654F">
        <w:rPr>
          <w:rFonts w:ascii="Times New Roman" w:eastAsia="Times New Roman" w:hAnsi="Times New Roman" w:cs="Times New Roman"/>
          <w:color w:val="000000"/>
          <w:kern w:val="0"/>
          <w:sz w:val="28"/>
          <w:szCs w:val="28"/>
          <w14:ligatures w14:val="none"/>
        </w:rPr>
        <w:t xml:space="preserve"> (A proper “reply” carefully considers the classmate’s post and provides a thorough response.</w:t>
      </w:r>
    </w:p>
    <w:p w14:paraId="2668AB27"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Critical thinking is key.)</w:t>
      </w:r>
    </w:p>
    <w:p w14:paraId="187AADB8" w14:textId="77777777" w:rsidR="0086654F" w:rsidRPr="0086654F" w:rsidRDefault="0086654F" w:rsidP="0086654F">
      <w:pPr>
        <w:spacing w:before="100" w:beforeAutospacing="1" w:after="158" w:line="259"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majority of your references should be academic sources. Citations should be APA format.</w:t>
      </w:r>
    </w:p>
    <w:p w14:paraId="35672850" w14:textId="77777777" w:rsidR="0086654F" w:rsidRPr="0086654F" w:rsidRDefault="0086654F" w:rsidP="0086654F">
      <w:pPr>
        <w:spacing w:before="100" w:beforeAutospacing="1" w:after="158" w:line="259"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The annotated bibliography should accomplish two things. First it should tell why you included it and why it is important to your topic. Second, it should discuss the content of the work, for example the main points and important ideas of the work. This should be able to be accomplished in 100-200 words total for each reference.</w:t>
      </w:r>
    </w:p>
    <w:p w14:paraId="51824EF1"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i/>
          <w:iCs/>
          <w:color w:val="000000"/>
          <w:kern w:val="0"/>
          <w:sz w:val="28"/>
          <w:szCs w:val="28"/>
          <w14:ligatures w14:val="none"/>
        </w:rPr>
        <w:t xml:space="preserve">*ALWAYS save your work on a flash drive and/or the cloud and remember where you save it so that you are able to reproduce it if need </w:t>
      </w:r>
      <w:proofErr w:type="gramStart"/>
      <w:r w:rsidRPr="0086654F">
        <w:rPr>
          <w:rFonts w:ascii="Times New Roman" w:eastAsia="Times New Roman" w:hAnsi="Times New Roman" w:cs="Times New Roman"/>
          <w:b/>
          <w:bCs/>
          <w:i/>
          <w:iCs/>
          <w:color w:val="000000"/>
          <w:kern w:val="0"/>
          <w:sz w:val="28"/>
          <w:szCs w:val="28"/>
          <w14:ligatures w14:val="none"/>
        </w:rPr>
        <w:t>be.*</w:t>
      </w:r>
      <w:proofErr w:type="gramEnd"/>
      <w:r w:rsidRPr="0086654F">
        <w:rPr>
          <w:rFonts w:ascii="Times New Roman" w:eastAsia="Times New Roman" w:hAnsi="Times New Roman" w:cs="Times New Roman"/>
          <w:b/>
          <w:bCs/>
          <w:i/>
          <w:iCs/>
          <w:color w:val="000000"/>
          <w:kern w:val="0"/>
          <w:sz w:val="28"/>
          <w:szCs w:val="28"/>
          <w14:ligatures w14:val="none"/>
        </w:rPr>
        <w:t xml:space="preserve"> Do not just save an assignment on your desktop, because if your computer fails, you will lose your work. Loss of work due to computer failure is not considered an excuse for missing a due date. SAVE your work. Email it to yourself. Do something so that you have stored and backed up your work in several places.</w:t>
      </w:r>
    </w:p>
    <w:p w14:paraId="0F1B5124"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You are encouraged to seek assistance from the Learning Support Centers (Clearwater Campus), Academic Resource Centers (Downtown and St. Petersburg-Gibbs) and Information Commons (Seminole and Tarpon Campuses) for free tutoring and assistance. Consult the web page of these centers for hours and services at </w:t>
      </w:r>
      <w:hyperlink r:id="rId31" w:history="1">
        <w:r w:rsidRPr="0086654F">
          <w:rPr>
            <w:rFonts w:ascii="Times New Roman" w:eastAsia="Times New Roman" w:hAnsi="Times New Roman" w:cs="Times New Roman"/>
            <w:color w:val="0000FF"/>
            <w:kern w:val="0"/>
            <w:sz w:val="28"/>
            <w:szCs w:val="28"/>
            <w:u w:val="single"/>
            <w14:ligatures w14:val="none"/>
          </w:rPr>
          <w:t>www.spcollege.edu</w:t>
        </w:r>
      </w:hyperlink>
      <w:hyperlink r:id="rId32" w:history="1">
        <w:r w:rsidRPr="0086654F">
          <w:rPr>
            <w:rFonts w:ascii="Times New Roman" w:eastAsia="Times New Roman" w:hAnsi="Times New Roman" w:cs="Times New Roman"/>
            <w:color w:val="0000FF"/>
            <w:kern w:val="0"/>
            <w:sz w:val="28"/>
            <w:szCs w:val="28"/>
            <w:u w:val="single"/>
            <w14:ligatures w14:val="none"/>
          </w:rPr>
          <w:t>.</w:t>
        </w:r>
      </w:hyperlink>
    </w:p>
    <w:p w14:paraId="26048089"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 xml:space="preserve">SPC provides FREE online tutoring services. You can access free tutoring </w:t>
      </w:r>
      <w:proofErr w:type="gramStart"/>
      <w:r w:rsidRPr="0086654F">
        <w:rPr>
          <w:rFonts w:ascii="Times New Roman" w:eastAsia="Times New Roman" w:hAnsi="Times New Roman" w:cs="Times New Roman"/>
          <w:color w:val="000000"/>
          <w:kern w:val="0"/>
          <w:sz w:val="28"/>
          <w:szCs w:val="28"/>
          <w14:ligatures w14:val="none"/>
        </w:rPr>
        <w:t>a many subjects (including writing)</w:t>
      </w:r>
      <w:proofErr w:type="gramEnd"/>
      <w:r w:rsidRPr="0086654F">
        <w:rPr>
          <w:rFonts w:ascii="Times New Roman" w:eastAsia="Times New Roman" w:hAnsi="Times New Roman" w:cs="Times New Roman"/>
          <w:color w:val="000000"/>
          <w:kern w:val="0"/>
          <w:sz w:val="28"/>
          <w:szCs w:val="28"/>
          <w14:ligatures w14:val="none"/>
        </w:rPr>
        <w:t xml:space="preserve"> by clicking on the Student Tools link on the course homepage.</w:t>
      </w:r>
    </w:p>
    <w:p w14:paraId="15C3D2ED"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lastRenderedPageBreak/>
        <w:t>Please contact “Tech Support” to make sure that you have all necessary technical requirements and that you are using the proper internet browser before you begin a test. Tech Support contact information can be found at: </w:t>
      </w:r>
      <w:hyperlink r:id="rId33" w:history="1">
        <w:r w:rsidRPr="0086654F">
          <w:rPr>
            <w:rFonts w:ascii="Times New Roman" w:eastAsia="Times New Roman" w:hAnsi="Times New Roman" w:cs="Times New Roman"/>
            <w:color w:val="0000FF"/>
            <w:kern w:val="0"/>
            <w:sz w:val="28"/>
            <w:szCs w:val="28"/>
            <w:u w:val="single"/>
            <w14:ligatures w14:val="none"/>
          </w:rPr>
          <w:t>http://www.spcollege.edu/helpdesk/</w:t>
        </w:r>
      </w:hyperlink>
      <w:hyperlink r:id="rId34" w:history="1">
        <w:r w:rsidRPr="0086654F">
          <w:rPr>
            <w:rFonts w:ascii="Times New Roman" w:eastAsia="Times New Roman" w:hAnsi="Times New Roman" w:cs="Times New Roman"/>
            <w:color w:val="0000FF"/>
            <w:kern w:val="0"/>
            <w:sz w:val="28"/>
            <w:szCs w:val="28"/>
            <w:u w:val="single"/>
            <w14:ligatures w14:val="none"/>
          </w:rPr>
          <w:t> </w:t>
        </w:r>
      </w:hyperlink>
      <w:r w:rsidRPr="0086654F">
        <w:rPr>
          <w:rFonts w:ascii="Times New Roman" w:eastAsia="Times New Roman" w:hAnsi="Times New Roman" w:cs="Times New Roman"/>
          <w:color w:val="000000"/>
          <w:kern w:val="0"/>
          <w:sz w:val="28"/>
          <w:szCs w:val="28"/>
          <w14:ligatures w14:val="none"/>
        </w:rPr>
        <w:t>Tech Support is open from 7:00 am to 12:00 am (Midnight) 7 days a week. If you have any trouble while you are taking a quiz or exam, please contact Tech Support immediately for assistance.</w:t>
      </w:r>
    </w:p>
    <w:p w14:paraId="147F88B2" w14:textId="08A7FB6D" w:rsidR="0086654F" w:rsidRDefault="0086654F" w:rsidP="0086654F">
      <w:pPr>
        <w:spacing w:before="274" w:after="274" w:line="240" w:lineRule="atLeast"/>
        <w:rPr>
          <w:rFonts w:ascii="Times New Roman" w:eastAsia="Times New Roman" w:hAnsi="Times New Roman" w:cs="Times New Roman"/>
          <w:color w:val="000000"/>
          <w:kern w:val="0"/>
          <w:sz w:val="28"/>
          <w:szCs w:val="28"/>
          <w14:ligatures w14:val="none"/>
        </w:rPr>
      </w:pPr>
      <w:r w:rsidRPr="0086654F">
        <w:rPr>
          <w:rFonts w:ascii="Times New Roman" w:eastAsia="Times New Roman" w:hAnsi="Times New Roman" w:cs="Times New Roman"/>
          <w:b/>
          <w:bCs/>
          <w:color w:val="000000"/>
          <w:kern w:val="0"/>
          <w:sz w:val="28"/>
          <w:szCs w:val="28"/>
          <w14:ligatures w14:val="none"/>
        </w:rPr>
        <w:t>Assignment Due Dates: </w:t>
      </w:r>
      <w:r w:rsidRPr="0086654F">
        <w:rPr>
          <w:rFonts w:ascii="Times New Roman" w:eastAsia="Times New Roman" w:hAnsi="Times New Roman" w:cs="Times New Roman"/>
          <w:color w:val="000000"/>
          <w:kern w:val="0"/>
          <w:sz w:val="28"/>
          <w:szCs w:val="28"/>
          <w14:ligatures w14:val="none"/>
        </w:rPr>
        <w:t xml:space="preserve">Please check the course modules </w:t>
      </w:r>
      <w:r w:rsidR="007534C3">
        <w:rPr>
          <w:rFonts w:ascii="Times New Roman" w:eastAsia="Times New Roman" w:hAnsi="Times New Roman" w:cs="Times New Roman"/>
          <w:color w:val="000000"/>
          <w:kern w:val="0"/>
          <w:sz w:val="28"/>
          <w:szCs w:val="28"/>
          <w14:ligatures w14:val="none"/>
        </w:rPr>
        <w:t xml:space="preserve">and below </w:t>
      </w:r>
      <w:r w:rsidRPr="0086654F">
        <w:rPr>
          <w:rFonts w:ascii="Times New Roman" w:eastAsia="Times New Roman" w:hAnsi="Times New Roman" w:cs="Times New Roman"/>
          <w:color w:val="000000"/>
          <w:kern w:val="0"/>
          <w:sz w:val="28"/>
          <w:szCs w:val="28"/>
          <w14:ligatures w14:val="none"/>
        </w:rPr>
        <w:t xml:space="preserve">for </w:t>
      </w:r>
      <w:r w:rsidR="007534C3">
        <w:rPr>
          <w:rFonts w:ascii="Times New Roman" w:eastAsia="Times New Roman" w:hAnsi="Times New Roman" w:cs="Times New Roman"/>
          <w:color w:val="000000"/>
          <w:kern w:val="0"/>
          <w:sz w:val="28"/>
          <w:szCs w:val="28"/>
          <w14:ligatures w14:val="none"/>
        </w:rPr>
        <w:t xml:space="preserve">the </w:t>
      </w:r>
      <w:r w:rsidRPr="0086654F">
        <w:rPr>
          <w:rFonts w:ascii="Times New Roman" w:eastAsia="Times New Roman" w:hAnsi="Times New Roman" w:cs="Times New Roman"/>
          <w:color w:val="000000"/>
          <w:kern w:val="0"/>
          <w:sz w:val="28"/>
          <w:szCs w:val="28"/>
          <w14:ligatures w14:val="none"/>
        </w:rPr>
        <w:t>due dates. If you find yourself falling behind, please contact your instructor to determine a plan to stay on track. </w:t>
      </w:r>
    </w:p>
    <w:p w14:paraId="5BFCFC7C" w14:textId="77777777" w:rsidR="007534C3" w:rsidRDefault="007534C3" w:rsidP="007534C3">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sidRPr="00747759">
        <w:rPr>
          <w:rFonts w:ascii="Times New Roman" w:eastAsia="Times New Roman" w:hAnsi="Times New Roman" w:cs="Times New Roman"/>
          <w:color w:val="000000"/>
          <w:kern w:val="0"/>
          <w:sz w:val="27"/>
          <w:szCs w:val="27"/>
          <w14:ligatures w14:val="none"/>
        </w:rPr>
        <w:t>Module 1 is due on October 13, 2024</w:t>
      </w:r>
    </w:p>
    <w:p w14:paraId="136F1557" w14:textId="77777777" w:rsidR="007534C3" w:rsidRDefault="007534C3" w:rsidP="007534C3">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Module 2 is due on October 20, 2024</w:t>
      </w:r>
    </w:p>
    <w:p w14:paraId="27925A7D" w14:textId="77777777" w:rsidR="007534C3" w:rsidRDefault="007534C3" w:rsidP="007534C3">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Module 3 is due on October 27, 2024</w:t>
      </w:r>
    </w:p>
    <w:p w14:paraId="34A62382" w14:textId="77777777" w:rsidR="007534C3" w:rsidRPr="00747759" w:rsidRDefault="007534C3" w:rsidP="007534C3">
      <w:pPr>
        <w:pStyle w:val="ListParagraph"/>
        <w:numPr>
          <w:ilvl w:val="0"/>
          <w:numId w:val="11"/>
        </w:numPr>
        <w:spacing w:before="100" w:beforeAutospacing="1" w:after="274" w:line="240" w:lineRule="atLeast"/>
        <w:rPr>
          <w:rFonts w:ascii="Times New Roman" w:eastAsia="Times New Roman" w:hAnsi="Times New Roman" w:cs="Times New Roman"/>
          <w:b/>
          <w:bCs/>
          <w:color w:val="000000"/>
          <w:kern w:val="0"/>
          <w:sz w:val="27"/>
          <w:szCs w:val="27"/>
          <w14:ligatures w14:val="none"/>
        </w:rPr>
      </w:pPr>
      <w:r>
        <w:rPr>
          <w:rFonts w:ascii="Times New Roman" w:eastAsia="Times New Roman" w:hAnsi="Times New Roman" w:cs="Times New Roman"/>
          <w:color w:val="000000"/>
          <w:kern w:val="0"/>
          <w:sz w:val="27"/>
          <w:szCs w:val="27"/>
          <w14:ligatures w14:val="none"/>
        </w:rPr>
        <w:t xml:space="preserve">Tuesday, October 29, 2024, the college is closed for </w:t>
      </w:r>
      <w:r w:rsidRPr="00747759">
        <w:rPr>
          <w:rFonts w:ascii="Times New Roman" w:eastAsia="Times New Roman" w:hAnsi="Times New Roman" w:cs="Times New Roman"/>
          <w:b/>
          <w:bCs/>
          <w:color w:val="000000"/>
          <w:kern w:val="0"/>
          <w:sz w:val="27"/>
          <w:szCs w:val="27"/>
          <w14:ligatures w14:val="none"/>
        </w:rPr>
        <w:t>Discovery Day</w:t>
      </w:r>
    </w:p>
    <w:p w14:paraId="64AD119C" w14:textId="77777777" w:rsidR="007534C3" w:rsidRDefault="007534C3" w:rsidP="007534C3">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Module 4 is due on November 3, 2024</w:t>
      </w:r>
    </w:p>
    <w:p w14:paraId="5E897047" w14:textId="77777777" w:rsidR="007534C3" w:rsidRPr="007B5753" w:rsidRDefault="007534C3" w:rsidP="007534C3">
      <w:pPr>
        <w:pStyle w:val="ListParagraph"/>
        <w:numPr>
          <w:ilvl w:val="0"/>
          <w:numId w:val="11"/>
        </w:numPr>
        <w:spacing w:before="100" w:beforeAutospacing="1" w:after="274" w:line="240" w:lineRule="atLeast"/>
        <w:rPr>
          <w:rFonts w:ascii="Times New Roman" w:eastAsia="Times New Roman" w:hAnsi="Times New Roman" w:cs="Times New Roman"/>
          <w:b/>
          <w:bCs/>
          <w:color w:val="000000"/>
          <w:kern w:val="0"/>
          <w:sz w:val="27"/>
          <w:szCs w:val="27"/>
          <w14:ligatures w14:val="none"/>
        </w:rPr>
      </w:pPr>
      <w:r w:rsidRPr="007B5753">
        <w:rPr>
          <w:rFonts w:ascii="Times New Roman" w:eastAsia="Times New Roman" w:hAnsi="Times New Roman" w:cs="Times New Roman"/>
          <w:b/>
          <w:bCs/>
          <w:color w:val="000000"/>
          <w:kern w:val="0"/>
          <w:sz w:val="27"/>
          <w:szCs w:val="27"/>
          <w14:ligatures w14:val="none"/>
        </w:rPr>
        <w:t>November 11, 2024, is Veteran’s Day-No class as the college is closed</w:t>
      </w:r>
    </w:p>
    <w:p w14:paraId="59A52F21" w14:textId="77777777" w:rsidR="007534C3" w:rsidRDefault="007534C3" w:rsidP="007534C3">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Module 5 is due on November 17, 2024</w:t>
      </w:r>
    </w:p>
    <w:p w14:paraId="310DEEF0" w14:textId="77777777" w:rsidR="007534C3" w:rsidRPr="007B5753" w:rsidRDefault="007534C3" w:rsidP="007534C3">
      <w:pPr>
        <w:pStyle w:val="ListParagraph"/>
        <w:numPr>
          <w:ilvl w:val="0"/>
          <w:numId w:val="11"/>
        </w:numPr>
        <w:spacing w:before="100" w:beforeAutospacing="1" w:after="274" w:line="240" w:lineRule="atLeast"/>
        <w:rPr>
          <w:rFonts w:ascii="Times New Roman" w:eastAsia="Times New Roman" w:hAnsi="Times New Roman" w:cs="Times New Roman"/>
          <w:b/>
          <w:bCs/>
          <w:color w:val="000000"/>
          <w:kern w:val="0"/>
          <w:sz w:val="27"/>
          <w:szCs w:val="27"/>
          <w14:ligatures w14:val="none"/>
        </w:rPr>
      </w:pPr>
      <w:r w:rsidRPr="007B5753">
        <w:rPr>
          <w:rFonts w:ascii="Times New Roman" w:eastAsia="Times New Roman" w:hAnsi="Times New Roman" w:cs="Times New Roman"/>
          <w:b/>
          <w:bCs/>
          <w:color w:val="000000"/>
          <w:kern w:val="0"/>
          <w:sz w:val="27"/>
          <w:szCs w:val="27"/>
          <w14:ligatures w14:val="none"/>
        </w:rPr>
        <w:t>Thanksgiving Break is 11/24-11/30/24</w:t>
      </w:r>
    </w:p>
    <w:p w14:paraId="7E9440E1" w14:textId="77777777" w:rsidR="007534C3" w:rsidRDefault="007534C3" w:rsidP="007534C3">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Module 6 is due on December 1, 2024</w:t>
      </w:r>
    </w:p>
    <w:p w14:paraId="1889F3D2" w14:textId="77777777" w:rsidR="007534C3" w:rsidRDefault="007534C3" w:rsidP="007534C3">
      <w:pPr>
        <w:pStyle w:val="ListParagraph"/>
        <w:numPr>
          <w:ilvl w:val="0"/>
          <w:numId w:val="11"/>
        </w:numPr>
        <w:spacing w:before="100" w:beforeAutospacing="1" w:after="274" w:line="240" w:lineRule="atLeast"/>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 xml:space="preserve">Monday, December 2, 2024, is our </w:t>
      </w:r>
      <w:r w:rsidRPr="007B5753">
        <w:rPr>
          <w:rFonts w:ascii="Times New Roman" w:eastAsia="Times New Roman" w:hAnsi="Times New Roman" w:cs="Times New Roman"/>
          <w:b/>
          <w:bCs/>
          <w:color w:val="000000"/>
          <w:kern w:val="0"/>
          <w:sz w:val="27"/>
          <w:szCs w:val="27"/>
          <w14:ligatures w14:val="none"/>
        </w:rPr>
        <w:t>last class</w:t>
      </w:r>
      <w:r>
        <w:rPr>
          <w:rFonts w:ascii="Times New Roman" w:eastAsia="Times New Roman" w:hAnsi="Times New Roman" w:cs="Times New Roman"/>
          <w:color w:val="000000"/>
          <w:kern w:val="0"/>
          <w:sz w:val="27"/>
          <w:szCs w:val="27"/>
          <w14:ligatures w14:val="none"/>
        </w:rPr>
        <w:t>.</w:t>
      </w:r>
    </w:p>
    <w:p w14:paraId="7BABC9C9" w14:textId="2D80CFED"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5C9924B4" wp14:editId="385845F6">
                <wp:extent cx="5943600" cy="19050"/>
                <wp:effectExtent l="0" t="0" r="0" b="0"/>
                <wp:docPr id="1918865918" name="Rectangle 8" descr="Shape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E935B" id="Rectangle 8" o:spid="_x0000_s1026" alt="Shape13"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08691BE9"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Required Interaction</w:t>
      </w:r>
    </w:p>
    <w:p w14:paraId="43605EBC"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When communicating, please be careful to:</w:t>
      </w:r>
    </w:p>
    <w:p w14:paraId="631F28C3" w14:textId="77777777" w:rsidR="0086654F" w:rsidRPr="0086654F" w:rsidRDefault="0086654F" w:rsidP="0086654F">
      <w:pPr>
        <w:numPr>
          <w:ilvl w:val="0"/>
          <w:numId w:val="8"/>
        </w:numPr>
        <w:spacing w:before="274"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treat everyone with respect in each communication.</w:t>
      </w:r>
    </w:p>
    <w:p w14:paraId="3D6BB235" w14:textId="77777777" w:rsidR="0086654F" w:rsidRPr="0086654F" w:rsidRDefault="0086654F" w:rsidP="0086654F">
      <w:pPr>
        <w:numPr>
          <w:ilvl w:val="0"/>
          <w:numId w:val="8"/>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use clear and concise language.</w:t>
      </w:r>
    </w:p>
    <w:p w14:paraId="67A06E46" w14:textId="77777777" w:rsidR="0086654F" w:rsidRPr="0086654F" w:rsidRDefault="0086654F" w:rsidP="0086654F">
      <w:pPr>
        <w:numPr>
          <w:ilvl w:val="0"/>
          <w:numId w:val="8"/>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remember that college level communication should use correct grammar, whether written or spoken.</w:t>
      </w:r>
    </w:p>
    <w:p w14:paraId="10B3572A" w14:textId="77777777" w:rsidR="0086654F" w:rsidRPr="0086654F" w:rsidRDefault="0086654F" w:rsidP="0086654F">
      <w:pPr>
        <w:numPr>
          <w:ilvl w:val="0"/>
          <w:numId w:val="8"/>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use correct spelling and avoid text abbreviations and slang.</w:t>
      </w:r>
    </w:p>
    <w:p w14:paraId="4B2390AB" w14:textId="77777777" w:rsidR="0086654F" w:rsidRPr="0086654F" w:rsidRDefault="0086654F" w:rsidP="0086654F">
      <w:pPr>
        <w:numPr>
          <w:ilvl w:val="0"/>
          <w:numId w:val="8"/>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avoid using the caps lock feature as it can be interpreted as yelling online.</w:t>
      </w:r>
    </w:p>
    <w:p w14:paraId="2E71C29E" w14:textId="77777777" w:rsidR="0086654F" w:rsidRPr="0086654F" w:rsidRDefault="0086654F" w:rsidP="0086654F">
      <w:pPr>
        <w:numPr>
          <w:ilvl w:val="0"/>
          <w:numId w:val="8"/>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be cautious when using humor or sarcasm as tone is sometimes lost in an email, written assignment, or discussion post/reply.</w:t>
      </w:r>
    </w:p>
    <w:p w14:paraId="5D4400B6" w14:textId="77777777" w:rsidR="0086654F" w:rsidRPr="0086654F" w:rsidRDefault="0086654F" w:rsidP="0086654F">
      <w:pPr>
        <w:numPr>
          <w:ilvl w:val="0"/>
          <w:numId w:val="8"/>
        </w:numPr>
        <w:spacing w:before="100" w:beforeAutospacing="1"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be cautious with personal information.</w:t>
      </w:r>
    </w:p>
    <w:p w14:paraId="14DC33BE"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When you send an email to your instructor, department chair, dean, or classmates, please be careful to:</w:t>
      </w:r>
    </w:p>
    <w:p w14:paraId="5EB9A988" w14:textId="77777777" w:rsidR="0086654F" w:rsidRPr="0086654F" w:rsidRDefault="0086654F" w:rsidP="0086654F">
      <w:pPr>
        <w:numPr>
          <w:ilvl w:val="0"/>
          <w:numId w:val="9"/>
        </w:numPr>
        <w:spacing w:before="274"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lastRenderedPageBreak/>
        <w:t>please do not remove or delete the course code that automatically populates in the subject line of your reply.</w:t>
      </w:r>
    </w:p>
    <w:p w14:paraId="13A9B860" w14:textId="77777777" w:rsidR="0086654F" w:rsidRPr="0086654F" w:rsidRDefault="0086654F" w:rsidP="0086654F">
      <w:pPr>
        <w:numPr>
          <w:ilvl w:val="0"/>
          <w:numId w:val="9"/>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type a brief description of the purpose of your email in the subject line to describe the reason of the email (type this after the course code).</w:t>
      </w:r>
    </w:p>
    <w:p w14:paraId="7112F8EA" w14:textId="77777777" w:rsidR="0086654F" w:rsidRPr="0086654F" w:rsidRDefault="0086654F" w:rsidP="0086654F">
      <w:pPr>
        <w:numPr>
          <w:ilvl w:val="0"/>
          <w:numId w:val="9"/>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put attachments in Word, RTF, or PDF format to ensure they can be opened.</w:t>
      </w:r>
    </w:p>
    <w:p w14:paraId="7FE41221" w14:textId="77777777" w:rsidR="0086654F" w:rsidRPr="0086654F" w:rsidRDefault="0086654F" w:rsidP="0086654F">
      <w:pPr>
        <w:numPr>
          <w:ilvl w:val="0"/>
          <w:numId w:val="9"/>
        </w:numPr>
        <w:spacing w:before="100" w:beforeAutospacing="1"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be clear, concise, and courteous.</w:t>
      </w:r>
    </w:p>
    <w:p w14:paraId="6B987632"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Students should expect feedback on written assignments and discussion forums within one week of the due date.</w:t>
      </w:r>
    </w:p>
    <w:p w14:paraId="52FB3FE5"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Participation, Conduct, and Netiquette</w:t>
      </w:r>
    </w:p>
    <w:p w14:paraId="0BCF050B"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Unlike a traditional classroom-based course, you do not need to show up to class at a specific time every day. Instead, you need to complete the module's readings and assignments by the due dates specified by your instructor.</w:t>
      </w:r>
    </w:p>
    <w:p w14:paraId="20012A19"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For more information, please view the following: </w:t>
      </w:r>
      <w:hyperlink r:id="rId35" w:anchor="onlineguide" w:tgtFrame="_blank" w:history="1">
        <w:r w:rsidRPr="0086654F">
          <w:rPr>
            <w:rFonts w:ascii="Times New Roman" w:eastAsia="Times New Roman" w:hAnsi="Times New Roman" w:cs="Times New Roman"/>
            <w:color w:val="0000FF"/>
            <w:kern w:val="0"/>
            <w:sz w:val="28"/>
            <w:szCs w:val="28"/>
            <w:u w:val="single"/>
            <w14:ligatures w14:val="none"/>
          </w:rPr>
          <w:t>Online Student Participation and Conduct Guidelines</w:t>
        </w:r>
      </w:hyperlink>
      <w:r w:rsidRPr="0086654F">
        <w:rPr>
          <w:rFonts w:ascii="Times New Roman" w:eastAsia="Times New Roman" w:hAnsi="Times New Roman" w:cs="Times New Roman"/>
          <w:color w:val="000000"/>
          <w:kern w:val="0"/>
          <w:sz w:val="28"/>
          <w:szCs w:val="28"/>
          <w14:ligatures w14:val="none"/>
        </w:rPr>
        <w:t>.</w:t>
      </w:r>
    </w:p>
    <w:p w14:paraId="67B8D646"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Academic Honesty</w:t>
      </w:r>
    </w:p>
    <w:p w14:paraId="3901296D"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w:t>
      </w:r>
    </w:p>
    <w:p w14:paraId="7C9F06F2"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For more information, please view the following: </w:t>
      </w:r>
      <w:hyperlink r:id="rId36" w:tgtFrame="_blank" w:history="1">
        <w:r w:rsidRPr="0086654F">
          <w:rPr>
            <w:rFonts w:ascii="Times New Roman" w:eastAsia="Times New Roman" w:hAnsi="Times New Roman" w:cs="Times New Roman"/>
            <w:color w:val="0000FF"/>
            <w:kern w:val="0"/>
            <w:sz w:val="28"/>
            <w:szCs w:val="28"/>
            <w:u w:val="single"/>
            <w14:ligatures w14:val="none"/>
          </w:rPr>
          <w:t>Academic Honesty Policy</w:t>
        </w:r>
      </w:hyperlink>
      <w:r w:rsidRPr="0086654F">
        <w:rPr>
          <w:rFonts w:ascii="Times New Roman" w:eastAsia="Times New Roman" w:hAnsi="Times New Roman" w:cs="Times New Roman"/>
          <w:color w:val="000000"/>
          <w:kern w:val="0"/>
          <w:sz w:val="28"/>
          <w:szCs w:val="28"/>
          <w14:ligatures w14:val="none"/>
        </w:rPr>
        <w:t>, which describes details regarding the following academic honesty violations:</w:t>
      </w:r>
    </w:p>
    <w:p w14:paraId="7BDA75A2" w14:textId="77777777" w:rsidR="0086654F" w:rsidRPr="0086654F" w:rsidRDefault="0086654F" w:rsidP="0086654F">
      <w:pPr>
        <w:numPr>
          <w:ilvl w:val="0"/>
          <w:numId w:val="10"/>
        </w:numPr>
        <w:spacing w:before="274"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Cheating.</w:t>
      </w:r>
    </w:p>
    <w:p w14:paraId="06DFD4A5" w14:textId="77777777" w:rsidR="0086654F" w:rsidRPr="0086654F" w:rsidRDefault="0086654F" w:rsidP="0086654F">
      <w:pPr>
        <w:numPr>
          <w:ilvl w:val="0"/>
          <w:numId w:val="10"/>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Bribery.</w:t>
      </w:r>
    </w:p>
    <w:p w14:paraId="53ED7D1B" w14:textId="77777777" w:rsidR="0086654F" w:rsidRPr="0086654F" w:rsidRDefault="0086654F" w:rsidP="0086654F">
      <w:pPr>
        <w:numPr>
          <w:ilvl w:val="0"/>
          <w:numId w:val="10"/>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Misrepresentation.</w:t>
      </w:r>
    </w:p>
    <w:p w14:paraId="58E5535E" w14:textId="77777777" w:rsidR="0086654F" w:rsidRPr="0086654F" w:rsidRDefault="0086654F" w:rsidP="0086654F">
      <w:pPr>
        <w:numPr>
          <w:ilvl w:val="0"/>
          <w:numId w:val="10"/>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Conspiracy.</w:t>
      </w:r>
    </w:p>
    <w:p w14:paraId="70BC1FD4" w14:textId="77777777" w:rsidR="0086654F" w:rsidRPr="0086654F" w:rsidRDefault="0086654F" w:rsidP="0086654F">
      <w:pPr>
        <w:numPr>
          <w:ilvl w:val="0"/>
          <w:numId w:val="10"/>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Fabrication.</w:t>
      </w:r>
    </w:p>
    <w:p w14:paraId="7C1DEA51" w14:textId="77777777" w:rsidR="0086654F" w:rsidRPr="0086654F" w:rsidRDefault="0086654F" w:rsidP="0086654F">
      <w:pPr>
        <w:numPr>
          <w:ilvl w:val="0"/>
          <w:numId w:val="10"/>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Collusion.</w:t>
      </w:r>
    </w:p>
    <w:p w14:paraId="22B3319E" w14:textId="77777777" w:rsidR="0086654F" w:rsidRPr="0086654F" w:rsidRDefault="0086654F" w:rsidP="0086654F">
      <w:pPr>
        <w:numPr>
          <w:ilvl w:val="0"/>
          <w:numId w:val="10"/>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Duplicate submissions.</w:t>
      </w:r>
    </w:p>
    <w:p w14:paraId="4F834E8B" w14:textId="77777777" w:rsidR="0086654F" w:rsidRPr="0086654F" w:rsidRDefault="0086654F" w:rsidP="0086654F">
      <w:pPr>
        <w:numPr>
          <w:ilvl w:val="0"/>
          <w:numId w:val="10"/>
        </w:num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Academic misconduct.</w:t>
      </w:r>
    </w:p>
    <w:p w14:paraId="7B6903A8" w14:textId="77777777" w:rsidR="0086654F" w:rsidRPr="0086654F" w:rsidRDefault="0086654F" w:rsidP="0086654F">
      <w:pPr>
        <w:numPr>
          <w:ilvl w:val="0"/>
          <w:numId w:val="10"/>
        </w:numPr>
        <w:spacing w:before="100" w:beforeAutospacing="1"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Improper calculator, computer or online use.</w:t>
      </w:r>
    </w:p>
    <w:p w14:paraId="06BE4A15"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Netiquette</w:t>
      </w:r>
    </w:p>
    <w:p w14:paraId="4D2CB975"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lastRenderedPageBreak/>
        <w:t>The objective in an online discussion is to be collaborative, </w:t>
      </w:r>
      <w:r w:rsidRPr="0086654F">
        <w:rPr>
          <w:rFonts w:ascii="Times New Roman" w:eastAsia="Times New Roman" w:hAnsi="Times New Roman" w:cs="Times New Roman"/>
          <w:i/>
          <w:iCs/>
          <w:color w:val="000000"/>
          <w:kern w:val="0"/>
          <w:sz w:val="28"/>
          <w:szCs w:val="28"/>
          <w14:ligatures w14:val="none"/>
        </w:rPr>
        <w:t>not</w:t>
      </w:r>
      <w:r w:rsidRPr="0086654F">
        <w:rPr>
          <w:rFonts w:ascii="Times New Roman" w:eastAsia="Times New Roman" w:hAnsi="Times New Roman" w:cs="Times New Roman"/>
          <w:color w:val="000000"/>
          <w:kern w:val="0"/>
          <w:sz w:val="28"/>
          <w:szCs w:val="28"/>
          <w14:ligatures w14:val="none"/>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47D38F53"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SPC has outlined expectations for student behavior and interaction for online discussions, email, and other forms of communication.  For more information, please view </w:t>
      </w:r>
      <w:hyperlink r:id="rId37" w:anchor="expectations" w:tgtFrame="_blank" w:history="1">
        <w:r w:rsidRPr="0086654F">
          <w:rPr>
            <w:rFonts w:ascii="Times New Roman" w:eastAsia="Times New Roman" w:hAnsi="Times New Roman" w:cs="Times New Roman"/>
            <w:color w:val="0000FF"/>
            <w:kern w:val="0"/>
            <w:sz w:val="28"/>
            <w:szCs w:val="28"/>
            <w:u w:val="single"/>
            <w14:ligatures w14:val="none"/>
          </w:rPr>
          <w:t>Netiquette Expectations</w:t>
        </w:r>
      </w:hyperlink>
      <w:r w:rsidRPr="0086654F">
        <w:rPr>
          <w:rFonts w:ascii="Times New Roman" w:eastAsia="Times New Roman" w:hAnsi="Times New Roman" w:cs="Times New Roman"/>
          <w:color w:val="000000"/>
          <w:kern w:val="0"/>
          <w:sz w:val="28"/>
          <w:szCs w:val="28"/>
          <w14:ligatures w14:val="none"/>
        </w:rPr>
        <w:t> in the Syllabus Addendum.</w:t>
      </w:r>
    </w:p>
    <w:p w14:paraId="1A2E4A7B" w14:textId="702F738F"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7A21F623" wp14:editId="2D855C37">
                <wp:extent cx="5943600" cy="19050"/>
                <wp:effectExtent l="0" t="0" r="0" b="0"/>
                <wp:docPr id="433934641" name="Rectangle 7" descr="Shape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1ED2B" id="Rectangle 7" o:spid="_x0000_s1026" alt="Shape14"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7CEC16AA"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Turnitin</w:t>
      </w:r>
    </w:p>
    <w:p w14:paraId="082E6AA0"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38" w:tgtFrame="_blank" w:history="1">
        <w:r w:rsidRPr="0086654F">
          <w:rPr>
            <w:rFonts w:ascii="Times New Roman" w:eastAsia="Times New Roman" w:hAnsi="Times New Roman" w:cs="Times New Roman"/>
            <w:color w:val="0000FF"/>
            <w:kern w:val="0"/>
            <w:sz w:val="28"/>
            <w:szCs w:val="28"/>
            <w:u w:val="single"/>
            <w14:ligatures w14:val="none"/>
          </w:rPr>
          <w:t>Turnitin Usage Agreement</w:t>
        </w:r>
      </w:hyperlink>
      <w:r w:rsidRPr="0086654F">
        <w:rPr>
          <w:rFonts w:ascii="Times New Roman" w:eastAsia="Times New Roman" w:hAnsi="Times New Roman" w:cs="Times New Roman"/>
          <w:color w:val="000000"/>
          <w:kern w:val="0"/>
          <w:sz w:val="28"/>
          <w:szCs w:val="28"/>
          <w14:ligatures w14:val="none"/>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77BD4122" w14:textId="28262531"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03EC9A60" wp14:editId="621DB142">
                <wp:extent cx="5943600" cy="19050"/>
                <wp:effectExtent l="0" t="0" r="0" b="0"/>
                <wp:docPr id="1140156729" name="Rectangle 6" descr="Shape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327BF" id="Rectangle 6" o:spid="_x0000_s1026" alt="Shape15"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32789A5B"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Student Survey of Instruction</w:t>
      </w:r>
    </w:p>
    <w:p w14:paraId="57C66934"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71BEC90D" w14:textId="1FF81707"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26EAF984" wp14:editId="12213B99">
                <wp:extent cx="5943600" cy="19050"/>
                <wp:effectExtent l="0" t="0" r="0" b="0"/>
                <wp:docPr id="213779575" name="Rectangle 5" descr="Shape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2AB34" id="Rectangle 5" o:spid="_x0000_s1026" alt="Shape1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3F33FDC5"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Technology</w:t>
      </w:r>
    </w:p>
    <w:p w14:paraId="489B46C2"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lastRenderedPageBreak/>
        <w:t>Please view the following:  </w:t>
      </w:r>
      <w:hyperlink r:id="rId39" w:tgtFrame="_blank" w:history="1">
        <w:r w:rsidRPr="0086654F">
          <w:rPr>
            <w:rFonts w:ascii="Times New Roman" w:eastAsia="Times New Roman" w:hAnsi="Times New Roman" w:cs="Times New Roman"/>
            <w:color w:val="0000FF"/>
            <w:kern w:val="0"/>
            <w:sz w:val="28"/>
            <w:szCs w:val="28"/>
            <w:u w:val="single"/>
            <w14:ligatures w14:val="none"/>
          </w:rPr>
          <w:t>MyCourses Minimum Technology Requirements.</w:t>
        </w:r>
      </w:hyperlink>
    </w:p>
    <w:p w14:paraId="07F6524D"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0FC014F0"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MyCourses tutorials are available to students and are located at the beginning of the course. Most features on MyCourses are accessible on mobile devices, although it is recommended that you use a computer for quizzes, tests, and essay assignments.</w:t>
      </w:r>
    </w:p>
    <w:p w14:paraId="56F0012B"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Accessibility of Technology</w:t>
      </w:r>
    </w:p>
    <w:p w14:paraId="5069C17C"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Please click on the following link to learn about equal access to education:  </w:t>
      </w:r>
      <w:hyperlink r:id="rId40" w:tgtFrame="_blank" w:history="1">
        <w:r w:rsidRPr="0086654F">
          <w:rPr>
            <w:rFonts w:ascii="Times New Roman" w:eastAsia="Times New Roman" w:hAnsi="Times New Roman" w:cs="Times New Roman"/>
            <w:color w:val="0000FF"/>
            <w:kern w:val="0"/>
            <w:sz w:val="28"/>
            <w:szCs w:val="28"/>
            <w:u w:val="single"/>
            <w14:ligatures w14:val="none"/>
          </w:rPr>
          <w:t>MyCourses (Brightspace by Desire2Learn) Accessibility Statement</w:t>
        </w:r>
      </w:hyperlink>
      <w:hyperlink r:id="rId41" w:tgtFrame="_blank" w:history="1">
        <w:r w:rsidRPr="0086654F">
          <w:rPr>
            <w:rFonts w:ascii="Times New Roman" w:eastAsia="Times New Roman" w:hAnsi="Times New Roman" w:cs="Times New Roman"/>
            <w:color w:val="0000FF"/>
            <w:kern w:val="0"/>
            <w:sz w:val="28"/>
            <w:szCs w:val="28"/>
            <w:u w:val="single"/>
            <w14:ligatures w14:val="none"/>
          </w:rPr>
          <w:t>.</w:t>
        </w:r>
      </w:hyperlink>
    </w:p>
    <w:p w14:paraId="04309D59"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Privacy</w:t>
      </w:r>
    </w:p>
    <w:p w14:paraId="58111701"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Please view the MyCourses privacy statement at the following link: </w:t>
      </w:r>
      <w:hyperlink r:id="rId42" w:tgtFrame="_blank" w:history="1">
        <w:r w:rsidRPr="0086654F">
          <w:rPr>
            <w:rFonts w:ascii="Times New Roman" w:eastAsia="Times New Roman" w:hAnsi="Times New Roman" w:cs="Times New Roman"/>
            <w:color w:val="0000FF"/>
            <w:kern w:val="0"/>
            <w:sz w:val="28"/>
            <w:szCs w:val="28"/>
            <w:u w:val="single"/>
            <w14:ligatures w14:val="none"/>
          </w:rPr>
          <w:t>MyCourses (Brightspace by Desire2Learn) Privacy Statement.</w:t>
        </w:r>
      </w:hyperlink>
    </w:p>
    <w:p w14:paraId="22AC59A2"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Technical Support</w:t>
      </w:r>
    </w:p>
    <w:p w14:paraId="48F74E47"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Technical support is available to assist you via the </w:t>
      </w:r>
      <w:hyperlink r:id="rId43" w:tgtFrame="_blank" w:history="1">
        <w:r w:rsidRPr="0086654F">
          <w:rPr>
            <w:rFonts w:ascii="Times New Roman" w:eastAsia="Times New Roman" w:hAnsi="Times New Roman" w:cs="Times New Roman"/>
            <w:color w:val="0000FF"/>
            <w:kern w:val="0"/>
            <w:sz w:val="28"/>
            <w:szCs w:val="28"/>
            <w:u w:val="single"/>
            <w14:ligatures w14:val="none"/>
          </w:rPr>
          <w:t>Technical Support Desk</w:t>
        </w:r>
      </w:hyperlink>
      <w:r w:rsidRPr="0086654F">
        <w:rPr>
          <w:rFonts w:ascii="Times New Roman" w:eastAsia="Times New Roman" w:hAnsi="Times New Roman" w:cs="Times New Roman"/>
          <w:color w:val="000000"/>
          <w:kern w:val="0"/>
          <w:sz w:val="28"/>
          <w:szCs w:val="28"/>
          <w14:ligatures w14:val="none"/>
        </w:rPr>
        <w:t>.</w:t>
      </w:r>
    </w:p>
    <w:p w14:paraId="5282DCFF" w14:textId="1E6999EB"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1F730FFA" wp14:editId="5810FA92">
                <wp:extent cx="5943600" cy="19050"/>
                <wp:effectExtent l="0" t="0" r="0" b="0"/>
                <wp:docPr id="1991120642" name="Rectangle 4" descr="Shape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B6FFD" id="Rectangle 4" o:spid="_x0000_s1026" alt="Shape17"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01650F5D"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Instructional Continuity Plan - Emergency Preparedness Policy</w:t>
      </w:r>
    </w:p>
    <w:p w14:paraId="1D0B0568"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The St. Petersburg College website at </w:t>
      </w:r>
      <w:hyperlink r:id="rId44" w:tgtFrame="_blank" w:history="1">
        <w:r w:rsidRPr="0086654F">
          <w:rPr>
            <w:rFonts w:ascii="Times New Roman" w:eastAsia="Times New Roman" w:hAnsi="Times New Roman" w:cs="Times New Roman"/>
            <w:color w:val="0000FF"/>
            <w:kern w:val="0"/>
            <w:sz w:val="28"/>
            <w:szCs w:val="28"/>
            <w:u w:val="single"/>
            <w14:ligatures w14:val="none"/>
          </w:rPr>
          <w:t>www.spcollege.edu</w:t>
        </w:r>
      </w:hyperlink>
      <w:r w:rsidRPr="0086654F">
        <w:rPr>
          <w:rFonts w:ascii="Times New Roman" w:eastAsia="Times New Roman" w:hAnsi="Times New Roman" w:cs="Times New Roman"/>
          <w:color w:val="000000"/>
          <w:kern w:val="0"/>
          <w:sz w:val="28"/>
          <w:szCs w:val="28"/>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86654F">
        <w:rPr>
          <w:rFonts w:ascii="Times New Roman" w:eastAsia="Times New Roman" w:hAnsi="Times New Roman" w:cs="Times New Roman"/>
          <w:color w:val="000000"/>
          <w:kern w:val="0"/>
          <w:sz w:val="28"/>
          <w:szCs w:val="28"/>
          <w14:ligatures w14:val="none"/>
        </w:rPr>
        <w:t>time, and</w:t>
      </w:r>
      <w:proofErr w:type="gramEnd"/>
      <w:r w:rsidRPr="0086654F">
        <w:rPr>
          <w:rFonts w:ascii="Times New Roman" w:eastAsia="Times New Roman" w:hAnsi="Times New Roman" w:cs="Times New Roman"/>
          <w:color w:val="000000"/>
          <w:kern w:val="0"/>
          <w:sz w:val="28"/>
          <w:szCs w:val="28"/>
          <w14:ligatures w14:val="none"/>
        </w:rPr>
        <w:t xml:space="preserve"> is planning ways our operations can continue following such an emergency.</w:t>
      </w:r>
    </w:p>
    <w:p w14:paraId="4ADB171C" w14:textId="4FEDBAA6"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w:lastRenderedPageBreak/>
        <mc:AlternateContent>
          <mc:Choice Requires="wps">
            <w:drawing>
              <wp:inline distT="0" distB="0" distL="0" distR="0" wp14:anchorId="1C38A730" wp14:editId="1E5221F7">
                <wp:extent cx="5943600" cy="19050"/>
                <wp:effectExtent l="0" t="0" r="0" b="0"/>
                <wp:docPr id="575596350" name="Rectangle 3" descr="Shape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EBF37" id="Rectangle 3" o:spid="_x0000_s1026" alt="Shape18"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52127895"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Civic Engagement</w:t>
      </w:r>
    </w:p>
    <w:p w14:paraId="29A8C166"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Students, faculty, staff and administrators at St. Petersburg College actively serve our community. To create a record of your service hours, please input your hours at the following link: </w:t>
      </w:r>
      <w:hyperlink r:id="rId45" w:history="1">
        <w:r w:rsidRPr="0086654F">
          <w:rPr>
            <w:rFonts w:ascii="Times New Roman" w:eastAsia="Times New Roman" w:hAnsi="Times New Roman" w:cs="Times New Roman"/>
            <w:color w:val="0000FF"/>
            <w:kern w:val="0"/>
            <w:sz w:val="28"/>
            <w:szCs w:val="28"/>
            <w:u w:val="single"/>
            <w14:ligatures w14:val="none"/>
          </w:rPr>
          <w:t>https://blog.spcollege.edu/civic-engagement/</w:t>
        </w:r>
      </w:hyperlink>
      <w:r w:rsidRPr="0086654F">
        <w:rPr>
          <w:rFonts w:ascii="Times New Roman" w:eastAsia="Times New Roman" w:hAnsi="Times New Roman" w:cs="Times New Roman"/>
          <w:color w:val="000000"/>
          <w:kern w:val="0"/>
          <w:sz w:val="28"/>
          <w:szCs w:val="28"/>
          <w14:ligatures w14:val="none"/>
        </w:rPr>
        <w:t>.   Under Resources, click Register Hours. Your efforts make a difference!</w:t>
      </w:r>
    </w:p>
    <w:p w14:paraId="4A1034A7" w14:textId="063FE44D" w:rsidR="0086654F" w:rsidRPr="0086654F" w:rsidRDefault="0086654F" w:rsidP="0086654F">
      <w:pPr>
        <w:spacing w:before="100" w:beforeAutospacing="1" w:after="0"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4472AD36" wp14:editId="693DE325">
                <wp:extent cx="5943600" cy="19050"/>
                <wp:effectExtent l="0" t="0" r="0" b="0"/>
                <wp:docPr id="1243011664" name="Rectangle 2" descr="Shape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4D4B9" id="Rectangle 2" o:spid="_x0000_s1026" alt="Shape19"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" filled="f" stroked="f">
                <o:lock v:ext="edit" aspectratio="t"/>
                <w10:anchorlock/>
              </v:rect>
            </w:pict>
          </mc:Fallback>
        </mc:AlternateContent>
      </w:r>
    </w:p>
    <w:p w14:paraId="6AC0D943"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b/>
          <w:bCs/>
          <w:color w:val="000000"/>
          <w:kern w:val="0"/>
          <w:sz w:val="28"/>
          <w:szCs w:val="28"/>
          <w14:ligatures w14:val="none"/>
        </w:rPr>
        <w:t>Registration for Next Semester</w:t>
      </w:r>
    </w:p>
    <w:p w14:paraId="035BBD14" w14:textId="77777777" w:rsidR="0086654F" w:rsidRPr="0086654F" w:rsidRDefault="0086654F" w:rsidP="0086654F">
      <w:pPr>
        <w:spacing w:before="274" w:after="274" w:line="240" w:lineRule="atLeast"/>
        <w:rPr>
          <w:rFonts w:ascii="Times New Roman" w:eastAsia="Times New Roman" w:hAnsi="Times New Roman" w:cs="Times New Roman"/>
          <w:color w:val="000000"/>
          <w:kern w:val="0"/>
          <w:sz w:val="27"/>
          <w:szCs w:val="27"/>
          <w14:ligatures w14:val="none"/>
        </w:rPr>
      </w:pPr>
      <w:r w:rsidRPr="0086654F">
        <w:rPr>
          <w:rFonts w:ascii="Times New Roman" w:eastAsia="Times New Roman" w:hAnsi="Times New Roman" w:cs="Times New Roman"/>
          <w:color w:val="000000"/>
          <w:kern w:val="0"/>
          <w:sz w:val="28"/>
          <w:szCs w:val="28"/>
          <w14:ligatures w14:val="none"/>
        </w:rPr>
        <w:t>If you have questions about next semester's registration and selection of courses, please reach out to your professor or academic advisor.  To view registration dates for next semester, please click on the following link:  </w:t>
      </w:r>
      <w:hyperlink r:id="rId46" w:tgtFrame="_blank" w:history="1">
        <w:r w:rsidRPr="0086654F">
          <w:rPr>
            <w:rFonts w:ascii="Times New Roman" w:eastAsia="Times New Roman" w:hAnsi="Times New Roman" w:cs="Times New Roman"/>
            <w:color w:val="0000FF"/>
            <w:kern w:val="0"/>
            <w:sz w:val="28"/>
            <w:szCs w:val="28"/>
            <w:u w:val="single"/>
            <w14:ligatures w14:val="none"/>
          </w:rPr>
          <w:t>https://www.spcollege.edu/academic-calendar</w:t>
        </w:r>
      </w:hyperlink>
      <w:r w:rsidRPr="0086654F">
        <w:rPr>
          <w:rFonts w:ascii="Times New Roman" w:eastAsia="Times New Roman" w:hAnsi="Times New Roman" w:cs="Times New Roman"/>
          <w:color w:val="000000"/>
          <w:kern w:val="0"/>
          <w:sz w:val="28"/>
          <w:szCs w:val="28"/>
          <w14:ligatures w14:val="none"/>
        </w:rPr>
        <w:t> and scroll to "Registration Dates."</w:t>
      </w:r>
    </w:p>
    <w:p w14:paraId="5172015C" w14:textId="77777777" w:rsidR="00584448" w:rsidRDefault="0086654F" w:rsidP="0086654F">
      <w:pPr>
        <w:spacing w:before="274" w:after="274" w:line="240" w:lineRule="atLeast"/>
        <w:rPr>
          <w:rFonts w:ascii="Times New Roman" w:eastAsia="Times New Roman" w:hAnsi="Times New Roman" w:cs="Times New Roman"/>
          <w:color w:val="000000"/>
          <w:kern w:val="0"/>
          <w:sz w:val="28"/>
          <w:szCs w:val="28"/>
          <w14:ligatures w14:val="none"/>
        </w:rPr>
      </w:pPr>
      <w:r w:rsidRPr="0086654F">
        <w:rPr>
          <w:rFonts w:ascii="Times New Roman" w:eastAsia="Times New Roman" w:hAnsi="Times New Roman" w:cs="Times New Roman"/>
          <w:color w:val="000000"/>
          <w:kern w:val="0"/>
          <w:sz w:val="28"/>
          <w:szCs w:val="28"/>
          <w14:ligatures w14:val="none"/>
        </w:rPr>
        <w:t xml:space="preserve">Consider me to be your personal cheerleader, as I cheer each of you on throughout the semester. </w:t>
      </w:r>
    </w:p>
    <w:p w14:paraId="46D39DE1" w14:textId="7E794C3B" w:rsidR="00584448" w:rsidRDefault="00584448" w:rsidP="0086654F">
      <w:pPr>
        <w:spacing w:before="274" w:after="274" w:line="240" w:lineRule="atLeast"/>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noProof/>
          <w:color w:val="000000"/>
          <w:kern w:val="0"/>
          <w:sz w:val="28"/>
          <w:szCs w:val="28"/>
        </w:rPr>
        <w:drawing>
          <wp:inline distT="0" distB="0" distL="0" distR="0" wp14:anchorId="0E6E62C8" wp14:editId="5EADC19F">
            <wp:extent cx="1571625" cy="1571625"/>
            <wp:effectExtent l="0" t="0" r="9525" b="9525"/>
            <wp:docPr id="2050898535" name="Picture 20" descr="A silhouette of a cheerleader jumping with pom po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898535" name="Picture 20" descr="A silhouette of a cheerleader jumping with pom poms&#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inline>
        </w:drawing>
      </w:r>
    </w:p>
    <w:p w14:paraId="7CBAA019" w14:textId="77777777" w:rsidR="00A351B9" w:rsidRDefault="0086654F" w:rsidP="0086654F">
      <w:pPr>
        <w:spacing w:before="274" w:after="274" w:line="240" w:lineRule="atLeast"/>
        <w:rPr>
          <w:rFonts w:ascii="Times New Roman" w:eastAsia="Times New Roman" w:hAnsi="Times New Roman" w:cs="Times New Roman"/>
          <w:color w:val="000000"/>
          <w:kern w:val="0"/>
          <w:sz w:val="28"/>
          <w:szCs w:val="28"/>
          <w14:ligatures w14:val="none"/>
        </w:rPr>
      </w:pPr>
      <w:r w:rsidRPr="0086654F">
        <w:rPr>
          <w:rFonts w:ascii="Times New Roman" w:eastAsia="Times New Roman" w:hAnsi="Times New Roman" w:cs="Times New Roman"/>
          <w:color w:val="000000"/>
          <w:kern w:val="0"/>
          <w:sz w:val="28"/>
          <w:szCs w:val="28"/>
          <w14:ligatures w14:val="none"/>
        </w:rPr>
        <w:t>Have a beautiful semester!</w:t>
      </w:r>
    </w:p>
    <w:p w14:paraId="262F6A4F" w14:textId="1F683B60" w:rsidR="0086654F" w:rsidRPr="0086654F" w:rsidRDefault="00584448" w:rsidP="0086654F">
      <w:pPr>
        <w:spacing w:before="274" w:after="274" w:line="240" w:lineRule="atLeast"/>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Professor Kicklighter</w:t>
      </w:r>
      <w:r w:rsidR="00A351B9">
        <w:rPr>
          <w:rFonts w:ascii="Times New Roman" w:eastAsia="Times New Roman" w:hAnsi="Times New Roman" w:cs="Times New Roman"/>
          <w:color w:val="000000"/>
          <w:kern w:val="0"/>
          <w:sz w:val="28"/>
          <w:szCs w:val="28"/>
          <w14:ligatures w14:val="none"/>
        </w:rPr>
        <w:t xml:space="preserve"> </w:t>
      </w:r>
      <w:r w:rsidR="0086654F" w:rsidRPr="0086654F">
        <w:rPr>
          <w:rFonts w:ascii="Times New Roman" w:eastAsia="Times New Roman" w:hAnsi="Times New Roman" w:cs="Times New Roman"/>
          <w:noProof/>
          <w:color w:val="000000"/>
          <w:kern w:val="0"/>
          <w:sz w:val="27"/>
          <w:szCs w:val="27"/>
          <w14:ligatures w14:val="none"/>
        </w:rPr>
        <mc:AlternateContent>
          <mc:Choice Requires="wps">
            <w:drawing>
              <wp:inline distT="0" distB="0" distL="0" distR="0" wp14:anchorId="7E6BC31C" wp14:editId="02AF89F0">
                <wp:extent cx="1590675" cy="1590675"/>
                <wp:effectExtent l="0" t="0" r="0" b="0"/>
                <wp:docPr id="201497807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24F69" id="Rectangle 1" o:spid="_x0000_s1026" style="width:125.25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" filled="f" stroked="f">
                <o:lock v:ext="edit" aspectratio="t"/>
                <w10:anchorlock/>
              </v:rect>
            </w:pict>
          </mc:Fallback>
        </mc:AlternateContent>
      </w:r>
    </w:p>
    <w:sectPr w:rsidR="0086654F" w:rsidRPr="00866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73016"/>
    <w:multiLevelType w:val="hybridMultilevel"/>
    <w:tmpl w:val="D37C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91FFC"/>
    <w:multiLevelType w:val="multilevel"/>
    <w:tmpl w:val="5FD8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704FB"/>
    <w:multiLevelType w:val="multilevel"/>
    <w:tmpl w:val="8710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4688C"/>
    <w:multiLevelType w:val="multilevel"/>
    <w:tmpl w:val="1F3A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2610D"/>
    <w:multiLevelType w:val="multilevel"/>
    <w:tmpl w:val="0A98B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FE1B59"/>
    <w:multiLevelType w:val="multilevel"/>
    <w:tmpl w:val="9B9077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E25DB"/>
    <w:multiLevelType w:val="multilevel"/>
    <w:tmpl w:val="F5F2DE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8DB56BB"/>
    <w:multiLevelType w:val="multilevel"/>
    <w:tmpl w:val="1BFC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586FA7"/>
    <w:multiLevelType w:val="multilevel"/>
    <w:tmpl w:val="64C2E2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0F41FD9"/>
    <w:multiLevelType w:val="multilevel"/>
    <w:tmpl w:val="116A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6C07A9"/>
    <w:multiLevelType w:val="multilevel"/>
    <w:tmpl w:val="242CE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35949299">
    <w:abstractNumId w:val="5"/>
  </w:num>
  <w:num w:numId="2" w16cid:durableId="998927432">
    <w:abstractNumId w:val="10"/>
  </w:num>
  <w:num w:numId="3" w16cid:durableId="1529371072">
    <w:abstractNumId w:val="6"/>
  </w:num>
  <w:num w:numId="4" w16cid:durableId="474220271">
    <w:abstractNumId w:val="8"/>
  </w:num>
  <w:num w:numId="5" w16cid:durableId="522943835">
    <w:abstractNumId w:val="4"/>
  </w:num>
  <w:num w:numId="6" w16cid:durableId="2033022713">
    <w:abstractNumId w:val="7"/>
  </w:num>
  <w:num w:numId="7" w16cid:durableId="89862220">
    <w:abstractNumId w:val="2"/>
  </w:num>
  <w:num w:numId="8" w16cid:durableId="574168491">
    <w:abstractNumId w:val="3"/>
  </w:num>
  <w:num w:numId="9" w16cid:durableId="1993754368">
    <w:abstractNumId w:val="9"/>
  </w:num>
  <w:num w:numId="10" w16cid:durableId="1829903938">
    <w:abstractNumId w:val="1"/>
  </w:num>
  <w:num w:numId="11" w16cid:durableId="1607696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4F"/>
    <w:rsid w:val="00107084"/>
    <w:rsid w:val="001241C6"/>
    <w:rsid w:val="00584448"/>
    <w:rsid w:val="00693FAB"/>
    <w:rsid w:val="0069448E"/>
    <w:rsid w:val="00747759"/>
    <w:rsid w:val="007534C3"/>
    <w:rsid w:val="007B5753"/>
    <w:rsid w:val="0086654F"/>
    <w:rsid w:val="00A351B9"/>
    <w:rsid w:val="00BA5DD0"/>
    <w:rsid w:val="00C60D09"/>
    <w:rsid w:val="00D11AC4"/>
    <w:rsid w:val="00D42ECA"/>
    <w:rsid w:val="00DE7EAE"/>
    <w:rsid w:val="00F24FD3"/>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D71E"/>
  <w15:chartTrackingRefBased/>
  <w15:docId w15:val="{C22A01FA-AF53-4824-8ABD-B3E5BE75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54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6654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6654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6654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6654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665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65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65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65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54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6654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6654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6654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6654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665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65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65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654F"/>
    <w:rPr>
      <w:rFonts w:eastAsiaTheme="majorEastAsia" w:cstheme="majorBidi"/>
      <w:color w:val="272727" w:themeColor="text1" w:themeTint="D8"/>
    </w:rPr>
  </w:style>
  <w:style w:type="paragraph" w:styleId="Title">
    <w:name w:val="Title"/>
    <w:basedOn w:val="Normal"/>
    <w:next w:val="Normal"/>
    <w:link w:val="TitleChar"/>
    <w:uiPriority w:val="10"/>
    <w:qFormat/>
    <w:rsid w:val="008665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5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65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65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654F"/>
    <w:pPr>
      <w:spacing w:before="160"/>
      <w:jc w:val="center"/>
    </w:pPr>
    <w:rPr>
      <w:i/>
      <w:iCs/>
      <w:color w:val="404040" w:themeColor="text1" w:themeTint="BF"/>
    </w:rPr>
  </w:style>
  <w:style w:type="character" w:customStyle="1" w:styleId="QuoteChar">
    <w:name w:val="Quote Char"/>
    <w:basedOn w:val="DefaultParagraphFont"/>
    <w:link w:val="Quote"/>
    <w:uiPriority w:val="29"/>
    <w:rsid w:val="0086654F"/>
    <w:rPr>
      <w:i/>
      <w:iCs/>
      <w:color w:val="404040" w:themeColor="text1" w:themeTint="BF"/>
    </w:rPr>
  </w:style>
  <w:style w:type="paragraph" w:styleId="ListParagraph">
    <w:name w:val="List Paragraph"/>
    <w:basedOn w:val="Normal"/>
    <w:uiPriority w:val="34"/>
    <w:qFormat/>
    <w:rsid w:val="0086654F"/>
    <w:pPr>
      <w:ind w:left="720"/>
      <w:contextualSpacing/>
    </w:pPr>
  </w:style>
  <w:style w:type="character" w:styleId="IntenseEmphasis">
    <w:name w:val="Intense Emphasis"/>
    <w:basedOn w:val="DefaultParagraphFont"/>
    <w:uiPriority w:val="21"/>
    <w:qFormat/>
    <w:rsid w:val="0086654F"/>
    <w:rPr>
      <w:i/>
      <w:iCs/>
      <w:color w:val="2F5496" w:themeColor="accent1" w:themeShade="BF"/>
    </w:rPr>
  </w:style>
  <w:style w:type="paragraph" w:styleId="IntenseQuote">
    <w:name w:val="Intense Quote"/>
    <w:basedOn w:val="Normal"/>
    <w:next w:val="Normal"/>
    <w:link w:val="IntenseQuoteChar"/>
    <w:uiPriority w:val="30"/>
    <w:qFormat/>
    <w:rsid w:val="0086654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6654F"/>
    <w:rPr>
      <w:i/>
      <w:iCs/>
      <w:color w:val="2F5496" w:themeColor="accent1" w:themeShade="BF"/>
    </w:rPr>
  </w:style>
  <w:style w:type="character" w:styleId="IntenseReference">
    <w:name w:val="Intense Reference"/>
    <w:basedOn w:val="DefaultParagraphFont"/>
    <w:uiPriority w:val="32"/>
    <w:qFormat/>
    <w:rsid w:val="0086654F"/>
    <w:rPr>
      <w:b/>
      <w:bCs/>
      <w:smallCaps/>
      <w:color w:val="2F5496" w:themeColor="accent1" w:themeShade="BF"/>
      <w:spacing w:val="5"/>
    </w:rPr>
  </w:style>
  <w:style w:type="paragraph" w:styleId="NormalWeb">
    <w:name w:val="Normal (Web)"/>
    <w:basedOn w:val="Normal"/>
    <w:uiPriority w:val="99"/>
    <w:semiHidden/>
    <w:unhideWhenUsed/>
    <w:rsid w:val="008665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66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66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current-students/student-affairs/student-support-resources/accessibility-services" TargetMode="External"/><Relationship Id="rId18" Type="http://schemas.openxmlformats.org/officeDocument/2006/relationships/hyperlink" Target="https://mycoursessupport.spcollege.edu/student-assistance-program" TargetMode="External"/><Relationship Id="rId26" Type="http://schemas.openxmlformats.org/officeDocument/2006/relationships/hyperlink" Target="http://www.spcollege.edu/central/libonline/" TargetMode="External"/><Relationship Id="rId39" Type="http://schemas.openxmlformats.org/officeDocument/2006/relationships/hyperlink" Target="https://d2l-docbuilder-prod-us-east-1-converted.s3.amazonaws.com/C:/d2l/lor/viewer/view.d2l%3Fou=244063&amp;loIdentId=2211" TargetMode="External"/><Relationship Id="rId21" Type="http://schemas.openxmlformats.org/officeDocument/2006/relationships/hyperlink" Target="https://mycoursessupport.spcollege.edu/student-assistance-program" TargetMode="External"/><Relationship Id="rId34" Type="http://schemas.openxmlformats.org/officeDocument/2006/relationships/hyperlink" Target="http://www.spcollege.edu/helpdesk/" TargetMode="External"/><Relationship Id="rId42" Type="http://schemas.openxmlformats.org/officeDocument/2006/relationships/hyperlink" Target="http://www.brightspace.com/legal/privacy" TargetMode="External"/><Relationship Id="rId47" Type="http://schemas.openxmlformats.org/officeDocument/2006/relationships/image" Target="media/image1.jpg"/><Relationship Id="rId7" Type="http://schemas.openxmlformats.org/officeDocument/2006/relationships/hyperlink" Target="https://mycourses.spcollege.edu/d2l/lor/viewer/view.d2l?ou=233869&amp;loIdentId=2213" TargetMode="External"/><Relationship Id="rId2" Type="http://schemas.openxmlformats.org/officeDocument/2006/relationships/styles" Target="styles.xml"/><Relationship Id="rId16" Type="http://schemas.openxmlformats.org/officeDocument/2006/relationships/hyperlink" Target="https://www.spcollege.edu/current-students/student-affairs" TargetMode="External"/><Relationship Id="rId29" Type="http://schemas.openxmlformats.org/officeDocument/2006/relationships/hyperlink" Target="http://www.apa.org/" TargetMode="External"/><Relationship Id="rId11" Type="http://schemas.openxmlformats.org/officeDocument/2006/relationships/hyperlink" Target="http://www.spcollege.edu/central/libonline/" TargetMode="External"/><Relationship Id="rId24" Type="http://schemas.openxmlformats.org/officeDocument/2006/relationships/hyperlink" Target="https://mycoursessupport.spcollege.edu/life-issues" TargetMode="External"/><Relationship Id="rId32" Type="http://schemas.openxmlformats.org/officeDocument/2006/relationships/hyperlink" Target="http://www.spcollege.edu/" TargetMode="External"/><Relationship Id="rId37" Type="http://schemas.openxmlformats.org/officeDocument/2006/relationships/hyperlink" Target="http://www.spcollege.edu/addendum/" TargetMode="External"/><Relationship Id="rId40" Type="http://schemas.openxmlformats.org/officeDocument/2006/relationships/hyperlink" Target="http://www.brightspace.com/about/accessibility" TargetMode="External"/><Relationship Id="rId45" Type="http://schemas.openxmlformats.org/officeDocument/2006/relationships/hyperlink" Target="https://blog.spcollege.edu/civic-engagement/" TargetMode="External"/><Relationship Id="rId5" Type="http://schemas.openxmlformats.org/officeDocument/2006/relationships/hyperlink" Target="https://mycourses.spcollege.edu/d2l/lor/viewer/view.d2l?ou=233869&amp;loIdentId=2213" TargetMode="External"/><Relationship Id="rId15" Type="http://schemas.openxmlformats.org/officeDocument/2006/relationships/hyperlink" Target="https://d2l-docbuilder-prod-us-east-1-converted.s3.amazonaws.com/C:/d2l/lor/viewer/view.d2l%3Fou=244063&amp;loIdentId=2220" TargetMode="External"/><Relationship Id="rId23" Type="http://schemas.openxmlformats.org/officeDocument/2006/relationships/hyperlink" Target="https://mycoursessupport.spcollege.edu/life-issues" TargetMode="External"/><Relationship Id="rId28" Type="http://schemas.openxmlformats.org/officeDocument/2006/relationships/hyperlink" Target="http://www.apa.org/ethics/code2002.html" TargetMode="External"/><Relationship Id="rId36" Type="http://schemas.openxmlformats.org/officeDocument/2006/relationships/hyperlink" Target="https://www.spcollege.edu/current-students/student-affairs/student-right-to-know" TargetMode="External"/><Relationship Id="rId49" Type="http://schemas.openxmlformats.org/officeDocument/2006/relationships/theme" Target="theme/theme1.xml"/><Relationship Id="rId10" Type="http://schemas.openxmlformats.org/officeDocument/2006/relationships/hyperlink" Target="https://www.spcollege.edu/future-students/degrees-training/social-and-behavioral-sciences-and-human-services" TargetMode="External"/><Relationship Id="rId19" Type="http://schemas.openxmlformats.org/officeDocument/2006/relationships/hyperlink" Target="https://mycoursessupport.spcollege.edu/student-assistance-program" TargetMode="External"/><Relationship Id="rId31" Type="http://schemas.openxmlformats.org/officeDocument/2006/relationships/hyperlink" Target="http://www.spcollege.edu/" TargetMode="External"/><Relationship Id="rId44" Type="http://schemas.openxmlformats.org/officeDocument/2006/relationships/hyperlink" Target="http://www.spcollege.edu/" TargetMode="External"/><Relationship Id="rId4" Type="http://schemas.openxmlformats.org/officeDocument/2006/relationships/webSettings" Target="webSettings.xml"/><Relationship Id="rId9" Type="http://schemas.openxmlformats.org/officeDocument/2006/relationships/hyperlink" Target="mailto:Smiley.Joseph@spcollege.edu" TargetMode="External"/><Relationship Id="rId14" Type="http://schemas.openxmlformats.org/officeDocument/2006/relationships/hyperlink" Target="https://d2l-docbuilder-prod-us-east-1-converted.s3.amazonaws.com/C:/d2l/lor/viewer/view.d2l%3Fou=244063&amp;loIdentId=2219" TargetMode="External"/><Relationship Id="rId22" Type="http://schemas.openxmlformats.org/officeDocument/2006/relationships/hyperlink" Target="https://mycoursessupport.spcollege.edu/life-issues" TargetMode="External"/><Relationship Id="rId27" Type="http://schemas.openxmlformats.org/officeDocument/2006/relationships/hyperlink" Target="http://www.spcollege.edu/tsc/department_SocialBehavioralSciences.html" TargetMode="External"/><Relationship Id="rId30" Type="http://schemas.openxmlformats.org/officeDocument/2006/relationships/hyperlink" Target="https://d2l-docbuilder-prod-us-east-1-converted.s3.amazonaws.com/C:/d2l/lor/viewer/view.d2l%3Fou=244063&amp;loIdentId=2213" TargetMode="External"/><Relationship Id="rId35" Type="http://schemas.openxmlformats.org/officeDocument/2006/relationships/hyperlink" Target="http://www.spcollege.edu/addendum/" TargetMode="External"/><Relationship Id="rId43" Type="http://schemas.openxmlformats.org/officeDocument/2006/relationships/hyperlink" Target="https://d2l-docbuilder-prod-us-east-1-converted.s3.amazonaws.com/C:/d2l/lor/viewer/view.d2l%3Fou=244063&amp;loIdentId=2225" TargetMode="External"/><Relationship Id="rId48" Type="http://schemas.openxmlformats.org/officeDocument/2006/relationships/fontTable" Target="fontTable.xml"/><Relationship Id="rId8" Type="http://schemas.openxmlformats.org/officeDocument/2006/relationships/hyperlink" Target="mailto:kicklighter.janice@spcollege.edu" TargetMode="External"/><Relationship Id="rId3" Type="http://schemas.openxmlformats.org/officeDocument/2006/relationships/settings" Target="settings.xml"/><Relationship Id="rId12" Type="http://schemas.openxmlformats.org/officeDocument/2006/relationships/hyperlink" Target="http://www.spcollege.edu/central/libonline/" TargetMode="External"/><Relationship Id="rId17" Type="http://schemas.openxmlformats.org/officeDocument/2006/relationships/hyperlink" Target="https://mycoursessupport.spcollege.edu/student-assistance-program" TargetMode="External"/><Relationship Id="rId25" Type="http://schemas.openxmlformats.org/officeDocument/2006/relationships/hyperlink" Target="https://www.spcollege.edu/friends-partners/community-resources/center-for-civic-learning-and-community-engagement" TargetMode="External"/><Relationship Id="rId33" Type="http://schemas.openxmlformats.org/officeDocument/2006/relationships/hyperlink" Target="http://www.spcollege.edu/helpdesk/" TargetMode="External"/><Relationship Id="rId38" Type="http://schemas.openxmlformats.org/officeDocument/2006/relationships/hyperlink" Target="http://turnitin.com/agreement.asp" TargetMode="External"/><Relationship Id="rId46" Type="http://schemas.openxmlformats.org/officeDocument/2006/relationships/hyperlink" Target="https://www.spcollege.edu/academic-calendar" TargetMode="External"/><Relationship Id="rId20" Type="http://schemas.openxmlformats.org/officeDocument/2006/relationships/hyperlink" Target="https://mycoursessupport.spcollege.edu/student-assistance-program" TargetMode="External"/><Relationship Id="rId41" Type="http://schemas.openxmlformats.org/officeDocument/2006/relationships/hyperlink" Target="http://www.brightspace.com/about/accessibility" TargetMode="External"/><Relationship Id="rId1" Type="http://schemas.openxmlformats.org/officeDocument/2006/relationships/numbering" Target="numbering.xml"/><Relationship Id="rId6" Type="http://schemas.openxmlformats.org/officeDocument/2006/relationships/hyperlink" Target="https://mycourses.spcollege.edu/d2l/lor/viewer/view.d2l?ou=233869&amp;loIdentId=2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14</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12</cp:revision>
  <cp:lastPrinted>2024-06-21T16:30:00Z</cp:lastPrinted>
  <dcterms:created xsi:type="dcterms:W3CDTF">2024-06-21T16:18:00Z</dcterms:created>
  <dcterms:modified xsi:type="dcterms:W3CDTF">2024-06-21T19:04:00Z</dcterms:modified>
</cp:coreProperties>
</file>