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83E7" w14:textId="77777777" w:rsidR="004515B3" w:rsidRPr="002424EA" w:rsidRDefault="004515B3" w:rsidP="004515B3">
      <w:pPr>
        <w:spacing w:before="100" w:beforeAutospacing="1"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36"/>
          <w:szCs w:val="36"/>
        </w:rPr>
        <w:t>St. Petersburg College</w:t>
      </w:r>
    </w:p>
    <w:p w14:paraId="39773DD0" w14:textId="77777777" w:rsidR="004515B3" w:rsidRPr="002424EA" w:rsidRDefault="004515B3" w:rsidP="004515B3">
      <w:pPr>
        <w:spacing w:before="274" w:after="115"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36"/>
          <w:szCs w:val="36"/>
        </w:rPr>
        <w:t>State &amp; Local Government POS 2112</w:t>
      </w:r>
    </w:p>
    <w:p w14:paraId="2E8B2902" w14:textId="146AFDDC"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8"/>
          <w:szCs w:val="28"/>
        </w:rPr>
        <w:t>(Term 0</w:t>
      </w:r>
      <w:r>
        <w:rPr>
          <w:rFonts w:ascii="Times New Roman" w:eastAsia="Times New Roman" w:hAnsi="Times New Roman" w:cs="Times New Roman"/>
          <w:b/>
          <w:bCs/>
          <w:color w:val="000000"/>
          <w:sz w:val="28"/>
          <w:szCs w:val="28"/>
        </w:rPr>
        <w:t>6</w:t>
      </w:r>
      <w:r w:rsidR="008C515F">
        <w:rPr>
          <w:rFonts w:ascii="Times New Roman" w:eastAsia="Times New Roman" w:hAnsi="Times New Roman" w:cs="Times New Roman"/>
          <w:b/>
          <w:bCs/>
          <w:color w:val="000000"/>
          <w:sz w:val="28"/>
          <w:szCs w:val="28"/>
        </w:rPr>
        <w:t>30</w:t>
      </w:r>
      <w:r w:rsidRPr="002424EA">
        <w:rPr>
          <w:rFonts w:ascii="Times New Roman" w:eastAsia="Times New Roman" w:hAnsi="Times New Roman" w:cs="Times New Roman"/>
          <w:b/>
          <w:bCs/>
          <w:color w:val="000000"/>
          <w:sz w:val="28"/>
          <w:szCs w:val="28"/>
        </w:rPr>
        <w:t xml:space="preserve"> Section </w:t>
      </w:r>
      <w:r w:rsidR="00B3795F">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z w:val="28"/>
          <w:szCs w:val="28"/>
        </w:rPr>
        <w:t>9</w:t>
      </w:r>
      <w:r w:rsidR="008C515F">
        <w:rPr>
          <w:rFonts w:ascii="Times New Roman" w:eastAsia="Times New Roman" w:hAnsi="Times New Roman" w:cs="Times New Roman"/>
          <w:b/>
          <w:bCs/>
          <w:color w:val="000000"/>
          <w:sz w:val="28"/>
          <w:szCs w:val="28"/>
        </w:rPr>
        <w:t>53</w:t>
      </w:r>
      <w:r w:rsidRPr="002424EA">
        <w:rPr>
          <w:rFonts w:ascii="Times New Roman" w:eastAsia="Times New Roman" w:hAnsi="Times New Roman" w:cs="Times New Roman"/>
          <w:b/>
          <w:bCs/>
          <w:color w:val="000000"/>
          <w:sz w:val="28"/>
          <w:szCs w:val="28"/>
        </w:rPr>
        <w:t>)</w:t>
      </w:r>
    </w:p>
    <w:p w14:paraId="2BB10067"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40693E9E" w14:textId="41B08BED"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8"/>
          <w:szCs w:val="28"/>
        </w:rPr>
        <w:t>Spring</w:t>
      </w:r>
      <w:r w:rsidRPr="002424EA">
        <w:rPr>
          <w:rFonts w:ascii="Times New Roman" w:eastAsia="Times New Roman" w:hAnsi="Times New Roman" w:cs="Times New Roman"/>
          <w:b/>
          <w:bCs/>
          <w:color w:val="000000"/>
          <w:sz w:val="28"/>
          <w:szCs w:val="28"/>
        </w:rPr>
        <w:t xml:space="preserve"> Semester, </w:t>
      </w:r>
      <w:r>
        <w:rPr>
          <w:rFonts w:ascii="Times New Roman" w:eastAsia="Times New Roman" w:hAnsi="Times New Roman" w:cs="Times New Roman"/>
          <w:b/>
          <w:bCs/>
          <w:color w:val="000000"/>
          <w:sz w:val="28"/>
          <w:szCs w:val="28"/>
        </w:rPr>
        <w:t>February</w:t>
      </w:r>
      <w:r w:rsidRPr="002424E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w:t>
      </w:r>
      <w:r w:rsidR="00B3795F">
        <w:rPr>
          <w:rFonts w:ascii="Times New Roman" w:eastAsia="Times New Roman" w:hAnsi="Times New Roman" w:cs="Times New Roman"/>
          <w:b/>
          <w:bCs/>
          <w:color w:val="000000"/>
          <w:sz w:val="28"/>
          <w:szCs w:val="28"/>
        </w:rPr>
        <w:t>2</w:t>
      </w:r>
      <w:r w:rsidRPr="002424EA">
        <w:rPr>
          <w:rFonts w:ascii="Times New Roman" w:eastAsia="Times New Roman" w:hAnsi="Times New Roman" w:cs="Times New Roman"/>
          <w:b/>
          <w:bCs/>
          <w:color w:val="000000"/>
          <w:sz w:val="28"/>
          <w:szCs w:val="28"/>
        </w:rPr>
        <w:t xml:space="preserve"> to </w:t>
      </w:r>
      <w:r>
        <w:rPr>
          <w:rFonts w:ascii="Times New Roman" w:eastAsia="Times New Roman" w:hAnsi="Times New Roman" w:cs="Times New Roman"/>
          <w:b/>
          <w:bCs/>
          <w:color w:val="000000"/>
          <w:sz w:val="28"/>
          <w:szCs w:val="28"/>
        </w:rPr>
        <w:t>May</w:t>
      </w:r>
      <w:r w:rsidRPr="002424E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1</w:t>
      </w:r>
      <w:r w:rsidR="00B3795F">
        <w:rPr>
          <w:rFonts w:ascii="Times New Roman" w:eastAsia="Times New Roman" w:hAnsi="Times New Roman" w:cs="Times New Roman"/>
          <w:b/>
          <w:bCs/>
          <w:color w:val="000000"/>
          <w:sz w:val="28"/>
          <w:szCs w:val="28"/>
        </w:rPr>
        <w:t>0</w:t>
      </w:r>
      <w:r w:rsidRPr="002424EA">
        <w:rPr>
          <w:rFonts w:ascii="Times New Roman" w:eastAsia="Times New Roman" w:hAnsi="Times New Roman" w:cs="Times New Roman"/>
          <w:b/>
          <w:bCs/>
          <w:color w:val="000000"/>
          <w:sz w:val="28"/>
          <w:szCs w:val="28"/>
        </w:rPr>
        <w:t>, 202</w:t>
      </w:r>
      <w:r w:rsidR="00B3795F">
        <w:rPr>
          <w:rFonts w:ascii="Times New Roman" w:eastAsia="Times New Roman" w:hAnsi="Times New Roman" w:cs="Times New Roman"/>
          <w:b/>
          <w:bCs/>
          <w:color w:val="000000"/>
          <w:sz w:val="28"/>
          <w:szCs w:val="28"/>
        </w:rPr>
        <w:t>4</w:t>
      </w:r>
    </w:p>
    <w:p w14:paraId="20940D04"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6AC40F38" w14:textId="77777777" w:rsidR="004515B3" w:rsidRPr="002424EA" w:rsidRDefault="004515B3" w:rsidP="004515B3">
      <w:pPr>
        <w:spacing w:before="100" w:beforeAutospacing="1"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noProof/>
          <w:color w:val="000000"/>
          <w:sz w:val="27"/>
          <w:szCs w:val="27"/>
        </w:rPr>
        <mc:AlternateContent>
          <mc:Choice Requires="wps">
            <w:drawing>
              <wp:inline distT="0" distB="0" distL="0" distR="0" wp14:anchorId="1E0C0619" wp14:editId="4E52A773">
                <wp:extent cx="304800" cy="304800"/>
                <wp:effectExtent l="0" t="0" r="0" b="0"/>
                <wp:docPr id="1" name="AutoShape 1" descr="Shap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D7D05" id="AutoShape 1" o:spid="_x0000_s1026" alt="Shape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E88BD18"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5ECB352F" w14:textId="77777777" w:rsidR="004515B3" w:rsidRPr="002424EA" w:rsidRDefault="004515B3" w:rsidP="004515B3">
      <w:pPr>
        <w:spacing w:before="274" w:after="115"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481AB"/>
          <w:sz w:val="24"/>
          <w:szCs w:val="24"/>
        </w:rPr>
        <w:t>INSTRUCTOR</w:t>
      </w:r>
      <w:r w:rsidRPr="002424EA">
        <w:rPr>
          <w:rFonts w:ascii="Times New Roman" w:eastAsia="Times New Roman" w:hAnsi="Times New Roman" w:cs="Times New Roman"/>
          <w:b/>
          <w:bCs/>
          <w:color w:val="000000"/>
          <w:sz w:val="24"/>
          <w:szCs w:val="24"/>
        </w:rPr>
        <w:t>:</w:t>
      </w:r>
      <w:r w:rsidRPr="002424EA">
        <w:rPr>
          <w:rFonts w:ascii="Times New Roman" w:eastAsia="Times New Roman" w:hAnsi="Times New Roman" w:cs="Times New Roman"/>
          <w:b/>
          <w:bCs/>
          <w:color w:val="000000"/>
          <w:sz w:val="28"/>
          <w:szCs w:val="28"/>
        </w:rPr>
        <w:t> </w:t>
      </w:r>
      <w:r w:rsidRPr="002424EA">
        <w:rPr>
          <w:rFonts w:ascii="Times New Roman" w:eastAsia="Times New Roman" w:hAnsi="Times New Roman" w:cs="Times New Roman"/>
          <w:color w:val="000000"/>
          <w:sz w:val="26"/>
          <w:szCs w:val="26"/>
        </w:rPr>
        <w:t>Professor Lawrence A. Miller, Ph.D.</w:t>
      </w:r>
    </w:p>
    <w:p w14:paraId="34C42278" w14:textId="77777777" w:rsidR="004515B3" w:rsidRPr="002424EA" w:rsidRDefault="004515B3" w:rsidP="004515B3">
      <w:pPr>
        <w:spacing w:before="274" w:after="115"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Office hours: by appointment only</w:t>
      </w:r>
    </w:p>
    <w:p w14:paraId="636B19A0" w14:textId="77777777" w:rsidR="004515B3" w:rsidRPr="002424EA" w:rsidRDefault="004515B3" w:rsidP="004515B3">
      <w:pPr>
        <w:spacing w:before="274" w:after="0" w:line="259" w:lineRule="atLeast"/>
        <w:ind w:left="3600" w:firstLine="720"/>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Email: Miller.Lawrence@spcollege.edu</w:t>
      </w:r>
    </w:p>
    <w:p w14:paraId="1EC30CA2" w14:textId="77777777" w:rsidR="004515B3" w:rsidRPr="002424EA" w:rsidRDefault="004515B3" w:rsidP="004515B3">
      <w:pPr>
        <w:spacing w:before="274" w:after="0" w:line="259" w:lineRule="atLeast"/>
        <w:ind w:left="2880" w:firstLine="720"/>
        <w:rPr>
          <w:rFonts w:ascii="Times New Roman" w:eastAsia="Times New Roman" w:hAnsi="Times New Roman" w:cs="Times New Roman"/>
          <w:color w:val="000000"/>
          <w:sz w:val="27"/>
          <w:szCs w:val="27"/>
        </w:rPr>
      </w:pPr>
    </w:p>
    <w:p w14:paraId="3BC85FD8" w14:textId="77777777" w:rsidR="004515B3" w:rsidRPr="002424EA" w:rsidRDefault="004515B3" w:rsidP="004515B3">
      <w:pPr>
        <w:spacing w:before="274" w:after="115"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481AB"/>
          <w:sz w:val="24"/>
          <w:szCs w:val="24"/>
        </w:rPr>
        <w:t>ACADEMIC DEPARTMENT:</w:t>
      </w:r>
      <w:r w:rsidRPr="002424EA">
        <w:rPr>
          <w:rFonts w:ascii="Times New Roman" w:eastAsia="Times New Roman" w:hAnsi="Times New Roman" w:cs="Times New Roman"/>
          <w:color w:val="000000"/>
          <w:sz w:val="28"/>
          <w:szCs w:val="28"/>
        </w:rPr>
        <w:t> </w:t>
      </w:r>
      <w:r w:rsidRPr="002424EA">
        <w:rPr>
          <w:rFonts w:ascii="Times New Roman" w:eastAsia="Times New Roman" w:hAnsi="Times New Roman" w:cs="Times New Roman"/>
          <w:color w:val="000000"/>
          <w:sz w:val="26"/>
          <w:szCs w:val="26"/>
        </w:rPr>
        <w:t>Dean: Joseph Smiley, PhD.</w:t>
      </w:r>
    </w:p>
    <w:p w14:paraId="1111B5C4" w14:textId="77777777" w:rsidR="004515B3" w:rsidRPr="002424EA" w:rsidRDefault="004515B3" w:rsidP="004515B3">
      <w:pPr>
        <w:spacing w:before="274" w:after="115"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Office Location: Tarpon Springs</w:t>
      </w:r>
    </w:p>
    <w:p w14:paraId="6F76E0F0" w14:textId="77777777" w:rsidR="004515B3" w:rsidRPr="002424EA" w:rsidRDefault="004515B3" w:rsidP="004515B3">
      <w:pPr>
        <w:spacing w:before="274" w:after="115"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Office Number: LA 100</w:t>
      </w:r>
    </w:p>
    <w:p w14:paraId="3EA054FE" w14:textId="77777777" w:rsidR="004515B3" w:rsidRPr="002424EA" w:rsidRDefault="004515B3" w:rsidP="004515B3">
      <w:pPr>
        <w:spacing w:before="274" w:after="115"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Phone: (727) 712-5851</w:t>
      </w:r>
    </w:p>
    <w:p w14:paraId="27E96D37"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Email: </w:t>
      </w:r>
      <w:hyperlink r:id="rId5" w:history="1">
        <w:r w:rsidRPr="002424EA">
          <w:rPr>
            <w:rFonts w:ascii="Times New Roman" w:eastAsia="Times New Roman" w:hAnsi="Times New Roman" w:cs="Times New Roman"/>
            <w:color w:val="000000"/>
            <w:sz w:val="26"/>
            <w:szCs w:val="26"/>
            <w:u w:val="single"/>
          </w:rPr>
          <w:t>Smiley.Joseph@spcollege.edu</w:t>
        </w:r>
      </w:hyperlink>
    </w:p>
    <w:p w14:paraId="410FA1C2" w14:textId="77777777" w:rsidR="004515B3" w:rsidRPr="002424EA" w:rsidRDefault="004515B3" w:rsidP="004515B3">
      <w:pPr>
        <w:spacing w:before="274" w:after="274" w:line="245" w:lineRule="atLeast"/>
        <w:ind w:left="3600" w:firstLine="720"/>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Academic Chair: Douglas Rivero, PhD.</w:t>
      </w:r>
    </w:p>
    <w:p w14:paraId="0FBD73F5" w14:textId="77777777" w:rsidR="004515B3" w:rsidRPr="002424EA" w:rsidRDefault="004515B3" w:rsidP="004515B3">
      <w:pPr>
        <w:spacing w:before="274" w:after="274" w:line="245" w:lineRule="atLeast"/>
        <w:ind w:left="4320"/>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Office Location: Seminole Campus, </w:t>
      </w:r>
      <w:r w:rsidRPr="002424EA">
        <w:rPr>
          <w:rFonts w:ascii="Times New Roman" w:eastAsia="Times New Roman" w:hAnsi="Times New Roman" w:cs="Times New Roman"/>
          <w:color w:val="000000"/>
          <w:sz w:val="26"/>
          <w:szCs w:val="26"/>
          <w:shd w:val="clear" w:color="auto" w:fill="FFFFFF"/>
        </w:rPr>
        <w:t>UP Center, Rm. 337</w:t>
      </w:r>
    </w:p>
    <w:p w14:paraId="721647BB" w14:textId="77777777" w:rsidR="004515B3" w:rsidRPr="002424EA" w:rsidRDefault="004515B3" w:rsidP="004515B3">
      <w:pPr>
        <w:spacing w:before="274" w:after="274" w:line="245" w:lineRule="atLeast"/>
        <w:ind w:left="3600" w:firstLine="720"/>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Office Phone Number:  </w:t>
      </w:r>
      <w:r w:rsidRPr="002424EA">
        <w:rPr>
          <w:rFonts w:ascii="Times New Roman" w:eastAsia="Times New Roman" w:hAnsi="Times New Roman" w:cs="Times New Roman"/>
          <w:color w:val="000000"/>
          <w:sz w:val="26"/>
          <w:szCs w:val="26"/>
          <w:shd w:val="clear" w:color="auto" w:fill="FFFFFF"/>
        </w:rPr>
        <w:t>727-394-6948</w:t>
      </w:r>
    </w:p>
    <w:p w14:paraId="5BCAC6F2" w14:textId="77777777" w:rsidR="004515B3" w:rsidRPr="002424EA" w:rsidRDefault="004515B3" w:rsidP="004515B3">
      <w:pPr>
        <w:spacing w:before="274" w:after="274" w:line="245" w:lineRule="atLeast"/>
        <w:ind w:left="3600" w:firstLine="720"/>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Email:  Rivero.Douglas@spcollege.edu</w:t>
      </w:r>
    </w:p>
    <w:p w14:paraId="0D3F0F0E" w14:textId="77777777" w:rsidR="004515B3" w:rsidRPr="002424EA" w:rsidRDefault="004515B3" w:rsidP="004515B3">
      <w:pPr>
        <w:spacing w:before="274" w:after="274" w:line="245"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lastRenderedPageBreak/>
        <w:t>WEBSITE</w:t>
      </w:r>
    </w:p>
    <w:p w14:paraId="47313718" w14:textId="77777777" w:rsidR="004515B3" w:rsidRPr="002424EA" w:rsidRDefault="004515B3" w:rsidP="004515B3">
      <w:pPr>
        <w:spacing w:before="274" w:after="274" w:line="245"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URL:</w:t>
      </w:r>
      <w:r w:rsidRPr="002424EA">
        <w:rPr>
          <w:rFonts w:ascii="Times New Roman" w:eastAsia="Times New Roman" w:hAnsi="Times New Roman" w:cs="Times New Roman"/>
          <w:b/>
          <w:bCs/>
          <w:color w:val="000000"/>
          <w:sz w:val="26"/>
          <w:szCs w:val="26"/>
        </w:rPr>
        <w:t> </w:t>
      </w:r>
      <w:hyperlink r:id="rId6" w:tgtFrame="_blank" w:history="1">
        <w:r w:rsidRPr="002424EA">
          <w:rPr>
            <w:rFonts w:ascii="Times New Roman" w:eastAsia="Times New Roman" w:hAnsi="Times New Roman" w:cs="Times New Roman"/>
            <w:color w:val="0000FF"/>
            <w:sz w:val="26"/>
            <w:szCs w:val="26"/>
            <w:u w:val="single"/>
          </w:rPr>
          <w:t>St. Petersburg College Social and Behavioral Sciences</w:t>
        </w:r>
      </w:hyperlink>
    </w:p>
    <w:p w14:paraId="461B7799"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8"/>
          <w:szCs w:val="28"/>
        </w:rPr>
        <w:t>Course</w:t>
      </w:r>
      <w:r w:rsidRPr="002424EA">
        <w:rPr>
          <w:rFonts w:ascii="Times New Roman" w:eastAsia="Times New Roman" w:hAnsi="Times New Roman" w:cs="Times New Roman"/>
          <w:b/>
          <w:bCs/>
          <w:color w:val="C00000"/>
          <w:sz w:val="28"/>
          <w:szCs w:val="28"/>
        </w:rPr>
        <w:t> </w:t>
      </w:r>
      <w:r w:rsidRPr="002424EA">
        <w:rPr>
          <w:rFonts w:ascii="Times New Roman" w:eastAsia="Times New Roman" w:hAnsi="Times New Roman" w:cs="Times New Roman"/>
          <w:b/>
          <w:bCs/>
          <w:color w:val="1CADE4"/>
          <w:sz w:val="28"/>
          <w:szCs w:val="28"/>
        </w:rPr>
        <w:t>Description</w:t>
      </w:r>
      <w:r w:rsidRPr="002424EA">
        <w:rPr>
          <w:rFonts w:ascii="Times New Roman" w:eastAsia="Times New Roman" w:hAnsi="Times New Roman" w:cs="Times New Roman"/>
          <w:b/>
          <w:bCs/>
          <w:color w:val="C00000"/>
          <w:sz w:val="28"/>
          <w:szCs w:val="28"/>
        </w:rPr>
        <w:t>:</w:t>
      </w:r>
    </w:p>
    <w:p w14:paraId="26C8074B" w14:textId="77777777" w:rsidR="004515B3" w:rsidRPr="002424EA" w:rsidRDefault="004515B3" w:rsidP="004515B3">
      <w:pPr>
        <w:spacing w:before="100" w:beforeAutospacing="1" w:after="0" w:line="259" w:lineRule="atLeast"/>
        <w:ind w:right="389"/>
        <w:rPr>
          <w:rFonts w:ascii="Times New Roman" w:eastAsia="Times New Roman" w:hAnsi="Times New Roman" w:cs="Times New Roman"/>
          <w:color w:val="000000"/>
          <w:sz w:val="27"/>
          <w:szCs w:val="27"/>
        </w:rPr>
      </w:pPr>
      <w:r w:rsidRPr="002424EA">
        <w:rPr>
          <w:rFonts w:ascii="Verdana" w:eastAsia="Times New Roman" w:hAnsi="Verdana" w:cs="Times New Roman"/>
          <w:color w:val="362B36"/>
          <w:sz w:val="20"/>
          <w:szCs w:val="20"/>
        </w:rPr>
        <w:t>T</w:t>
      </w:r>
      <w:r w:rsidRPr="002424EA">
        <w:rPr>
          <w:rFonts w:ascii="Times New Roman" w:eastAsia="Times New Roman" w:hAnsi="Times New Roman" w:cs="Times New Roman"/>
          <w:noProof/>
          <w:color w:val="000000"/>
          <w:sz w:val="27"/>
          <w:szCs w:val="27"/>
        </w:rPr>
        <w:t>h</w:t>
      </w:r>
      <w:r w:rsidRPr="002424EA">
        <w:rPr>
          <w:rFonts w:ascii="Verdana" w:eastAsia="Times New Roman" w:hAnsi="Verdana" w:cs="Times New Roman"/>
          <w:color w:val="362B36"/>
          <w:sz w:val="20"/>
          <w:szCs w:val="20"/>
        </w:rPr>
        <w:t>is course is an examination of the institutions and processes of Federalism, political parties, state governments, state protected civil liberties, counties, municipalities, special districts, and regional compacts. Examples and illustrations of processes and procedures will be drawn mainly upon the Florida government. This course partially satisfies the writing requirements outlined in the General Education Requirements.</w:t>
      </w:r>
    </w:p>
    <w:tbl>
      <w:tblPr>
        <w:tblW w:w="8445" w:type="dxa"/>
        <w:tblCellSpacing w:w="0" w:type="dxa"/>
        <w:tblCellMar>
          <w:top w:w="45" w:type="dxa"/>
          <w:left w:w="45" w:type="dxa"/>
          <w:bottom w:w="45" w:type="dxa"/>
          <w:right w:w="45" w:type="dxa"/>
        </w:tblCellMar>
        <w:tblLook w:val="04A0" w:firstRow="1" w:lastRow="0" w:firstColumn="1" w:lastColumn="0" w:noHBand="0" w:noVBand="1"/>
      </w:tblPr>
      <w:tblGrid>
        <w:gridCol w:w="1425"/>
        <w:gridCol w:w="7020"/>
      </w:tblGrid>
      <w:tr w:rsidR="004515B3" w:rsidRPr="002424EA" w14:paraId="5D1D1290" w14:textId="77777777" w:rsidTr="00DA7AE4">
        <w:trPr>
          <w:trHeight w:val="60"/>
          <w:tblCellSpacing w:w="0" w:type="dxa"/>
        </w:trPr>
        <w:tc>
          <w:tcPr>
            <w:tcW w:w="8355" w:type="dxa"/>
            <w:gridSpan w:val="2"/>
            <w:tcBorders>
              <w:top w:val="nil"/>
              <w:left w:val="nil"/>
              <w:bottom w:val="nil"/>
              <w:right w:val="nil"/>
            </w:tcBorders>
            <w:shd w:val="clear" w:color="auto" w:fill="F2F5F7"/>
            <w:tcMar>
              <w:top w:w="0" w:type="dxa"/>
              <w:left w:w="0" w:type="dxa"/>
              <w:bottom w:w="0" w:type="dxa"/>
              <w:right w:w="0" w:type="dxa"/>
            </w:tcMar>
            <w:hideMark/>
          </w:tcPr>
          <w:p w14:paraId="62CC9280"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r w:rsidRPr="002424EA">
              <w:rPr>
                <w:rFonts w:ascii="Verdana" w:eastAsia="Times New Roman" w:hAnsi="Verdana" w:cs="Times New Roman"/>
                <w:color w:val="000000"/>
                <w:sz w:val="20"/>
                <w:szCs w:val="20"/>
              </w:rPr>
              <w:t>Prerequisite:</w:t>
            </w:r>
            <w:hyperlink r:id="rId7" w:history="1">
              <w:r w:rsidRPr="002424EA">
                <w:rPr>
                  <w:rFonts w:ascii="Verdana" w:eastAsia="Times New Roman" w:hAnsi="Verdana" w:cs="Times New Roman"/>
                  <w:color w:val="362B36"/>
                  <w:sz w:val="20"/>
                  <w:szCs w:val="20"/>
                  <w:u w:val="single"/>
                </w:rPr>
                <w:t> </w:t>
              </w:r>
            </w:hyperlink>
            <w:hyperlink r:id="rId8" w:history="1">
              <w:r w:rsidRPr="002424EA">
                <w:rPr>
                  <w:rFonts w:ascii="Verdana" w:eastAsia="Times New Roman" w:hAnsi="Verdana" w:cs="Times New Roman"/>
                  <w:color w:val="336699"/>
                  <w:sz w:val="20"/>
                  <w:szCs w:val="20"/>
                  <w:u w:val="single"/>
                </w:rPr>
                <w:t>ENC 0025</w:t>
              </w:r>
            </w:hyperlink>
            <w:hyperlink r:id="rId9" w:history="1">
              <w:r w:rsidRPr="002424EA">
                <w:rPr>
                  <w:rFonts w:ascii="Verdana" w:eastAsia="Times New Roman" w:hAnsi="Verdana" w:cs="Times New Roman"/>
                  <w:color w:val="6EAC1C"/>
                  <w:sz w:val="20"/>
                  <w:szCs w:val="20"/>
                  <w:u w:val="single"/>
                </w:rPr>
                <w:t> </w:t>
              </w:r>
            </w:hyperlink>
            <w:r w:rsidRPr="002424EA">
              <w:rPr>
                <w:rFonts w:ascii="Verdana" w:eastAsia="Times New Roman" w:hAnsi="Verdana" w:cs="Times New Roman"/>
                <w:color w:val="362B36"/>
                <w:sz w:val="20"/>
                <w:szCs w:val="20"/>
              </w:rPr>
              <w:t>and</w:t>
            </w:r>
            <w:hyperlink r:id="rId10" w:history="1">
              <w:r w:rsidRPr="002424EA">
                <w:rPr>
                  <w:rFonts w:ascii="Verdana" w:eastAsia="Times New Roman" w:hAnsi="Verdana" w:cs="Times New Roman"/>
                  <w:color w:val="6EAC1C"/>
                  <w:sz w:val="20"/>
                  <w:szCs w:val="20"/>
                  <w:u w:val="single"/>
                </w:rPr>
                <w:t> </w:t>
              </w:r>
            </w:hyperlink>
            <w:hyperlink r:id="rId11" w:history="1">
              <w:r w:rsidRPr="002424EA">
                <w:rPr>
                  <w:rFonts w:ascii="Verdana" w:eastAsia="Times New Roman" w:hAnsi="Verdana" w:cs="Times New Roman"/>
                  <w:color w:val="336699"/>
                  <w:sz w:val="20"/>
                  <w:szCs w:val="20"/>
                  <w:u w:val="single"/>
                </w:rPr>
                <w:t>REA 0017</w:t>
              </w:r>
            </w:hyperlink>
            <w:hyperlink r:id="rId12" w:history="1">
              <w:r w:rsidRPr="002424EA">
                <w:rPr>
                  <w:rFonts w:ascii="Verdana" w:eastAsia="Times New Roman" w:hAnsi="Verdana" w:cs="Times New Roman"/>
                  <w:color w:val="6EAC1C"/>
                  <w:sz w:val="20"/>
                  <w:szCs w:val="20"/>
                  <w:u w:val="single"/>
                </w:rPr>
                <w:t> </w:t>
              </w:r>
            </w:hyperlink>
            <w:r w:rsidRPr="002424EA">
              <w:rPr>
                <w:rFonts w:ascii="Verdana" w:eastAsia="Times New Roman" w:hAnsi="Verdana" w:cs="Times New Roman"/>
                <w:color w:val="362B36"/>
                <w:sz w:val="20"/>
                <w:szCs w:val="20"/>
              </w:rPr>
              <w:t>or</w:t>
            </w:r>
            <w:hyperlink r:id="rId13" w:history="1">
              <w:r w:rsidRPr="002424EA">
                <w:rPr>
                  <w:rFonts w:ascii="Verdana" w:eastAsia="Times New Roman" w:hAnsi="Verdana" w:cs="Times New Roman"/>
                  <w:color w:val="000080"/>
                  <w:sz w:val="20"/>
                  <w:szCs w:val="20"/>
                  <w:u w:val="single"/>
                </w:rPr>
                <w:t> </w:t>
              </w:r>
            </w:hyperlink>
            <w:hyperlink r:id="rId14" w:history="1">
              <w:r w:rsidRPr="002424EA">
                <w:rPr>
                  <w:rFonts w:ascii="Verdana" w:eastAsia="Times New Roman" w:hAnsi="Verdana" w:cs="Times New Roman"/>
                  <w:color w:val="000080"/>
                  <w:sz w:val="20"/>
                  <w:szCs w:val="20"/>
                  <w:u w:val="single"/>
                </w:rPr>
                <w:t>EAP 1</w:t>
              </w:r>
            </w:hyperlink>
            <w:hyperlink r:id="rId15" w:history="1">
              <w:r w:rsidRPr="002424EA">
                <w:rPr>
                  <w:rFonts w:ascii="Verdana" w:eastAsia="Times New Roman" w:hAnsi="Verdana" w:cs="Times New Roman"/>
                  <w:color w:val="000080"/>
                  <w:sz w:val="20"/>
                  <w:szCs w:val="20"/>
                  <w:u w:val="single"/>
                </w:rPr>
                <w:t>695</w:t>
              </w:r>
            </w:hyperlink>
            <w:hyperlink r:id="rId16" w:history="1">
              <w:r w:rsidRPr="002424EA">
                <w:rPr>
                  <w:rFonts w:ascii="Verdana" w:eastAsia="Times New Roman" w:hAnsi="Verdana" w:cs="Times New Roman"/>
                  <w:color w:val="000080"/>
                  <w:sz w:val="20"/>
                  <w:szCs w:val="20"/>
                  <w:u w:val="single"/>
                </w:rPr>
                <w:t> </w:t>
              </w:r>
            </w:hyperlink>
            <w:r w:rsidRPr="002424EA">
              <w:rPr>
                <w:rFonts w:ascii="Verdana" w:eastAsia="Times New Roman" w:hAnsi="Verdana" w:cs="Times New Roman"/>
                <w:color w:val="362B36"/>
                <w:sz w:val="20"/>
                <w:szCs w:val="20"/>
              </w:rPr>
              <w:t>or appropriate score on the SPC</w:t>
            </w:r>
          </w:p>
        </w:tc>
      </w:tr>
      <w:tr w:rsidR="004515B3" w:rsidRPr="002424EA" w14:paraId="19AC7FE9" w14:textId="77777777" w:rsidTr="00DA7AE4">
        <w:trPr>
          <w:trHeight w:val="60"/>
          <w:tblCellSpacing w:w="0" w:type="dxa"/>
        </w:trPr>
        <w:tc>
          <w:tcPr>
            <w:tcW w:w="1410" w:type="dxa"/>
            <w:tcBorders>
              <w:top w:val="nil"/>
              <w:left w:val="nil"/>
              <w:bottom w:val="nil"/>
              <w:right w:val="nil"/>
            </w:tcBorders>
            <w:shd w:val="clear" w:color="auto" w:fill="F2F5F7"/>
            <w:tcMar>
              <w:top w:w="0" w:type="dxa"/>
              <w:left w:w="0" w:type="dxa"/>
              <w:bottom w:w="0" w:type="dxa"/>
              <w:right w:w="0" w:type="dxa"/>
            </w:tcMar>
            <w:hideMark/>
          </w:tcPr>
          <w:p w14:paraId="3F5E04E4"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r w:rsidRPr="002424EA">
              <w:rPr>
                <w:rFonts w:ascii="Verdana" w:eastAsia="Times New Roman" w:hAnsi="Verdana" w:cs="Times New Roman"/>
                <w:color w:val="362B36"/>
                <w:sz w:val="20"/>
                <w:szCs w:val="20"/>
              </w:rPr>
              <w:t>placement test.</w:t>
            </w:r>
          </w:p>
        </w:tc>
        <w:tc>
          <w:tcPr>
            <w:tcW w:w="6855" w:type="dxa"/>
            <w:tcBorders>
              <w:top w:val="nil"/>
              <w:left w:val="nil"/>
              <w:bottom w:val="nil"/>
              <w:right w:val="nil"/>
            </w:tcBorders>
            <w:tcMar>
              <w:top w:w="0" w:type="dxa"/>
              <w:left w:w="0" w:type="dxa"/>
              <w:bottom w:w="0" w:type="dxa"/>
              <w:right w:w="0" w:type="dxa"/>
            </w:tcMar>
            <w:hideMark/>
          </w:tcPr>
          <w:p w14:paraId="14EE6BDB"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p>
        </w:tc>
      </w:tr>
    </w:tbl>
    <w:p w14:paraId="09B3CED6" w14:textId="77777777" w:rsidR="004515B3" w:rsidRPr="002424EA" w:rsidRDefault="004515B3" w:rsidP="004515B3">
      <w:pPr>
        <w:spacing w:before="274" w:after="187"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8"/>
          <w:szCs w:val="28"/>
        </w:rPr>
        <w:t>Required Text:</w:t>
      </w:r>
    </w:p>
    <w:p w14:paraId="52129C44" w14:textId="77777777" w:rsidR="004515B3" w:rsidRPr="002424EA" w:rsidRDefault="004515B3" w:rsidP="004515B3">
      <w:pPr>
        <w:spacing w:before="274" w:after="0" w:line="259" w:lineRule="atLeast"/>
        <w:ind w:hanging="14"/>
        <w:rPr>
          <w:rFonts w:ascii="Times New Roman" w:eastAsia="Times New Roman" w:hAnsi="Times New Roman" w:cs="Times New Roman"/>
          <w:color w:val="000000"/>
          <w:sz w:val="27"/>
          <w:szCs w:val="27"/>
        </w:rPr>
      </w:pPr>
      <w:r w:rsidRPr="002424EA">
        <w:rPr>
          <w:rFonts w:ascii="Calibri" w:eastAsia="Times New Roman" w:hAnsi="Calibri" w:cs="Calibri"/>
          <w:color w:val="000000"/>
          <w:sz w:val="26"/>
          <w:szCs w:val="26"/>
          <w:u w:val="single"/>
        </w:rPr>
        <w:t>Politics in States and Communities</w:t>
      </w:r>
      <w:r w:rsidRPr="002424EA">
        <w:rPr>
          <w:rFonts w:ascii="Calibri" w:eastAsia="Times New Roman" w:hAnsi="Calibri" w:cs="Calibri"/>
          <w:color w:val="000000"/>
          <w:sz w:val="26"/>
          <w:szCs w:val="26"/>
        </w:rPr>
        <w:t> by Dye and MacManus, Fifteenth Edition</w:t>
      </w:r>
    </w:p>
    <w:p w14:paraId="2F01C335" w14:textId="77777777" w:rsidR="004515B3" w:rsidRPr="002424EA" w:rsidRDefault="004515B3" w:rsidP="004515B3">
      <w:pPr>
        <w:spacing w:before="274" w:after="0" w:line="259" w:lineRule="atLeast"/>
        <w:ind w:hanging="14"/>
        <w:rPr>
          <w:rFonts w:ascii="Times New Roman" w:eastAsia="Times New Roman" w:hAnsi="Times New Roman" w:cs="Times New Roman"/>
          <w:color w:val="000000"/>
          <w:sz w:val="27"/>
          <w:szCs w:val="27"/>
        </w:rPr>
      </w:pPr>
      <w:r w:rsidRPr="002424EA">
        <w:rPr>
          <w:rFonts w:ascii="Calibri" w:eastAsia="Times New Roman" w:hAnsi="Calibri" w:cs="Calibri"/>
          <w:color w:val="000000"/>
          <w:sz w:val="26"/>
          <w:szCs w:val="26"/>
        </w:rPr>
        <w:t>ISBN 9780205994724</w:t>
      </w:r>
    </w:p>
    <w:p w14:paraId="71AA8E4F" w14:textId="77777777" w:rsidR="004515B3" w:rsidRPr="002424EA" w:rsidRDefault="004515B3" w:rsidP="004515B3">
      <w:pPr>
        <w:spacing w:before="274" w:after="173" w:line="259" w:lineRule="atLeast"/>
        <w:rPr>
          <w:rFonts w:ascii="Times New Roman" w:eastAsia="Times New Roman" w:hAnsi="Times New Roman" w:cs="Times New Roman"/>
          <w:color w:val="000000"/>
          <w:sz w:val="27"/>
          <w:szCs w:val="27"/>
        </w:rPr>
      </w:pPr>
      <w:r w:rsidRPr="002424EA">
        <w:rPr>
          <w:rFonts w:ascii="Calibri" w:eastAsia="Times New Roman" w:hAnsi="Calibri" w:cs="Calibri"/>
          <w:b/>
          <w:bCs/>
          <w:color w:val="1CADE4"/>
          <w:sz w:val="24"/>
          <w:szCs w:val="24"/>
        </w:rPr>
        <w:t>Textbook Website:</w:t>
      </w:r>
    </w:p>
    <w:p w14:paraId="37226689" w14:textId="77777777" w:rsidR="004515B3" w:rsidRDefault="004E11DC" w:rsidP="004515B3">
      <w:pPr>
        <w:spacing w:before="274" w:after="0" w:line="302" w:lineRule="atLeast"/>
        <w:ind w:right="576"/>
        <w:rPr>
          <w:rFonts w:ascii="Calibri" w:eastAsia="Times New Roman" w:hAnsi="Calibri" w:cs="Calibri"/>
          <w:color w:val="000000"/>
          <w:sz w:val="26"/>
          <w:szCs w:val="26"/>
          <w:u w:val="single"/>
        </w:rPr>
      </w:pPr>
      <w:hyperlink r:id="rId17" w:history="1">
        <w:r w:rsidR="004515B3" w:rsidRPr="002424EA">
          <w:rPr>
            <w:rFonts w:ascii="Times New Roman" w:eastAsia="Times New Roman" w:hAnsi="Times New Roman" w:cs="Times New Roman"/>
            <w:b/>
            <w:bCs/>
            <w:color w:val="000080"/>
            <w:sz w:val="24"/>
            <w:szCs w:val="24"/>
            <w:u w:val="single"/>
          </w:rPr>
          <w:t>https://www.pearsonhighered.com/program/Dye</w:t>
        </w:r>
      </w:hyperlink>
      <w:hyperlink r:id="rId18" w:history="1">
        <w:r w:rsidR="004515B3" w:rsidRPr="002424EA">
          <w:rPr>
            <w:rFonts w:ascii="Times New Roman" w:eastAsia="Times New Roman" w:hAnsi="Times New Roman" w:cs="Times New Roman"/>
            <w:b/>
            <w:bCs/>
            <w:color w:val="000080"/>
            <w:sz w:val="24"/>
            <w:szCs w:val="24"/>
            <w:u w:val="single"/>
          </w:rPr>
          <w:t>-</w:t>
        </w:r>
      </w:hyperlink>
      <w:hyperlink r:id="rId19" w:history="1">
        <w:r w:rsidR="004515B3" w:rsidRPr="002424EA">
          <w:rPr>
            <w:rFonts w:ascii="Times New Roman" w:eastAsia="Times New Roman" w:hAnsi="Times New Roman" w:cs="Times New Roman"/>
            <w:b/>
            <w:bCs/>
            <w:color w:val="000080"/>
            <w:sz w:val="24"/>
            <w:szCs w:val="24"/>
            <w:u w:val="single"/>
          </w:rPr>
          <w:t>Politics</w:t>
        </w:r>
      </w:hyperlink>
      <w:hyperlink r:id="rId20" w:history="1">
        <w:r w:rsidR="004515B3" w:rsidRPr="002424EA">
          <w:rPr>
            <w:rFonts w:ascii="Times New Roman" w:eastAsia="Times New Roman" w:hAnsi="Times New Roman" w:cs="Times New Roman"/>
            <w:b/>
            <w:bCs/>
            <w:color w:val="000080"/>
            <w:sz w:val="24"/>
            <w:szCs w:val="24"/>
            <w:u w:val="single"/>
          </w:rPr>
          <w:t>-</w:t>
        </w:r>
      </w:hyperlink>
      <w:hyperlink r:id="rId21" w:history="1">
        <w:r w:rsidR="004515B3" w:rsidRPr="002424EA">
          <w:rPr>
            <w:rFonts w:ascii="Times New Roman" w:eastAsia="Times New Roman" w:hAnsi="Times New Roman" w:cs="Times New Roman"/>
            <w:b/>
            <w:bCs/>
            <w:color w:val="000080"/>
            <w:sz w:val="24"/>
            <w:szCs w:val="24"/>
            <w:u w:val="single"/>
          </w:rPr>
          <w:t>in</w:t>
        </w:r>
      </w:hyperlink>
      <w:hyperlink r:id="rId22" w:history="1">
        <w:r w:rsidR="004515B3" w:rsidRPr="002424EA">
          <w:rPr>
            <w:rFonts w:ascii="Times New Roman" w:eastAsia="Times New Roman" w:hAnsi="Times New Roman" w:cs="Times New Roman"/>
            <w:b/>
            <w:bCs/>
            <w:color w:val="000080"/>
            <w:sz w:val="24"/>
            <w:szCs w:val="24"/>
            <w:u w:val="single"/>
          </w:rPr>
          <w:t>-</w:t>
        </w:r>
      </w:hyperlink>
      <w:hyperlink r:id="rId23" w:history="1">
        <w:r w:rsidR="004515B3" w:rsidRPr="002424EA">
          <w:rPr>
            <w:rFonts w:ascii="Times New Roman" w:eastAsia="Times New Roman" w:hAnsi="Times New Roman" w:cs="Times New Roman"/>
            <w:b/>
            <w:bCs/>
            <w:color w:val="000080"/>
            <w:sz w:val="24"/>
            <w:szCs w:val="24"/>
            <w:u w:val="single"/>
          </w:rPr>
          <w:t>States</w:t>
        </w:r>
      </w:hyperlink>
      <w:hyperlink r:id="rId24" w:history="1">
        <w:r w:rsidR="004515B3" w:rsidRPr="002424EA">
          <w:rPr>
            <w:rFonts w:ascii="Times New Roman" w:eastAsia="Times New Roman" w:hAnsi="Times New Roman" w:cs="Times New Roman"/>
            <w:b/>
            <w:bCs/>
            <w:color w:val="000080"/>
            <w:sz w:val="24"/>
            <w:szCs w:val="24"/>
            <w:u w:val="single"/>
          </w:rPr>
          <w:t>-</w:t>
        </w:r>
      </w:hyperlink>
      <w:hyperlink r:id="rId25" w:history="1">
        <w:r w:rsidR="004515B3" w:rsidRPr="002424EA">
          <w:rPr>
            <w:rFonts w:ascii="Times New Roman" w:eastAsia="Times New Roman" w:hAnsi="Times New Roman" w:cs="Times New Roman"/>
            <w:b/>
            <w:bCs/>
            <w:color w:val="000080"/>
            <w:sz w:val="24"/>
            <w:szCs w:val="24"/>
            <w:u w:val="single"/>
          </w:rPr>
          <w:t>and</w:t>
        </w:r>
      </w:hyperlink>
      <w:hyperlink r:id="rId26" w:history="1">
        <w:r w:rsidR="004515B3" w:rsidRPr="002424EA">
          <w:rPr>
            <w:rFonts w:ascii="Times New Roman" w:eastAsia="Times New Roman" w:hAnsi="Times New Roman" w:cs="Times New Roman"/>
            <w:b/>
            <w:bCs/>
            <w:color w:val="000080"/>
            <w:sz w:val="24"/>
            <w:szCs w:val="24"/>
            <w:u w:val="single"/>
          </w:rPr>
          <w:t>-</w:t>
        </w:r>
      </w:hyperlink>
      <w:hyperlink r:id="rId27" w:history="1">
        <w:r w:rsidR="004515B3" w:rsidRPr="002424EA">
          <w:rPr>
            <w:rFonts w:ascii="Times New Roman" w:eastAsia="Times New Roman" w:hAnsi="Times New Roman" w:cs="Times New Roman"/>
            <w:b/>
            <w:bCs/>
            <w:color w:val="000080"/>
            <w:sz w:val="24"/>
            <w:szCs w:val="24"/>
            <w:u w:val="single"/>
          </w:rPr>
          <w:t>Communities</w:t>
        </w:r>
      </w:hyperlink>
      <w:hyperlink r:id="rId28" w:history="1">
        <w:r w:rsidR="004515B3" w:rsidRPr="002424EA">
          <w:rPr>
            <w:rFonts w:ascii="Times New Roman" w:eastAsia="Times New Roman" w:hAnsi="Times New Roman" w:cs="Times New Roman"/>
            <w:b/>
            <w:bCs/>
            <w:color w:val="000080"/>
            <w:sz w:val="24"/>
            <w:szCs w:val="24"/>
            <w:u w:val="single"/>
          </w:rPr>
          <w:t>-</w:t>
        </w:r>
      </w:hyperlink>
      <w:hyperlink r:id="rId29" w:history="1">
        <w:r w:rsidR="004515B3" w:rsidRPr="002424EA">
          <w:rPr>
            <w:rFonts w:ascii="Times New Roman" w:eastAsia="Times New Roman" w:hAnsi="Times New Roman" w:cs="Times New Roman"/>
            <w:b/>
            <w:bCs/>
            <w:color w:val="000080"/>
            <w:sz w:val="24"/>
            <w:szCs w:val="24"/>
            <w:u w:val="single"/>
          </w:rPr>
          <w:t>15th</w:t>
        </w:r>
      </w:hyperlink>
      <w:hyperlink r:id="rId30" w:history="1">
        <w:r w:rsidR="004515B3" w:rsidRPr="002424EA">
          <w:rPr>
            <w:rFonts w:ascii="Times New Roman" w:eastAsia="Times New Roman" w:hAnsi="Times New Roman" w:cs="Times New Roman"/>
            <w:b/>
            <w:bCs/>
            <w:color w:val="000080"/>
            <w:sz w:val="24"/>
            <w:szCs w:val="24"/>
            <w:u w:val="single"/>
          </w:rPr>
          <w:t>Edition/PGM1100061.html</w:t>
        </w:r>
      </w:hyperlink>
      <w:hyperlink r:id="rId31" w:history="1">
        <w:r w:rsidR="004515B3" w:rsidRPr="002424EA">
          <w:rPr>
            <w:rFonts w:ascii="Calibri" w:eastAsia="Times New Roman" w:hAnsi="Calibri" w:cs="Calibri"/>
            <w:color w:val="000000"/>
            <w:sz w:val="26"/>
            <w:szCs w:val="26"/>
            <w:u w:val="single"/>
          </w:rPr>
          <w:t> </w:t>
        </w:r>
      </w:hyperlink>
    </w:p>
    <w:p w14:paraId="3DC456BC" w14:textId="77777777" w:rsidR="004515B3" w:rsidRPr="002424EA" w:rsidRDefault="004515B3" w:rsidP="004515B3">
      <w:pPr>
        <w:spacing w:before="274" w:after="0" w:line="302" w:lineRule="atLeast"/>
        <w:ind w:right="576"/>
        <w:rPr>
          <w:rFonts w:ascii="Times New Roman" w:eastAsia="Times New Roman" w:hAnsi="Times New Roman" w:cs="Times New Roman"/>
          <w:color w:val="000000"/>
          <w:sz w:val="27"/>
          <w:szCs w:val="27"/>
        </w:rPr>
      </w:pPr>
      <w:r w:rsidRPr="002424EA">
        <w:rPr>
          <w:rFonts w:ascii="Calibri" w:eastAsia="Times New Roman" w:hAnsi="Calibri" w:cs="Calibri"/>
          <w:b/>
          <w:bCs/>
          <w:color w:val="1CADE4"/>
          <w:sz w:val="28"/>
          <w:szCs w:val="28"/>
        </w:rPr>
        <w:t>Points and Grades:</w:t>
      </w:r>
    </w:p>
    <w:tbl>
      <w:tblPr>
        <w:tblW w:w="9315" w:type="dxa"/>
        <w:tblCellSpacing w:w="7" w:type="dxa"/>
        <w:tblCellMar>
          <w:top w:w="30" w:type="dxa"/>
          <w:left w:w="30" w:type="dxa"/>
          <w:bottom w:w="30" w:type="dxa"/>
          <w:right w:w="30" w:type="dxa"/>
        </w:tblCellMar>
        <w:tblLook w:val="04A0" w:firstRow="1" w:lastRow="0" w:firstColumn="1" w:lastColumn="0" w:noHBand="0" w:noVBand="1"/>
      </w:tblPr>
      <w:tblGrid>
        <w:gridCol w:w="4442"/>
        <w:gridCol w:w="142"/>
        <w:gridCol w:w="4731"/>
      </w:tblGrid>
      <w:tr w:rsidR="004515B3" w:rsidRPr="002424EA" w14:paraId="08D14655" w14:textId="77777777" w:rsidTr="00DA7AE4">
        <w:trPr>
          <w:trHeight w:val="210"/>
          <w:tblCellSpacing w:w="7" w:type="dxa"/>
        </w:trPr>
        <w:tc>
          <w:tcPr>
            <w:tcW w:w="4380" w:type="dxa"/>
            <w:tcBorders>
              <w:top w:val="double" w:sz="6" w:space="0" w:color="000000"/>
              <w:left w:val="double" w:sz="6" w:space="0" w:color="000000"/>
              <w:bottom w:val="double" w:sz="12" w:space="0" w:color="000000"/>
              <w:right w:val="double" w:sz="6" w:space="0" w:color="000000"/>
            </w:tcBorders>
            <w:tcMar>
              <w:top w:w="43" w:type="dxa"/>
              <w:left w:w="29" w:type="dxa"/>
              <w:bottom w:w="0" w:type="dxa"/>
              <w:right w:w="101" w:type="dxa"/>
            </w:tcMar>
            <w:hideMark/>
          </w:tcPr>
          <w:p w14:paraId="30403048"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Discussion – 2 at 40 points each</w:t>
            </w:r>
          </w:p>
        </w:tc>
        <w:tc>
          <w:tcPr>
            <w:tcW w:w="4740" w:type="dxa"/>
            <w:gridSpan w:val="2"/>
            <w:tcBorders>
              <w:top w:val="double" w:sz="6" w:space="0" w:color="000000"/>
              <w:left w:val="double" w:sz="6" w:space="0" w:color="000000"/>
              <w:bottom w:val="double" w:sz="12" w:space="0" w:color="000000"/>
              <w:right w:val="double" w:sz="6" w:space="0" w:color="000000"/>
            </w:tcBorders>
            <w:tcMar>
              <w:top w:w="43" w:type="dxa"/>
              <w:left w:w="29" w:type="dxa"/>
              <w:bottom w:w="0" w:type="dxa"/>
              <w:right w:w="101" w:type="dxa"/>
            </w:tcMar>
            <w:hideMark/>
          </w:tcPr>
          <w:p w14:paraId="298906A9"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80 Points</w:t>
            </w:r>
          </w:p>
        </w:tc>
      </w:tr>
      <w:tr w:rsidR="004515B3" w:rsidRPr="002424EA" w14:paraId="7BD37B32" w14:textId="77777777" w:rsidTr="00DA7AE4">
        <w:trPr>
          <w:trHeight w:val="225"/>
          <w:tblCellSpacing w:w="7" w:type="dxa"/>
        </w:trPr>
        <w:tc>
          <w:tcPr>
            <w:tcW w:w="4380" w:type="dxa"/>
            <w:tcBorders>
              <w:top w:val="double" w:sz="12"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5F83E28D"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Quizzes –3 at 40 points each</w:t>
            </w:r>
          </w:p>
        </w:tc>
        <w:tc>
          <w:tcPr>
            <w:tcW w:w="4740" w:type="dxa"/>
            <w:gridSpan w:val="2"/>
            <w:tcBorders>
              <w:top w:val="double" w:sz="12"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6197137D" w14:textId="77777777" w:rsidR="004515B3" w:rsidRPr="002424EA" w:rsidRDefault="004515B3" w:rsidP="00DA7AE4">
            <w:pPr>
              <w:spacing w:before="100" w:beforeAutospacing="1" w:after="144" w:line="276" w:lineRule="atLeast"/>
              <w:ind w:left="14"/>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120 Points</w:t>
            </w:r>
          </w:p>
        </w:tc>
      </w:tr>
      <w:tr w:rsidR="004515B3" w:rsidRPr="002424EA" w14:paraId="34F44616" w14:textId="77777777" w:rsidTr="00DA7AE4">
        <w:trPr>
          <w:trHeight w:val="225"/>
          <w:tblCellSpacing w:w="7" w:type="dxa"/>
        </w:trPr>
        <w:tc>
          <w:tcPr>
            <w:tcW w:w="4380" w:type="dxa"/>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7B2A36BB"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Calibri" w:eastAsia="Times New Roman" w:hAnsi="Calibri" w:cs="Calibri"/>
                <w:color w:val="000000"/>
                <w:sz w:val="20"/>
                <w:szCs w:val="20"/>
              </w:rPr>
              <w:t>Essay Questions – 2 at 75 points each</w:t>
            </w:r>
          </w:p>
        </w:tc>
        <w:tc>
          <w:tcPr>
            <w:tcW w:w="4740" w:type="dxa"/>
            <w:gridSpan w:val="2"/>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1D8290A8"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150 Points</w:t>
            </w:r>
          </w:p>
        </w:tc>
      </w:tr>
      <w:tr w:rsidR="004515B3" w:rsidRPr="002424EA" w14:paraId="6DD7F889" w14:textId="77777777" w:rsidTr="00DA7AE4">
        <w:trPr>
          <w:trHeight w:val="225"/>
          <w:tblCellSpacing w:w="7" w:type="dxa"/>
        </w:trPr>
        <w:tc>
          <w:tcPr>
            <w:tcW w:w="4380" w:type="dxa"/>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1A3197A8"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Essay</w:t>
            </w:r>
          </w:p>
        </w:tc>
        <w:tc>
          <w:tcPr>
            <w:tcW w:w="4740" w:type="dxa"/>
            <w:gridSpan w:val="2"/>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7B93BD74"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200 Points</w:t>
            </w:r>
          </w:p>
        </w:tc>
      </w:tr>
      <w:tr w:rsidR="004515B3" w:rsidRPr="002424EA" w14:paraId="7FA652FF" w14:textId="77777777" w:rsidTr="00DA7AE4">
        <w:trPr>
          <w:trHeight w:val="780"/>
          <w:tblCellSpacing w:w="7" w:type="dxa"/>
        </w:trPr>
        <w:tc>
          <w:tcPr>
            <w:tcW w:w="4380" w:type="dxa"/>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1166811B" w14:textId="77777777" w:rsidR="004515B3" w:rsidRPr="002424EA" w:rsidRDefault="004515B3" w:rsidP="00DA7AE4">
            <w:pPr>
              <w:spacing w:before="100" w:beforeAutospacing="1" w:after="0"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Part 1 Exam</w:t>
            </w:r>
          </w:p>
          <w:p w14:paraId="24739A7D" w14:textId="77777777" w:rsidR="004515B3" w:rsidRPr="002424EA" w:rsidRDefault="004515B3" w:rsidP="00DA7AE4">
            <w:pPr>
              <w:spacing w:before="274" w:after="0"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Part 2 Exam</w:t>
            </w:r>
          </w:p>
          <w:p w14:paraId="01FA714D" w14:textId="77777777" w:rsidR="004515B3" w:rsidRPr="002424EA" w:rsidRDefault="004515B3" w:rsidP="00DA7AE4">
            <w:pPr>
              <w:spacing w:before="274"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Part 3 Exam</w:t>
            </w:r>
          </w:p>
        </w:tc>
        <w:tc>
          <w:tcPr>
            <w:tcW w:w="4740" w:type="dxa"/>
            <w:gridSpan w:val="2"/>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7FD939D0" w14:textId="77777777" w:rsidR="004515B3" w:rsidRPr="002424EA" w:rsidRDefault="004515B3" w:rsidP="00DA7AE4">
            <w:pPr>
              <w:spacing w:before="100" w:beforeAutospacing="1" w:after="0"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150 Points</w:t>
            </w:r>
          </w:p>
          <w:p w14:paraId="4B8BCC29" w14:textId="77777777" w:rsidR="004515B3" w:rsidRPr="002424EA" w:rsidRDefault="004515B3" w:rsidP="00DA7AE4">
            <w:pPr>
              <w:spacing w:before="274" w:after="0"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150 Points</w:t>
            </w:r>
          </w:p>
          <w:p w14:paraId="4D242B84" w14:textId="77777777" w:rsidR="004515B3" w:rsidRPr="002424EA" w:rsidRDefault="004515B3" w:rsidP="00DA7AE4">
            <w:pPr>
              <w:spacing w:before="274"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150 Points</w:t>
            </w:r>
          </w:p>
        </w:tc>
      </w:tr>
      <w:tr w:rsidR="004515B3" w:rsidRPr="002424EA" w14:paraId="43CF18B5" w14:textId="77777777" w:rsidTr="00DA7AE4">
        <w:trPr>
          <w:trHeight w:val="255"/>
          <w:tblCellSpacing w:w="7" w:type="dxa"/>
        </w:trPr>
        <w:tc>
          <w:tcPr>
            <w:tcW w:w="4380" w:type="dxa"/>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2ACAFDFE"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b/>
                <w:bCs/>
                <w:color w:val="000000"/>
                <w:sz w:val="24"/>
                <w:szCs w:val="24"/>
              </w:rPr>
              <w:t>Total</w:t>
            </w:r>
          </w:p>
        </w:tc>
        <w:tc>
          <w:tcPr>
            <w:tcW w:w="4740" w:type="dxa"/>
            <w:gridSpan w:val="2"/>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487ECEC4"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b/>
                <w:bCs/>
                <w:color w:val="000000"/>
                <w:sz w:val="24"/>
                <w:szCs w:val="24"/>
              </w:rPr>
              <w:t>1000 Points</w:t>
            </w:r>
          </w:p>
        </w:tc>
      </w:tr>
      <w:tr w:rsidR="004515B3" w:rsidRPr="002424EA" w14:paraId="007E8920" w14:textId="77777777" w:rsidTr="00DA7AE4">
        <w:trPr>
          <w:tblCellSpacing w:w="7" w:type="dxa"/>
        </w:trPr>
        <w:tc>
          <w:tcPr>
            <w:tcW w:w="4380" w:type="dxa"/>
            <w:tcBorders>
              <w:top w:val="double" w:sz="6" w:space="0" w:color="000000"/>
              <w:left w:val="single" w:sz="6" w:space="0" w:color="F0F0F0"/>
              <w:bottom w:val="single" w:sz="8" w:space="0" w:color="A0A0A0"/>
              <w:right w:val="nil"/>
            </w:tcBorders>
            <w:tcMar>
              <w:top w:w="43" w:type="dxa"/>
              <w:left w:w="29" w:type="dxa"/>
              <w:bottom w:w="0" w:type="dxa"/>
              <w:right w:w="0" w:type="dxa"/>
            </w:tcMar>
            <w:hideMark/>
          </w:tcPr>
          <w:p w14:paraId="7AF3B9FB"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p>
        </w:tc>
        <w:tc>
          <w:tcPr>
            <w:tcW w:w="4740" w:type="dxa"/>
            <w:gridSpan w:val="2"/>
            <w:tcBorders>
              <w:top w:val="double" w:sz="6" w:space="0" w:color="000000"/>
              <w:left w:val="nil"/>
              <w:bottom w:val="single" w:sz="8" w:space="0" w:color="A0A0A0"/>
              <w:right w:val="single" w:sz="6" w:space="0" w:color="A0A0A0"/>
            </w:tcBorders>
            <w:tcMar>
              <w:top w:w="43" w:type="dxa"/>
              <w:left w:w="0" w:type="dxa"/>
              <w:bottom w:w="0" w:type="dxa"/>
              <w:right w:w="101" w:type="dxa"/>
            </w:tcMar>
            <w:hideMark/>
          </w:tcPr>
          <w:p w14:paraId="7332D767"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p>
        </w:tc>
      </w:tr>
      <w:tr w:rsidR="004515B3" w:rsidRPr="002424EA" w14:paraId="267418D4" w14:textId="77777777" w:rsidTr="00DA7AE4">
        <w:trPr>
          <w:trHeight w:val="195"/>
          <w:tblCellSpacing w:w="7" w:type="dxa"/>
        </w:trPr>
        <w:tc>
          <w:tcPr>
            <w:tcW w:w="4380" w:type="dxa"/>
            <w:tcBorders>
              <w:top w:val="single" w:sz="8" w:space="0" w:color="A0A0A0"/>
              <w:left w:val="single" w:sz="6" w:space="0" w:color="F0F0F0"/>
              <w:bottom w:val="single" w:sz="8" w:space="0" w:color="A0A0A0"/>
              <w:right w:val="nil"/>
            </w:tcBorders>
            <w:tcMar>
              <w:top w:w="43" w:type="dxa"/>
              <w:left w:w="29" w:type="dxa"/>
              <w:bottom w:w="0" w:type="dxa"/>
              <w:right w:w="0" w:type="dxa"/>
            </w:tcMar>
            <w:hideMark/>
          </w:tcPr>
          <w:p w14:paraId="115F4A19" w14:textId="77777777" w:rsidR="004515B3" w:rsidRDefault="004515B3" w:rsidP="00DA7AE4">
            <w:pPr>
              <w:spacing w:before="100" w:beforeAutospacing="1" w:after="144" w:line="276" w:lineRule="atLeast"/>
              <w:rPr>
                <w:rFonts w:ascii="Times New Roman" w:eastAsia="Times New Roman" w:hAnsi="Times New Roman" w:cs="Times New Roman"/>
                <w:color w:val="000000"/>
                <w:sz w:val="24"/>
                <w:szCs w:val="24"/>
              </w:rPr>
            </w:pPr>
          </w:p>
          <w:p w14:paraId="0FAA60C7"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900 to 1000 Points</w:t>
            </w:r>
          </w:p>
        </w:tc>
        <w:tc>
          <w:tcPr>
            <w:tcW w:w="60" w:type="dxa"/>
            <w:tcBorders>
              <w:top w:val="single" w:sz="8" w:space="0" w:color="A0A0A0"/>
              <w:left w:val="nil"/>
              <w:bottom w:val="single" w:sz="8" w:space="0" w:color="A0A0A0"/>
              <w:right w:val="single" w:sz="8" w:space="0" w:color="A0A0A0"/>
            </w:tcBorders>
            <w:tcMar>
              <w:top w:w="43" w:type="dxa"/>
              <w:left w:w="0" w:type="dxa"/>
              <w:bottom w:w="0" w:type="dxa"/>
              <w:right w:w="101" w:type="dxa"/>
            </w:tcMar>
            <w:hideMark/>
          </w:tcPr>
          <w:p w14:paraId="164F5A0C"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p>
        </w:tc>
        <w:tc>
          <w:tcPr>
            <w:tcW w:w="4590" w:type="dxa"/>
            <w:tcBorders>
              <w:top w:val="single" w:sz="8" w:space="0" w:color="A0A0A0"/>
              <w:left w:val="single" w:sz="8" w:space="0" w:color="A0A0A0"/>
              <w:bottom w:val="single" w:sz="8" w:space="0" w:color="A0A0A0"/>
              <w:right w:val="single" w:sz="6" w:space="0" w:color="A0A0A0"/>
            </w:tcBorders>
            <w:tcMar>
              <w:top w:w="43" w:type="dxa"/>
              <w:left w:w="29" w:type="dxa"/>
              <w:bottom w:w="0" w:type="dxa"/>
              <w:right w:w="101" w:type="dxa"/>
            </w:tcMar>
            <w:hideMark/>
          </w:tcPr>
          <w:p w14:paraId="7D3E2C79" w14:textId="77777777" w:rsidR="004515B3" w:rsidRDefault="004515B3" w:rsidP="00DA7AE4">
            <w:pPr>
              <w:spacing w:before="100" w:beforeAutospacing="1" w:after="144" w:line="276" w:lineRule="atLeast"/>
              <w:ind w:left="29"/>
              <w:rPr>
                <w:rFonts w:ascii="Times New Roman" w:eastAsia="Times New Roman" w:hAnsi="Times New Roman" w:cs="Times New Roman"/>
                <w:color w:val="000000"/>
                <w:sz w:val="24"/>
                <w:szCs w:val="24"/>
              </w:rPr>
            </w:pPr>
          </w:p>
          <w:p w14:paraId="553D29A9"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A</w:t>
            </w:r>
          </w:p>
        </w:tc>
      </w:tr>
      <w:tr w:rsidR="004515B3" w:rsidRPr="002424EA" w14:paraId="05375E28" w14:textId="77777777" w:rsidTr="00DA7AE4">
        <w:trPr>
          <w:trHeight w:val="225"/>
          <w:tblCellSpacing w:w="7" w:type="dxa"/>
        </w:trPr>
        <w:tc>
          <w:tcPr>
            <w:tcW w:w="4380" w:type="dxa"/>
            <w:tcBorders>
              <w:top w:val="single" w:sz="8" w:space="0" w:color="A0A0A0"/>
              <w:left w:val="single" w:sz="6" w:space="0" w:color="F0F0F0"/>
              <w:bottom w:val="single" w:sz="8" w:space="0" w:color="A0A0A0"/>
              <w:right w:val="nil"/>
            </w:tcBorders>
            <w:tcMar>
              <w:top w:w="43" w:type="dxa"/>
              <w:left w:w="29" w:type="dxa"/>
              <w:bottom w:w="0" w:type="dxa"/>
              <w:right w:w="0" w:type="dxa"/>
            </w:tcMar>
            <w:hideMark/>
          </w:tcPr>
          <w:p w14:paraId="4EE94E16"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800 to 899 Points</w:t>
            </w:r>
          </w:p>
        </w:tc>
        <w:tc>
          <w:tcPr>
            <w:tcW w:w="60" w:type="dxa"/>
            <w:tcBorders>
              <w:top w:val="single" w:sz="8" w:space="0" w:color="A0A0A0"/>
              <w:left w:val="nil"/>
              <w:bottom w:val="single" w:sz="8" w:space="0" w:color="A0A0A0"/>
              <w:right w:val="single" w:sz="8" w:space="0" w:color="A0A0A0"/>
            </w:tcBorders>
            <w:tcMar>
              <w:top w:w="43" w:type="dxa"/>
              <w:left w:w="0" w:type="dxa"/>
              <w:bottom w:w="0" w:type="dxa"/>
              <w:right w:w="101" w:type="dxa"/>
            </w:tcMar>
            <w:hideMark/>
          </w:tcPr>
          <w:p w14:paraId="6765905C"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p>
        </w:tc>
        <w:tc>
          <w:tcPr>
            <w:tcW w:w="4590" w:type="dxa"/>
            <w:tcBorders>
              <w:top w:val="single" w:sz="8" w:space="0" w:color="A0A0A0"/>
              <w:left w:val="single" w:sz="8" w:space="0" w:color="A0A0A0"/>
              <w:bottom w:val="single" w:sz="8" w:space="0" w:color="A0A0A0"/>
              <w:right w:val="single" w:sz="6" w:space="0" w:color="A0A0A0"/>
            </w:tcBorders>
            <w:tcMar>
              <w:top w:w="43" w:type="dxa"/>
              <w:left w:w="29" w:type="dxa"/>
              <w:bottom w:w="0" w:type="dxa"/>
              <w:right w:w="101" w:type="dxa"/>
            </w:tcMar>
            <w:hideMark/>
          </w:tcPr>
          <w:p w14:paraId="3E60089E"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B</w:t>
            </w:r>
          </w:p>
        </w:tc>
      </w:tr>
      <w:tr w:rsidR="004515B3" w:rsidRPr="002424EA" w14:paraId="0737DA5F" w14:textId="77777777" w:rsidTr="00DA7AE4">
        <w:trPr>
          <w:trHeight w:val="510"/>
          <w:tblCellSpacing w:w="7" w:type="dxa"/>
        </w:trPr>
        <w:tc>
          <w:tcPr>
            <w:tcW w:w="4380" w:type="dxa"/>
            <w:tcBorders>
              <w:top w:val="single" w:sz="8" w:space="0" w:color="A0A0A0"/>
              <w:left w:val="single" w:sz="6" w:space="0" w:color="F0F0F0"/>
              <w:bottom w:val="single" w:sz="8" w:space="0" w:color="A0A0A0"/>
              <w:right w:val="nil"/>
            </w:tcBorders>
            <w:tcMar>
              <w:top w:w="43" w:type="dxa"/>
              <w:left w:w="29" w:type="dxa"/>
              <w:bottom w:w="0" w:type="dxa"/>
              <w:right w:w="0" w:type="dxa"/>
            </w:tcMar>
            <w:vAlign w:val="center"/>
            <w:hideMark/>
          </w:tcPr>
          <w:p w14:paraId="3823E652"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700 to 799 Points</w:t>
            </w:r>
          </w:p>
        </w:tc>
        <w:tc>
          <w:tcPr>
            <w:tcW w:w="60" w:type="dxa"/>
            <w:tcBorders>
              <w:top w:val="single" w:sz="8" w:space="0" w:color="A0A0A0"/>
              <w:left w:val="nil"/>
              <w:bottom w:val="single" w:sz="8" w:space="0" w:color="A0A0A0"/>
              <w:right w:val="single" w:sz="8" w:space="0" w:color="A0A0A0"/>
            </w:tcBorders>
            <w:tcMar>
              <w:top w:w="43" w:type="dxa"/>
              <w:left w:w="0" w:type="dxa"/>
              <w:bottom w:w="0" w:type="dxa"/>
              <w:right w:w="101" w:type="dxa"/>
            </w:tcMar>
            <w:hideMark/>
          </w:tcPr>
          <w:p w14:paraId="54479DB2"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p>
        </w:tc>
        <w:tc>
          <w:tcPr>
            <w:tcW w:w="4590" w:type="dxa"/>
            <w:tcBorders>
              <w:top w:val="single" w:sz="8" w:space="0" w:color="A0A0A0"/>
              <w:left w:val="single" w:sz="8" w:space="0" w:color="A0A0A0"/>
              <w:bottom w:val="single" w:sz="8" w:space="0" w:color="A0A0A0"/>
              <w:right w:val="single" w:sz="6" w:space="0" w:color="A0A0A0"/>
            </w:tcBorders>
            <w:tcMar>
              <w:top w:w="43" w:type="dxa"/>
              <w:left w:w="29" w:type="dxa"/>
              <w:bottom w:w="0" w:type="dxa"/>
              <w:right w:w="101" w:type="dxa"/>
            </w:tcMar>
            <w:hideMark/>
          </w:tcPr>
          <w:p w14:paraId="5A79A18F"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C (A minimum grade of "C" is needed to pass this class.)</w:t>
            </w:r>
          </w:p>
        </w:tc>
      </w:tr>
      <w:tr w:rsidR="004515B3" w:rsidRPr="002424EA" w14:paraId="583B87E2" w14:textId="77777777" w:rsidTr="00DA7AE4">
        <w:trPr>
          <w:trHeight w:val="225"/>
          <w:tblCellSpacing w:w="7" w:type="dxa"/>
        </w:trPr>
        <w:tc>
          <w:tcPr>
            <w:tcW w:w="4380" w:type="dxa"/>
            <w:tcBorders>
              <w:top w:val="single" w:sz="8" w:space="0" w:color="A0A0A0"/>
              <w:left w:val="single" w:sz="6" w:space="0" w:color="F0F0F0"/>
              <w:bottom w:val="single" w:sz="8" w:space="0" w:color="A0A0A0"/>
              <w:right w:val="nil"/>
            </w:tcBorders>
            <w:tcMar>
              <w:top w:w="43" w:type="dxa"/>
              <w:left w:w="29" w:type="dxa"/>
              <w:bottom w:w="0" w:type="dxa"/>
              <w:right w:w="0" w:type="dxa"/>
            </w:tcMar>
            <w:hideMark/>
          </w:tcPr>
          <w:p w14:paraId="04C125D0"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600 to 699 Points</w:t>
            </w:r>
          </w:p>
        </w:tc>
        <w:tc>
          <w:tcPr>
            <w:tcW w:w="60" w:type="dxa"/>
            <w:tcBorders>
              <w:top w:val="single" w:sz="8" w:space="0" w:color="A0A0A0"/>
              <w:left w:val="nil"/>
              <w:bottom w:val="single" w:sz="8" w:space="0" w:color="A0A0A0"/>
              <w:right w:val="single" w:sz="8" w:space="0" w:color="A0A0A0"/>
            </w:tcBorders>
            <w:tcMar>
              <w:top w:w="43" w:type="dxa"/>
              <w:left w:w="0" w:type="dxa"/>
              <w:bottom w:w="0" w:type="dxa"/>
              <w:right w:w="101" w:type="dxa"/>
            </w:tcMar>
            <w:hideMark/>
          </w:tcPr>
          <w:p w14:paraId="00D451FE"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p>
        </w:tc>
        <w:tc>
          <w:tcPr>
            <w:tcW w:w="4590" w:type="dxa"/>
            <w:tcBorders>
              <w:top w:val="single" w:sz="8" w:space="0" w:color="A0A0A0"/>
              <w:left w:val="single" w:sz="8" w:space="0" w:color="A0A0A0"/>
              <w:bottom w:val="single" w:sz="8" w:space="0" w:color="A0A0A0"/>
              <w:right w:val="single" w:sz="6" w:space="0" w:color="A0A0A0"/>
            </w:tcBorders>
            <w:tcMar>
              <w:top w:w="43" w:type="dxa"/>
              <w:left w:w="29" w:type="dxa"/>
              <w:bottom w:w="0" w:type="dxa"/>
              <w:right w:w="101" w:type="dxa"/>
            </w:tcMar>
            <w:hideMark/>
          </w:tcPr>
          <w:p w14:paraId="6C5A1DF1"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D</w:t>
            </w:r>
          </w:p>
        </w:tc>
      </w:tr>
      <w:tr w:rsidR="004515B3" w:rsidRPr="002424EA" w14:paraId="4E190CAB" w14:textId="77777777" w:rsidTr="00DA7AE4">
        <w:trPr>
          <w:trHeight w:val="195"/>
          <w:tblCellSpacing w:w="7" w:type="dxa"/>
        </w:trPr>
        <w:tc>
          <w:tcPr>
            <w:tcW w:w="4380" w:type="dxa"/>
            <w:tcBorders>
              <w:top w:val="single" w:sz="8" w:space="0" w:color="A0A0A0"/>
              <w:left w:val="single" w:sz="6" w:space="0" w:color="F0F0F0"/>
              <w:bottom w:val="single" w:sz="6" w:space="0" w:color="A0A0A0"/>
              <w:right w:val="nil"/>
            </w:tcBorders>
            <w:tcMar>
              <w:top w:w="43" w:type="dxa"/>
              <w:left w:w="29" w:type="dxa"/>
              <w:bottom w:w="0" w:type="dxa"/>
              <w:right w:w="0" w:type="dxa"/>
            </w:tcMar>
            <w:hideMark/>
          </w:tcPr>
          <w:p w14:paraId="7ED8CCAE"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0 to 599 Points</w:t>
            </w:r>
          </w:p>
        </w:tc>
        <w:tc>
          <w:tcPr>
            <w:tcW w:w="60" w:type="dxa"/>
            <w:tcBorders>
              <w:top w:val="single" w:sz="8" w:space="0" w:color="A0A0A0"/>
              <w:left w:val="nil"/>
              <w:bottom w:val="single" w:sz="6" w:space="0" w:color="A0A0A0"/>
              <w:right w:val="single" w:sz="8" w:space="0" w:color="A0A0A0"/>
            </w:tcBorders>
            <w:tcMar>
              <w:top w:w="43" w:type="dxa"/>
              <w:left w:w="0" w:type="dxa"/>
              <w:bottom w:w="0" w:type="dxa"/>
              <w:right w:w="101" w:type="dxa"/>
            </w:tcMar>
            <w:hideMark/>
          </w:tcPr>
          <w:p w14:paraId="5E311869" w14:textId="77777777" w:rsidR="004515B3" w:rsidRPr="002424EA" w:rsidRDefault="004515B3" w:rsidP="00DA7AE4">
            <w:pPr>
              <w:spacing w:before="100" w:beforeAutospacing="1" w:after="144" w:line="276" w:lineRule="atLeast"/>
              <w:rPr>
                <w:rFonts w:ascii="Times New Roman" w:eastAsia="Times New Roman" w:hAnsi="Times New Roman" w:cs="Times New Roman"/>
                <w:sz w:val="24"/>
                <w:szCs w:val="24"/>
              </w:rPr>
            </w:pPr>
          </w:p>
        </w:tc>
        <w:tc>
          <w:tcPr>
            <w:tcW w:w="4590" w:type="dxa"/>
            <w:tcBorders>
              <w:top w:val="single" w:sz="8" w:space="0" w:color="A0A0A0"/>
              <w:left w:val="single" w:sz="8" w:space="0" w:color="A0A0A0"/>
              <w:bottom w:val="single" w:sz="6" w:space="0" w:color="A0A0A0"/>
              <w:right w:val="single" w:sz="6" w:space="0" w:color="A0A0A0"/>
            </w:tcBorders>
            <w:tcMar>
              <w:top w:w="43" w:type="dxa"/>
              <w:left w:w="29" w:type="dxa"/>
              <w:bottom w:w="0" w:type="dxa"/>
              <w:right w:w="101" w:type="dxa"/>
            </w:tcMar>
            <w:hideMark/>
          </w:tcPr>
          <w:p w14:paraId="1C824EE3" w14:textId="77777777" w:rsidR="004515B3" w:rsidRPr="002424EA" w:rsidRDefault="004515B3" w:rsidP="00DA7AE4">
            <w:pPr>
              <w:spacing w:before="100" w:beforeAutospacing="1" w:after="144" w:line="276" w:lineRule="atLeast"/>
              <w:ind w:left="29"/>
              <w:rPr>
                <w:rFonts w:ascii="Times New Roman" w:eastAsia="Times New Roman" w:hAnsi="Times New Roman" w:cs="Times New Roman"/>
                <w:sz w:val="24"/>
                <w:szCs w:val="24"/>
              </w:rPr>
            </w:pPr>
            <w:r w:rsidRPr="002424EA">
              <w:rPr>
                <w:rFonts w:ascii="Times New Roman" w:eastAsia="Times New Roman" w:hAnsi="Times New Roman" w:cs="Times New Roman"/>
                <w:color w:val="000000"/>
                <w:sz w:val="24"/>
                <w:szCs w:val="24"/>
              </w:rPr>
              <w:t>F</w:t>
            </w:r>
          </w:p>
        </w:tc>
      </w:tr>
    </w:tbl>
    <w:p w14:paraId="3207CA6C" w14:textId="77777777" w:rsidR="004515B3" w:rsidRPr="002424EA" w:rsidRDefault="004515B3" w:rsidP="004515B3">
      <w:pPr>
        <w:spacing w:before="274" w:after="270" w:line="259" w:lineRule="atLeast"/>
        <w:ind w:hanging="14"/>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*Students are graded by </w:t>
      </w:r>
      <w:proofErr w:type="gramStart"/>
      <w:r>
        <w:rPr>
          <w:rFonts w:ascii="Times New Roman" w:eastAsia="Times New Roman" w:hAnsi="Times New Roman" w:cs="Times New Roman"/>
          <w:color w:val="000000"/>
          <w:sz w:val="27"/>
          <w:szCs w:val="27"/>
        </w:rPr>
        <w:t>points</w:t>
      </w:r>
      <w:proofErr w:type="gramEnd"/>
      <w:r>
        <w:rPr>
          <w:rFonts w:ascii="Times New Roman" w:eastAsia="Times New Roman" w:hAnsi="Times New Roman" w:cs="Times New Roman"/>
          <w:color w:val="000000"/>
          <w:sz w:val="27"/>
          <w:szCs w:val="27"/>
        </w:rPr>
        <w:t xml:space="preserve"> and you must reach 700 points in order to pass the course. It is imperative that you understand that only by completing and assignment and receiving points can you accumulate the 700 points to at least achieve a C grade.</w:t>
      </w:r>
    </w:p>
    <w:p w14:paraId="6FED63F4"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8"/>
          <w:szCs w:val="28"/>
        </w:rPr>
        <w:t>Communication:</w:t>
      </w:r>
    </w:p>
    <w:p w14:paraId="012075DD" w14:textId="77777777" w:rsidR="004515B3" w:rsidRPr="002424EA" w:rsidRDefault="004515B3" w:rsidP="004515B3">
      <w:pPr>
        <w:spacing w:before="274" w:after="230"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MyCourses is the primary source for all communication in this course. Emails sent through MyCourses will be replied to within 24 - 48 hours. Students may also use the college email address or leave a phone message to communicate with the instructor.</w:t>
      </w:r>
    </w:p>
    <w:p w14:paraId="55565A41"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8"/>
          <w:szCs w:val="28"/>
        </w:rPr>
        <w:t>Calendar:</w:t>
      </w:r>
    </w:p>
    <w:p w14:paraId="6CD14794" w14:textId="77777777" w:rsidR="004515B3" w:rsidRPr="002424EA" w:rsidRDefault="004515B3" w:rsidP="004515B3">
      <w:pPr>
        <w:spacing w:before="274" w:after="31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4"/>
          <w:szCs w:val="24"/>
        </w:rPr>
        <w:t>This is where you will find all due dates!</w:t>
      </w:r>
      <w:r w:rsidRPr="002424EA">
        <w:rPr>
          <w:rFonts w:ascii="Times New Roman" w:eastAsia="Times New Roman" w:hAnsi="Times New Roman" w:cs="Times New Roman"/>
          <w:color w:val="000000"/>
          <w:sz w:val="24"/>
          <w:szCs w:val="24"/>
        </w:rPr>
        <w:t> All assignments and exam dates are posted in the Calendar. </w:t>
      </w:r>
      <w:r w:rsidRPr="002424EA">
        <w:rPr>
          <w:rFonts w:ascii="Calibri" w:eastAsia="Times New Roman" w:hAnsi="Calibri" w:cs="Calibri"/>
          <w:color w:val="000000"/>
          <w:sz w:val="26"/>
          <w:szCs w:val="26"/>
        </w:rPr>
        <w:t>In addition</w:t>
      </w:r>
      <w:r>
        <w:rPr>
          <w:rFonts w:ascii="Calibri" w:eastAsia="Times New Roman" w:hAnsi="Calibri" w:cs="Calibri"/>
          <w:color w:val="000000"/>
          <w:sz w:val="26"/>
          <w:szCs w:val="26"/>
        </w:rPr>
        <w:t>,</w:t>
      </w:r>
      <w:r w:rsidRPr="002424EA">
        <w:rPr>
          <w:rFonts w:ascii="Calibri" w:eastAsia="Times New Roman" w:hAnsi="Calibri" w:cs="Calibri"/>
          <w:color w:val="000000"/>
          <w:sz w:val="26"/>
          <w:szCs w:val="26"/>
        </w:rPr>
        <w:t xml:space="preserve"> you will have a Schedule of Assignments module listed on the left side of the Course Content page.</w:t>
      </w:r>
    </w:p>
    <w:p w14:paraId="33B3E783" w14:textId="77777777" w:rsidR="004515B3" w:rsidRPr="002424EA" w:rsidRDefault="004515B3" w:rsidP="004515B3">
      <w:pPr>
        <w:spacing w:before="274" w:after="58"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36"/>
          <w:szCs w:val="36"/>
        </w:rPr>
        <w:t>Assignments:</w:t>
      </w:r>
    </w:p>
    <w:p w14:paraId="17C5520D"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8"/>
          <w:szCs w:val="28"/>
        </w:rPr>
        <w:t>Introduction</w:t>
      </w:r>
    </w:p>
    <w:p w14:paraId="07E97ED0" w14:textId="77777777" w:rsidR="004515B3" w:rsidRPr="002424EA" w:rsidRDefault="004515B3" w:rsidP="004515B3">
      <w:pPr>
        <w:spacing w:before="274" w:after="230"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The first week of class, students are required to post a brief Introduction. Statements about interests, occupations, major fields of study and political socialization are welcome, not required. Be sure to post by the due date; students will be considered absent for the first week of class if an Introduction is not posted.</w:t>
      </w:r>
    </w:p>
    <w:p w14:paraId="23B2ACFC"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8"/>
          <w:szCs w:val="28"/>
        </w:rPr>
        <w:t>Discussions</w:t>
      </w:r>
    </w:p>
    <w:p w14:paraId="18A2F499" w14:textId="77777777" w:rsidR="004515B3" w:rsidRPr="002424EA" w:rsidRDefault="004515B3" w:rsidP="004515B3">
      <w:pPr>
        <w:spacing w:before="274" w:after="230"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 xml:space="preserve">There are 2 Discussion assignments that require students to post in a Discussion Forum; there are two parts to each Discussion. The student’s original post should be approximately 500 words in length. Students are also required to reply to at least one classmate’s original post. Replies must include some discussion. A mere comment such as “enjoyed your post” </w:t>
      </w:r>
      <w:r w:rsidRPr="002424EA">
        <w:rPr>
          <w:rFonts w:ascii="Times New Roman" w:eastAsia="Times New Roman" w:hAnsi="Times New Roman" w:cs="Times New Roman"/>
          <w:color w:val="000000"/>
          <w:sz w:val="24"/>
          <w:szCs w:val="24"/>
        </w:rPr>
        <w:lastRenderedPageBreak/>
        <w:t>is not an adequate reply. If posts include quoted or borrowed information, APA citation is required. In discussions on political issues, expect diversity in terms of perspective, interest, and opinion. Be respectful and avoid insulting classmates. Profanity is prohibited. Due dates for Discussions are in the Calendar. Late postings will not be graded</w:t>
      </w:r>
      <w:r>
        <w:rPr>
          <w:rFonts w:ascii="Times New Roman" w:eastAsia="Times New Roman" w:hAnsi="Times New Roman" w:cs="Times New Roman"/>
          <w:color w:val="000000"/>
          <w:sz w:val="24"/>
          <w:szCs w:val="24"/>
        </w:rPr>
        <w:t xml:space="preserve"> without valid excuse</w:t>
      </w:r>
      <w:r w:rsidRPr="002424EA">
        <w:rPr>
          <w:rFonts w:ascii="Times New Roman" w:eastAsia="Times New Roman" w:hAnsi="Times New Roman" w:cs="Times New Roman"/>
          <w:color w:val="000000"/>
          <w:sz w:val="24"/>
          <w:szCs w:val="24"/>
        </w:rPr>
        <w:t>.</w:t>
      </w:r>
    </w:p>
    <w:p w14:paraId="3E8E5C23"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8"/>
          <w:szCs w:val="28"/>
        </w:rPr>
        <w:t>Essay Questions</w:t>
      </w:r>
    </w:p>
    <w:p w14:paraId="76717A49"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There are 2 Essay Question assignments. Essay Question assignments are graded as follows:</w:t>
      </w:r>
    </w:p>
    <w:p w14:paraId="7A6D3EF9" w14:textId="77777777" w:rsidR="004515B3" w:rsidRPr="002424EA" w:rsidRDefault="004515B3" w:rsidP="004515B3">
      <w:pPr>
        <w:spacing w:before="274" w:after="0" w:line="259" w:lineRule="atLeast"/>
        <w:ind w:right="144"/>
        <w:rPr>
          <w:rFonts w:ascii="Times New Roman" w:eastAsia="Times New Roman" w:hAnsi="Times New Roman" w:cs="Times New Roman"/>
          <w:color w:val="000000"/>
          <w:sz w:val="27"/>
          <w:szCs w:val="27"/>
        </w:rPr>
      </w:pPr>
      <w:r w:rsidRPr="002424EA">
        <w:rPr>
          <w:rFonts w:ascii="Calibri" w:eastAsia="Times New Roman" w:hAnsi="Calibri" w:cs="Calibri"/>
          <w:color w:val="000000"/>
          <w:sz w:val="24"/>
          <w:szCs w:val="24"/>
        </w:rPr>
        <w:t>40 points Content – Comprehensive answer</w:t>
      </w:r>
      <w:r>
        <w:rPr>
          <w:rFonts w:ascii="Calibri" w:eastAsia="Times New Roman" w:hAnsi="Calibri" w:cs="Calibri"/>
          <w:color w:val="000000"/>
          <w:sz w:val="24"/>
          <w:szCs w:val="24"/>
        </w:rPr>
        <w:t xml:space="preserve">, which may include </w:t>
      </w:r>
      <w:r w:rsidRPr="003236E9">
        <w:rPr>
          <w:rFonts w:ascii="Calibri" w:eastAsia="Times New Roman" w:hAnsi="Calibri" w:cs="Calibri"/>
          <w:b/>
          <w:bCs/>
          <w:color w:val="000000"/>
          <w:sz w:val="24"/>
          <w:szCs w:val="24"/>
        </w:rPr>
        <w:t>references/citations</w:t>
      </w:r>
      <w:r>
        <w:rPr>
          <w:rFonts w:ascii="Calibri" w:eastAsia="Times New Roman" w:hAnsi="Calibri" w:cs="Calibri"/>
          <w:color w:val="000000"/>
          <w:sz w:val="24"/>
          <w:szCs w:val="24"/>
        </w:rPr>
        <w:t>.</w:t>
      </w:r>
    </w:p>
    <w:p w14:paraId="4C15CB6B" w14:textId="77777777" w:rsidR="004515B3" w:rsidRPr="002424EA" w:rsidRDefault="004515B3" w:rsidP="004515B3">
      <w:pPr>
        <w:spacing w:before="274" w:after="0" w:line="259" w:lineRule="atLeast"/>
        <w:ind w:right="418"/>
        <w:rPr>
          <w:rFonts w:ascii="Times New Roman" w:eastAsia="Times New Roman" w:hAnsi="Times New Roman" w:cs="Times New Roman"/>
          <w:color w:val="000000"/>
          <w:sz w:val="27"/>
          <w:szCs w:val="27"/>
        </w:rPr>
      </w:pPr>
      <w:r w:rsidRPr="002424EA">
        <w:rPr>
          <w:rFonts w:ascii="Calibri" w:eastAsia="Times New Roman" w:hAnsi="Calibri" w:cs="Calibri"/>
          <w:color w:val="000000"/>
          <w:sz w:val="24"/>
          <w:szCs w:val="24"/>
          <w:u w:val="single"/>
        </w:rPr>
        <w:t>35 points</w:t>
      </w:r>
      <w:r w:rsidRPr="002424EA">
        <w:rPr>
          <w:rFonts w:ascii="Calibri" w:eastAsia="Times New Roman" w:hAnsi="Calibri" w:cs="Calibri"/>
          <w:color w:val="000000"/>
          <w:sz w:val="24"/>
          <w:szCs w:val="24"/>
        </w:rPr>
        <w:t> Mechanics – Spelling, punctuation, grammar, and complete sentences</w:t>
      </w:r>
    </w:p>
    <w:p w14:paraId="7B29B689" w14:textId="77777777" w:rsidR="004515B3" w:rsidRPr="002424EA" w:rsidRDefault="004515B3" w:rsidP="004515B3">
      <w:pPr>
        <w:spacing w:before="274" w:after="216" w:line="259" w:lineRule="atLeast"/>
        <w:ind w:hanging="14"/>
        <w:rPr>
          <w:rFonts w:ascii="Times New Roman" w:eastAsia="Times New Roman" w:hAnsi="Times New Roman" w:cs="Times New Roman"/>
          <w:color w:val="000000"/>
          <w:sz w:val="27"/>
          <w:szCs w:val="27"/>
        </w:rPr>
      </w:pPr>
      <w:r w:rsidRPr="002424EA">
        <w:rPr>
          <w:rFonts w:ascii="Calibri" w:eastAsia="Times New Roman" w:hAnsi="Calibri" w:cs="Calibri"/>
          <w:b/>
          <w:bCs/>
          <w:color w:val="000000"/>
          <w:sz w:val="24"/>
          <w:szCs w:val="24"/>
        </w:rPr>
        <w:t>75 points Total</w:t>
      </w:r>
    </w:p>
    <w:p w14:paraId="0A4CB0D7"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8"/>
          <w:szCs w:val="28"/>
        </w:rPr>
        <w:t>Quizzes</w:t>
      </w:r>
    </w:p>
    <w:p w14:paraId="3B28E061" w14:textId="77777777" w:rsidR="004515B3" w:rsidRPr="002424EA" w:rsidRDefault="004515B3" w:rsidP="004515B3">
      <w:pPr>
        <w:spacing w:before="274" w:after="245"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There are 3 Quizzes in this course. Due dates for Quizzes are in the Calendar</w:t>
      </w:r>
      <w:r>
        <w:rPr>
          <w:rFonts w:ascii="Times New Roman" w:eastAsia="Times New Roman" w:hAnsi="Times New Roman" w:cs="Times New Roman"/>
          <w:color w:val="000000"/>
          <w:sz w:val="24"/>
          <w:szCs w:val="24"/>
        </w:rPr>
        <w:t xml:space="preserve"> and Syllabus</w:t>
      </w:r>
      <w:r w:rsidRPr="002424EA">
        <w:rPr>
          <w:rFonts w:ascii="Times New Roman" w:eastAsia="Times New Roman" w:hAnsi="Times New Roman" w:cs="Times New Roman"/>
          <w:color w:val="000000"/>
          <w:sz w:val="24"/>
          <w:szCs w:val="24"/>
        </w:rPr>
        <w:t>. Students have 30 minutes to complete each Quiz. There are 10 multiple choice questions on each Quiz. Two attempts are allowed on each Quiz.</w:t>
      </w:r>
    </w:p>
    <w:p w14:paraId="2A34AC87"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8"/>
          <w:szCs w:val="28"/>
        </w:rPr>
        <w:t>Essay</w:t>
      </w:r>
    </w:p>
    <w:p w14:paraId="41CB6EDD"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This course includes a mandatory academic writing requirement. There is one Essay assignment. General instructions for the Essay assignment are listed below, and the due date is in the Calendar</w:t>
      </w:r>
      <w:r>
        <w:rPr>
          <w:rFonts w:ascii="Times New Roman" w:eastAsia="Times New Roman" w:hAnsi="Times New Roman" w:cs="Times New Roman"/>
          <w:color w:val="000000"/>
          <w:sz w:val="24"/>
          <w:szCs w:val="24"/>
        </w:rPr>
        <w:t xml:space="preserve"> and Syllabus</w:t>
      </w:r>
      <w:r w:rsidRPr="002424EA">
        <w:rPr>
          <w:rFonts w:ascii="Times New Roman" w:eastAsia="Times New Roman" w:hAnsi="Times New Roman" w:cs="Times New Roman"/>
          <w:color w:val="000000"/>
          <w:sz w:val="24"/>
          <w:szCs w:val="24"/>
        </w:rPr>
        <w:t>.</w:t>
      </w:r>
    </w:p>
    <w:p w14:paraId="3468FA7D"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The Essay should be at approximately 1000 words in length.</w:t>
      </w:r>
    </w:p>
    <w:p w14:paraId="3A5E5DF5"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 xml:space="preserve">The Essay </w:t>
      </w:r>
      <w:proofErr w:type="gramStart"/>
      <w:r w:rsidRPr="002424EA">
        <w:rPr>
          <w:rFonts w:ascii="Times New Roman" w:eastAsia="Times New Roman" w:hAnsi="Times New Roman" w:cs="Times New Roman"/>
          <w:color w:val="000000"/>
          <w:sz w:val="24"/>
          <w:szCs w:val="24"/>
        </w:rPr>
        <w:t>are</w:t>
      </w:r>
      <w:proofErr w:type="gramEnd"/>
      <w:r w:rsidRPr="002424EA">
        <w:rPr>
          <w:rFonts w:ascii="Times New Roman" w:eastAsia="Times New Roman" w:hAnsi="Times New Roman" w:cs="Times New Roman"/>
          <w:color w:val="000000"/>
          <w:sz w:val="24"/>
          <w:szCs w:val="24"/>
        </w:rPr>
        <w:t xml:space="preserve"> to be written in American Psychological Association (APA) format.</w:t>
      </w:r>
    </w:p>
    <w:p w14:paraId="514763F5"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 xml:space="preserve">The Essay must include </w:t>
      </w:r>
      <w:r w:rsidRPr="002424EA">
        <w:rPr>
          <w:rFonts w:ascii="Times New Roman" w:eastAsia="Times New Roman" w:hAnsi="Times New Roman" w:cs="Times New Roman"/>
          <w:b/>
          <w:bCs/>
          <w:color w:val="000000"/>
          <w:sz w:val="24"/>
          <w:szCs w:val="24"/>
        </w:rPr>
        <w:t>in-text citation</w:t>
      </w:r>
      <w:r w:rsidRPr="002424EA">
        <w:rPr>
          <w:rFonts w:ascii="Times New Roman" w:eastAsia="Times New Roman" w:hAnsi="Times New Roman" w:cs="Times New Roman"/>
          <w:color w:val="000000"/>
          <w:sz w:val="24"/>
          <w:szCs w:val="24"/>
        </w:rPr>
        <w:t xml:space="preserve"> from 3 different sources (the textbook is an acceptable source).</w:t>
      </w:r>
    </w:p>
    <w:p w14:paraId="3AD293AF"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Limit borrowed information to 20% of your writing</w:t>
      </w:r>
      <w:r>
        <w:rPr>
          <w:rFonts w:ascii="Times New Roman" w:eastAsia="Times New Roman" w:hAnsi="Times New Roman" w:cs="Times New Roman"/>
          <w:color w:val="000000"/>
          <w:sz w:val="24"/>
          <w:szCs w:val="24"/>
        </w:rPr>
        <w:t xml:space="preserve"> (Turnitin.com)</w:t>
      </w:r>
      <w:r w:rsidRPr="002424EA">
        <w:rPr>
          <w:rFonts w:ascii="Times New Roman" w:eastAsia="Times New Roman" w:hAnsi="Times New Roman" w:cs="Times New Roman"/>
          <w:color w:val="000000"/>
          <w:sz w:val="24"/>
          <w:szCs w:val="24"/>
        </w:rPr>
        <w:t>.</w:t>
      </w:r>
    </w:p>
    <w:p w14:paraId="3B7866B5"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 xml:space="preserve">All Essays must include a </w:t>
      </w:r>
      <w:r w:rsidRPr="002424EA">
        <w:rPr>
          <w:rFonts w:ascii="Times New Roman" w:eastAsia="Times New Roman" w:hAnsi="Times New Roman" w:cs="Times New Roman"/>
          <w:b/>
          <w:bCs/>
          <w:color w:val="000000"/>
          <w:sz w:val="24"/>
          <w:szCs w:val="24"/>
        </w:rPr>
        <w:t>Reference page</w:t>
      </w:r>
      <w:r w:rsidRPr="002424EA">
        <w:rPr>
          <w:rFonts w:ascii="Times New Roman" w:eastAsia="Times New Roman" w:hAnsi="Times New Roman" w:cs="Times New Roman"/>
          <w:color w:val="000000"/>
          <w:sz w:val="24"/>
          <w:szCs w:val="24"/>
        </w:rPr>
        <w:t>.</w:t>
      </w:r>
    </w:p>
    <w:p w14:paraId="15090832"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Plagiarism is unacceptable; it is a serious intellectual offense. Detection of plagiarism will result in a grade of F on your Term Paper.</w:t>
      </w:r>
    </w:p>
    <w:p w14:paraId="168C22DC"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Late Papers - 5 points will be deducted for each day that an essay is late and will receive a zero grade after three days late.</w:t>
      </w:r>
    </w:p>
    <w:p w14:paraId="19220A58" w14:textId="77777777" w:rsidR="004515B3" w:rsidRPr="002424EA" w:rsidRDefault="004515B3" w:rsidP="004515B3">
      <w:pPr>
        <w:spacing w:before="274" w:after="202" w:line="230" w:lineRule="atLeast"/>
        <w:ind w:right="403" w:hanging="14"/>
        <w:rPr>
          <w:rFonts w:ascii="Times New Roman" w:eastAsia="Times New Roman" w:hAnsi="Times New Roman" w:cs="Times New Roman"/>
          <w:color w:val="000000"/>
          <w:sz w:val="27"/>
          <w:szCs w:val="27"/>
        </w:rPr>
      </w:pPr>
      <w:r w:rsidRPr="002424EA">
        <w:rPr>
          <w:rFonts w:ascii="Cambria" w:eastAsia="Times New Roman" w:hAnsi="Cambria" w:cs="Times New Roman"/>
          <w:color w:val="000000"/>
          <w:sz w:val="26"/>
          <w:szCs w:val="26"/>
        </w:rPr>
        <w:t xml:space="preserve">Review APA Writing Format: There are several examples of APA format available online or at the SPC library. There is also assistance available at all SPC Tutoring </w:t>
      </w:r>
      <w:r w:rsidRPr="002424EA">
        <w:rPr>
          <w:rFonts w:ascii="Cambria" w:eastAsia="Times New Roman" w:hAnsi="Cambria" w:cs="Times New Roman"/>
          <w:color w:val="000000"/>
          <w:sz w:val="26"/>
          <w:szCs w:val="26"/>
        </w:rPr>
        <w:lastRenderedPageBreak/>
        <w:t>Centers and through Smarthinking online. Proper APA format is worth 25 points of the Essay grade.</w:t>
      </w:r>
    </w:p>
    <w:p w14:paraId="49F3A331" w14:textId="77777777" w:rsidR="004515B3" w:rsidRPr="002424EA" w:rsidRDefault="004515B3" w:rsidP="004515B3">
      <w:pPr>
        <w:spacing w:before="274" w:after="202" w:line="230" w:lineRule="atLeast"/>
        <w:ind w:right="403" w:hanging="14"/>
        <w:rPr>
          <w:rFonts w:ascii="Times New Roman" w:eastAsia="Times New Roman" w:hAnsi="Times New Roman" w:cs="Times New Roman"/>
          <w:color w:val="000000"/>
          <w:sz w:val="27"/>
          <w:szCs w:val="27"/>
        </w:rPr>
      </w:pPr>
      <w:r w:rsidRPr="002424EA">
        <w:rPr>
          <w:rFonts w:ascii="Cambria" w:eastAsia="Times New Roman" w:hAnsi="Cambria" w:cs="Times New Roman"/>
          <w:color w:val="000000"/>
          <w:sz w:val="26"/>
          <w:szCs w:val="26"/>
        </w:rPr>
        <w:t>Option:</w:t>
      </w:r>
      <w:r w:rsidRPr="002424EA">
        <w:rPr>
          <w:rFonts w:ascii="Cambria" w:eastAsia="Times New Roman" w:hAnsi="Cambria" w:cs="Times New Roman"/>
          <w:color w:val="FF0000"/>
          <w:sz w:val="26"/>
          <w:szCs w:val="26"/>
        </w:rPr>
        <w:t> </w:t>
      </w:r>
      <w:r w:rsidRPr="002424EA">
        <w:rPr>
          <w:rFonts w:ascii="Cambria" w:eastAsia="Times New Roman" w:hAnsi="Cambria" w:cs="Times New Roman"/>
          <w:color w:val="000000"/>
          <w:sz w:val="26"/>
          <w:szCs w:val="26"/>
        </w:rPr>
        <w:t>Want to polish up your essay and improve your grade? Submit your essay to Smarthinking before you submit it to be graded.</w:t>
      </w:r>
      <w:r w:rsidRPr="002424EA">
        <w:rPr>
          <w:rFonts w:ascii="Cambria" w:eastAsia="Times New Roman" w:hAnsi="Cambria" w:cs="Times New Roman"/>
          <w:i/>
          <w:iCs/>
          <w:color w:val="000000"/>
          <w:sz w:val="26"/>
          <w:szCs w:val="26"/>
        </w:rPr>
        <w:t> </w:t>
      </w:r>
      <w:r w:rsidRPr="002424EA">
        <w:rPr>
          <w:rFonts w:ascii="Cambria" w:eastAsia="Times New Roman" w:hAnsi="Cambria" w:cs="Times New Roman"/>
          <w:color w:val="000000"/>
          <w:sz w:val="26"/>
          <w:szCs w:val="26"/>
        </w:rPr>
        <w:t>When submitting your writing to Smarthinking, select Grammar and Documentation, under the Writing tab, unless you desire a different area of review. You will receive a Tutor Response Form within 24 hours. Read the tutor’s suggestions and make the necessary corrections to your essay.</w:t>
      </w:r>
    </w:p>
    <w:p w14:paraId="22C864BF"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4"/>
          <w:szCs w:val="24"/>
        </w:rPr>
        <w:t>Essay Rubric</w:t>
      </w:r>
    </w:p>
    <w:p w14:paraId="7CCDB3F9" w14:textId="77777777" w:rsidR="004515B3" w:rsidRPr="002424EA" w:rsidRDefault="004515B3" w:rsidP="004515B3">
      <w:pPr>
        <w:spacing w:before="274" w:after="0" w:line="259" w:lineRule="atLeast"/>
        <w:ind w:left="720" w:right="144" w:hanging="14"/>
        <w:rPr>
          <w:rFonts w:ascii="Times New Roman" w:eastAsia="Times New Roman" w:hAnsi="Times New Roman" w:cs="Times New Roman"/>
          <w:color w:val="000000"/>
          <w:sz w:val="27"/>
          <w:szCs w:val="27"/>
        </w:rPr>
      </w:pPr>
      <w:r w:rsidRPr="002424EA">
        <w:rPr>
          <w:rFonts w:ascii="Calibri" w:eastAsia="Times New Roman" w:hAnsi="Calibri" w:cs="Calibri"/>
          <w:color w:val="000000"/>
          <w:sz w:val="24"/>
          <w:szCs w:val="24"/>
        </w:rPr>
        <w:t>35 points Opening paragraph – clear central idea, thesis</w:t>
      </w:r>
    </w:p>
    <w:p w14:paraId="7A7E4752" w14:textId="77777777" w:rsidR="004515B3" w:rsidRPr="002424EA" w:rsidRDefault="004515B3" w:rsidP="004515B3">
      <w:pPr>
        <w:spacing w:before="274" w:after="0" w:line="259" w:lineRule="atLeast"/>
        <w:ind w:left="720" w:right="144" w:hanging="14"/>
        <w:rPr>
          <w:rFonts w:ascii="Times New Roman" w:eastAsia="Times New Roman" w:hAnsi="Times New Roman" w:cs="Times New Roman"/>
          <w:color w:val="000000"/>
          <w:sz w:val="27"/>
          <w:szCs w:val="27"/>
        </w:rPr>
      </w:pPr>
      <w:r w:rsidRPr="002424EA">
        <w:rPr>
          <w:rFonts w:ascii="Calibri" w:eastAsia="Times New Roman" w:hAnsi="Calibri" w:cs="Calibri"/>
          <w:color w:val="000000"/>
          <w:sz w:val="24"/>
          <w:szCs w:val="24"/>
        </w:rPr>
        <w:t>35 points Writing Style – clear, concise, convincing, formal, flow</w:t>
      </w:r>
    </w:p>
    <w:p w14:paraId="59831C55" w14:textId="77777777" w:rsidR="004515B3" w:rsidRPr="002424EA" w:rsidRDefault="004515B3" w:rsidP="004515B3">
      <w:pPr>
        <w:spacing w:before="274" w:after="0" w:line="259" w:lineRule="atLeast"/>
        <w:ind w:left="720" w:right="144" w:hanging="14"/>
        <w:rPr>
          <w:rFonts w:ascii="Times New Roman" w:eastAsia="Times New Roman" w:hAnsi="Times New Roman" w:cs="Times New Roman"/>
          <w:color w:val="000000"/>
          <w:sz w:val="27"/>
          <w:szCs w:val="27"/>
        </w:rPr>
      </w:pPr>
      <w:r w:rsidRPr="002424EA">
        <w:rPr>
          <w:rFonts w:ascii="Calibri" w:eastAsia="Times New Roman" w:hAnsi="Calibri" w:cs="Calibri"/>
          <w:color w:val="000000"/>
          <w:sz w:val="24"/>
          <w:szCs w:val="24"/>
        </w:rPr>
        <w:t>35 points Organization - supportive facts, original thought, logical progression</w:t>
      </w:r>
    </w:p>
    <w:p w14:paraId="15E2D959" w14:textId="77777777" w:rsidR="004515B3" w:rsidRPr="002424EA" w:rsidRDefault="004515B3" w:rsidP="004515B3">
      <w:pPr>
        <w:spacing w:before="274" w:after="0" w:line="259" w:lineRule="atLeast"/>
        <w:ind w:left="720" w:right="144" w:hanging="14"/>
        <w:rPr>
          <w:rFonts w:ascii="Times New Roman" w:eastAsia="Times New Roman" w:hAnsi="Times New Roman" w:cs="Times New Roman"/>
          <w:color w:val="000000"/>
          <w:sz w:val="27"/>
          <w:szCs w:val="27"/>
        </w:rPr>
      </w:pPr>
      <w:r w:rsidRPr="002424EA">
        <w:rPr>
          <w:rFonts w:ascii="Calibri" w:eastAsia="Times New Roman" w:hAnsi="Calibri" w:cs="Calibri"/>
          <w:color w:val="000000"/>
          <w:sz w:val="24"/>
          <w:szCs w:val="24"/>
        </w:rPr>
        <w:t>35 points Mechanics – spelling, punctuation, grammar</w:t>
      </w:r>
    </w:p>
    <w:p w14:paraId="3AB8F776" w14:textId="77777777" w:rsidR="004515B3" w:rsidRPr="002424EA" w:rsidRDefault="004515B3" w:rsidP="004515B3">
      <w:pPr>
        <w:spacing w:before="274" w:after="0" w:line="259" w:lineRule="atLeast"/>
        <w:ind w:left="720" w:right="144" w:hanging="14"/>
        <w:rPr>
          <w:rFonts w:ascii="Times New Roman" w:eastAsia="Times New Roman" w:hAnsi="Times New Roman" w:cs="Times New Roman"/>
          <w:color w:val="000000"/>
          <w:sz w:val="27"/>
          <w:szCs w:val="27"/>
        </w:rPr>
      </w:pPr>
      <w:r w:rsidRPr="002424EA">
        <w:rPr>
          <w:rFonts w:ascii="Calibri" w:eastAsia="Times New Roman" w:hAnsi="Calibri" w:cs="Calibri"/>
          <w:color w:val="000000"/>
          <w:sz w:val="24"/>
          <w:szCs w:val="24"/>
        </w:rPr>
        <w:t>35 points Conclusion – clear summarization, correlation to thesis</w:t>
      </w:r>
    </w:p>
    <w:p w14:paraId="64FA3252" w14:textId="77777777" w:rsidR="004515B3" w:rsidRPr="002424EA" w:rsidRDefault="004515B3" w:rsidP="004515B3">
      <w:pPr>
        <w:spacing w:before="274" w:after="0" w:line="259" w:lineRule="atLeast"/>
        <w:ind w:left="720" w:right="144" w:hanging="14"/>
        <w:rPr>
          <w:rFonts w:ascii="Times New Roman" w:eastAsia="Times New Roman" w:hAnsi="Times New Roman" w:cs="Times New Roman"/>
          <w:color w:val="000000"/>
          <w:sz w:val="27"/>
          <w:szCs w:val="27"/>
        </w:rPr>
      </w:pPr>
      <w:r w:rsidRPr="002424EA">
        <w:rPr>
          <w:rFonts w:ascii="Calibri" w:eastAsia="Times New Roman" w:hAnsi="Calibri" w:cs="Calibri"/>
          <w:color w:val="000000"/>
          <w:sz w:val="24"/>
          <w:szCs w:val="24"/>
          <w:u w:val="single"/>
        </w:rPr>
        <w:t>25 points APA - tit</w:t>
      </w:r>
      <w:r w:rsidRPr="002424EA">
        <w:rPr>
          <w:rFonts w:ascii="Calibri" w:eastAsia="Times New Roman" w:hAnsi="Calibri" w:cs="Calibri"/>
          <w:color w:val="000000"/>
          <w:sz w:val="24"/>
          <w:szCs w:val="24"/>
        </w:rPr>
        <w:t xml:space="preserve">le, header, line spacing, in-text citation, </w:t>
      </w:r>
      <w:r w:rsidRPr="002424EA">
        <w:rPr>
          <w:rFonts w:ascii="Calibri" w:eastAsia="Times New Roman" w:hAnsi="Calibri" w:cs="Calibri"/>
          <w:b/>
          <w:bCs/>
          <w:color w:val="000000"/>
          <w:sz w:val="24"/>
          <w:szCs w:val="24"/>
        </w:rPr>
        <w:t>Reference Page</w:t>
      </w:r>
    </w:p>
    <w:p w14:paraId="6D69666D" w14:textId="77777777" w:rsidR="004515B3" w:rsidRPr="002424EA" w:rsidRDefault="004515B3" w:rsidP="004515B3">
      <w:pPr>
        <w:spacing w:before="274" w:after="216" w:line="259" w:lineRule="atLeast"/>
        <w:ind w:hanging="14"/>
        <w:rPr>
          <w:rFonts w:ascii="Times New Roman" w:eastAsia="Times New Roman" w:hAnsi="Times New Roman" w:cs="Times New Roman"/>
          <w:color w:val="000000"/>
          <w:sz w:val="27"/>
          <w:szCs w:val="27"/>
        </w:rPr>
      </w:pPr>
      <w:r w:rsidRPr="002424EA">
        <w:rPr>
          <w:rFonts w:ascii="Calibri" w:eastAsia="Times New Roman" w:hAnsi="Calibri" w:cs="Calibri"/>
          <w:b/>
          <w:bCs/>
          <w:color w:val="000000"/>
          <w:sz w:val="24"/>
          <w:szCs w:val="24"/>
        </w:rPr>
        <w:t>200 points Total</w:t>
      </w:r>
    </w:p>
    <w:p w14:paraId="7F8B605A"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8"/>
          <w:szCs w:val="28"/>
        </w:rPr>
        <w:t>Lecture Videos and PowerPoint Presentations</w:t>
      </w:r>
    </w:p>
    <w:p w14:paraId="20FC472C" w14:textId="77777777" w:rsidR="004515B3" w:rsidRPr="002424EA" w:rsidRDefault="004515B3" w:rsidP="004515B3">
      <w:pPr>
        <w:spacing w:before="274" w:after="245"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There are Lecture Videos and PowerPoint Presentations in this course. Students are required to view all Lecture Videos; PowerPoint Presentations are optional.</w:t>
      </w:r>
    </w:p>
    <w:p w14:paraId="09431ACF"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8"/>
          <w:szCs w:val="28"/>
        </w:rPr>
        <w:t>Exams</w:t>
      </w:r>
    </w:p>
    <w:p w14:paraId="6E683709" w14:textId="77777777" w:rsidR="004515B3" w:rsidRPr="002424EA" w:rsidRDefault="004515B3" w:rsidP="004515B3">
      <w:pPr>
        <w:spacing w:before="274" w:after="230"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There are 3 Exams in this course, Part 1 Exam is on Chapters 1-5, Part 2 Exam is on Chapters 69, and Part 3 Exam is on Chapters 10, 11 and 15. Each Exam has 30 questions. Students will have 90 minutes to complete each Exam. Exams will be available under Course Content. The dates to take the Exams are in the Calendar</w:t>
      </w:r>
      <w:r>
        <w:rPr>
          <w:rFonts w:ascii="Times New Roman" w:eastAsia="Times New Roman" w:hAnsi="Times New Roman" w:cs="Times New Roman"/>
          <w:color w:val="000000"/>
          <w:sz w:val="24"/>
          <w:szCs w:val="24"/>
        </w:rPr>
        <w:t xml:space="preserve"> and the Syllabus</w:t>
      </w:r>
      <w:r w:rsidRPr="002424EA">
        <w:rPr>
          <w:rFonts w:ascii="Times New Roman" w:eastAsia="Times New Roman" w:hAnsi="Times New Roman" w:cs="Times New Roman"/>
          <w:color w:val="000000"/>
          <w:sz w:val="24"/>
          <w:szCs w:val="24"/>
        </w:rPr>
        <w:t>. Exams are not proctored in this course; they will be taken on your own. If you do not have reliable internet access, use a computer at one of the SPC campuses. One attempt is allowed on all exams and retakes are not permitted.</w:t>
      </w:r>
    </w:p>
    <w:p w14:paraId="2F144B2F"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8"/>
          <w:szCs w:val="28"/>
        </w:rPr>
        <w:t>*Extra Credit</w:t>
      </w:r>
    </w:p>
    <w:p w14:paraId="389507BE" w14:textId="77777777" w:rsidR="004515B3" w:rsidRPr="002424EA" w:rsidRDefault="004515B3" w:rsidP="004515B3">
      <w:pPr>
        <w:spacing w:before="274" w:after="230"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Civic Engagement is an excellent way to earn extra credit in this course. Check the </w:t>
      </w:r>
      <w:r w:rsidRPr="002424EA">
        <w:rPr>
          <w:rFonts w:ascii="Times New Roman" w:eastAsia="Times New Roman" w:hAnsi="Times New Roman" w:cs="Times New Roman"/>
          <w:i/>
          <w:iCs/>
          <w:color w:val="000000"/>
          <w:sz w:val="24"/>
          <w:szCs w:val="24"/>
        </w:rPr>
        <w:t>Extra Credit </w:t>
      </w:r>
      <w:r w:rsidRPr="002424EA">
        <w:rPr>
          <w:rFonts w:ascii="Times New Roman" w:eastAsia="Times New Roman" w:hAnsi="Times New Roman" w:cs="Times New Roman"/>
          <w:color w:val="000000"/>
          <w:sz w:val="24"/>
          <w:szCs w:val="24"/>
        </w:rPr>
        <w:t>module under </w:t>
      </w:r>
      <w:r w:rsidRPr="002424EA">
        <w:rPr>
          <w:rFonts w:ascii="Times New Roman" w:eastAsia="Times New Roman" w:hAnsi="Times New Roman" w:cs="Times New Roman"/>
          <w:i/>
          <w:iCs/>
          <w:color w:val="000000"/>
          <w:sz w:val="24"/>
          <w:szCs w:val="24"/>
        </w:rPr>
        <w:t>Course Content</w:t>
      </w:r>
      <w:r w:rsidRPr="002424EA">
        <w:rPr>
          <w:rFonts w:ascii="Times New Roman" w:eastAsia="Times New Roman" w:hAnsi="Times New Roman" w:cs="Times New Roman"/>
          <w:color w:val="000000"/>
          <w:sz w:val="24"/>
          <w:szCs w:val="24"/>
        </w:rPr>
        <w:t xml:space="preserve"> for details. Students may earn a maximum of 100 </w:t>
      </w:r>
      <w:r w:rsidRPr="002424EA">
        <w:rPr>
          <w:rFonts w:ascii="Times New Roman" w:eastAsia="Times New Roman" w:hAnsi="Times New Roman" w:cs="Times New Roman"/>
          <w:color w:val="000000"/>
          <w:sz w:val="24"/>
          <w:szCs w:val="24"/>
        </w:rPr>
        <w:lastRenderedPageBreak/>
        <w:t>points of extra credit in this course. Note: It is necessary to submit all the required assignments and exams to receive extra credit in the course.</w:t>
      </w:r>
    </w:p>
    <w:p w14:paraId="4856CA4E"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8"/>
          <w:szCs w:val="28"/>
        </w:rPr>
        <w:t>Course Objectives</w:t>
      </w:r>
      <w:r w:rsidRPr="002424EA">
        <w:rPr>
          <w:rFonts w:ascii="Times New Roman" w:eastAsia="Times New Roman" w:hAnsi="Times New Roman" w:cs="Times New Roman"/>
          <w:color w:val="1CADE4"/>
          <w:sz w:val="28"/>
          <w:szCs w:val="28"/>
        </w:rPr>
        <w:t>:</w:t>
      </w:r>
    </w:p>
    <w:p w14:paraId="449BFAB6" w14:textId="77777777" w:rsidR="004515B3" w:rsidRPr="002424EA" w:rsidRDefault="004515B3" w:rsidP="004515B3">
      <w:pPr>
        <w:numPr>
          <w:ilvl w:val="0"/>
          <w:numId w:val="1"/>
        </w:numPr>
        <w:spacing w:before="274"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Understand politics in states and communities, examining the political approach and comparative study of race and ethnicity</w:t>
      </w:r>
    </w:p>
    <w:p w14:paraId="2EEDF2EF" w14:textId="77777777" w:rsidR="004515B3" w:rsidRPr="002424EA" w:rsidRDefault="004515B3" w:rsidP="004515B3">
      <w:pPr>
        <w:numPr>
          <w:ilvl w:val="0"/>
          <w:numId w:val="1"/>
        </w:numPr>
        <w:spacing w:before="100" w:beforeAutospacing="1"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Understand the politics of immigration, liberalism, conservatism, political cultures, and religion in the states</w:t>
      </w:r>
    </w:p>
    <w:p w14:paraId="798D73FE" w14:textId="77777777" w:rsidR="004515B3" w:rsidRPr="002424EA" w:rsidRDefault="004515B3" w:rsidP="004515B3">
      <w:pPr>
        <w:numPr>
          <w:ilvl w:val="0"/>
          <w:numId w:val="1"/>
        </w:numPr>
        <w:spacing w:before="100" w:beforeAutospacing="1"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Analyze the rankings of states in terms of population, employment, income, education, religion, ideology, crime, incarceration, police protection,</w:t>
      </w:r>
    </w:p>
    <w:p w14:paraId="42A7C7D1" w14:textId="77777777" w:rsidR="004515B3" w:rsidRPr="002424EA" w:rsidRDefault="004515B3" w:rsidP="004515B3">
      <w:pPr>
        <w:spacing w:before="274" w:after="0" w:line="259" w:lineRule="atLeast"/>
        <w:ind w:left="734"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political participation, campaign contributions, government spending, gun laws and abortion laws</w:t>
      </w:r>
    </w:p>
    <w:p w14:paraId="39A9702C" w14:textId="77777777" w:rsidR="004515B3" w:rsidRPr="002424EA" w:rsidRDefault="004515B3" w:rsidP="004515B3">
      <w:pPr>
        <w:numPr>
          <w:ilvl w:val="0"/>
          <w:numId w:val="2"/>
        </w:numPr>
        <w:spacing w:before="274"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Understand democracy in the states, state constitutions and constitutional government</w:t>
      </w:r>
    </w:p>
    <w:p w14:paraId="34411A42" w14:textId="77777777" w:rsidR="004515B3" w:rsidRPr="002424EA" w:rsidRDefault="004515B3" w:rsidP="004515B3">
      <w:pPr>
        <w:numPr>
          <w:ilvl w:val="0"/>
          <w:numId w:val="2"/>
        </w:numPr>
        <w:spacing w:before="100" w:beforeAutospacing="1"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Understand the politics of state initiatives</w:t>
      </w:r>
    </w:p>
    <w:p w14:paraId="40991A63" w14:textId="77777777" w:rsidR="004515B3" w:rsidRPr="002424EA" w:rsidRDefault="004515B3" w:rsidP="004515B3">
      <w:pPr>
        <w:numPr>
          <w:ilvl w:val="0"/>
          <w:numId w:val="2"/>
        </w:numPr>
        <w:spacing w:before="100" w:beforeAutospacing="1"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Understand the structure, purpose, and faults of American federalism and how states battle over constitutional amendments</w:t>
      </w:r>
    </w:p>
    <w:p w14:paraId="4C961B96" w14:textId="77777777" w:rsidR="004515B3" w:rsidRPr="002424EA" w:rsidRDefault="004515B3" w:rsidP="004515B3">
      <w:pPr>
        <w:numPr>
          <w:ilvl w:val="0"/>
          <w:numId w:val="2"/>
        </w:numPr>
        <w:spacing w:before="100" w:beforeAutospacing="1"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 xml:space="preserve">Discuss citizen participation, parties, campaigns, legislators and governors in state </w:t>
      </w:r>
      <w:proofErr w:type="gramStart"/>
      <w:r w:rsidRPr="002424EA">
        <w:rPr>
          <w:rFonts w:ascii="Times New Roman" w:eastAsia="Times New Roman" w:hAnsi="Times New Roman" w:cs="Times New Roman"/>
          <w:color w:val="000000"/>
          <w:sz w:val="26"/>
          <w:szCs w:val="26"/>
        </w:rPr>
        <w:t>politics</w:t>
      </w:r>
      <w:proofErr w:type="gramEnd"/>
    </w:p>
    <w:p w14:paraId="35AD183E" w14:textId="77777777" w:rsidR="004515B3" w:rsidRPr="002424EA" w:rsidRDefault="004515B3" w:rsidP="004515B3">
      <w:pPr>
        <w:numPr>
          <w:ilvl w:val="0"/>
          <w:numId w:val="2"/>
        </w:numPr>
        <w:spacing w:before="100" w:beforeAutospacing="1"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Understand bureaucratic politics in the states and communities</w:t>
      </w:r>
    </w:p>
    <w:p w14:paraId="4C87D8B1" w14:textId="77777777" w:rsidR="004515B3" w:rsidRPr="002424EA" w:rsidRDefault="004515B3" w:rsidP="004515B3">
      <w:pPr>
        <w:numPr>
          <w:ilvl w:val="0"/>
          <w:numId w:val="2"/>
        </w:numPr>
        <w:spacing w:before="100" w:beforeAutospacing="1"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Understand the courts, crime, and correctional policy in states</w:t>
      </w:r>
    </w:p>
    <w:p w14:paraId="1290D3CC" w14:textId="77777777" w:rsidR="004515B3" w:rsidRPr="002424EA" w:rsidRDefault="004515B3" w:rsidP="004515B3">
      <w:pPr>
        <w:numPr>
          <w:ilvl w:val="0"/>
          <w:numId w:val="2"/>
        </w:numPr>
        <w:spacing w:before="100" w:beforeAutospacing="1"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Understand the governing of communities</w:t>
      </w:r>
    </w:p>
    <w:p w14:paraId="5919F640" w14:textId="77777777" w:rsidR="004515B3" w:rsidRPr="002424EA" w:rsidRDefault="004515B3" w:rsidP="004515B3">
      <w:pPr>
        <w:numPr>
          <w:ilvl w:val="0"/>
          <w:numId w:val="2"/>
        </w:numPr>
        <w:spacing w:before="100" w:beforeAutospacing="1"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Discuss the participation in community politics</w:t>
      </w:r>
    </w:p>
    <w:p w14:paraId="5408D77B" w14:textId="77777777" w:rsidR="004515B3" w:rsidRPr="002424EA" w:rsidRDefault="004515B3" w:rsidP="004515B3">
      <w:pPr>
        <w:numPr>
          <w:ilvl w:val="0"/>
          <w:numId w:val="2"/>
        </w:numPr>
        <w:spacing w:before="100" w:beforeAutospacing="1" w:after="0" w:line="245" w:lineRule="atLeast"/>
        <w:ind w:right="346"/>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Understand politics and civil rights</w:t>
      </w:r>
    </w:p>
    <w:p w14:paraId="723F688A" w14:textId="77777777" w:rsidR="004515B3" w:rsidRPr="002424EA" w:rsidRDefault="004515B3" w:rsidP="004515B3">
      <w:pPr>
        <w:numPr>
          <w:ilvl w:val="0"/>
          <w:numId w:val="2"/>
        </w:numPr>
        <w:spacing w:before="100" w:beforeAutospacing="1" w:after="0" w:line="374" w:lineRule="atLeast"/>
        <w:ind w:right="346"/>
        <w:rPr>
          <w:rFonts w:ascii="Times New Roman" w:eastAsia="Times New Roman" w:hAnsi="Times New Roman" w:cs="Times New Roman"/>
          <w:color w:val="000000"/>
          <w:sz w:val="27"/>
          <w:szCs w:val="27"/>
        </w:rPr>
      </w:pPr>
      <w:r w:rsidRPr="002424EA">
        <w:rPr>
          <w:rFonts w:ascii="Calibri" w:eastAsia="Times New Roman" w:hAnsi="Calibri" w:cs="Calibri"/>
          <w:color w:val="000000"/>
          <w:sz w:val="24"/>
          <w:szCs w:val="24"/>
        </w:rPr>
        <w:t>Engage in research or civic responsibility and demonstrate academic writing skills</w:t>
      </w:r>
      <w:r w:rsidRPr="002424EA">
        <w:rPr>
          <w:rFonts w:ascii="Calibri" w:eastAsia="Times New Roman" w:hAnsi="Calibri" w:cs="Calibri"/>
          <w:color w:val="000000"/>
          <w:sz w:val="26"/>
          <w:szCs w:val="26"/>
        </w:rPr>
        <w:t> </w:t>
      </w:r>
      <w:r w:rsidRPr="002424EA">
        <w:rPr>
          <w:rFonts w:ascii="Calibri" w:eastAsia="Times New Roman" w:hAnsi="Calibri" w:cs="Calibri"/>
          <w:b/>
          <w:bCs/>
          <w:color w:val="1CADE4"/>
          <w:sz w:val="28"/>
          <w:szCs w:val="28"/>
        </w:rPr>
        <w:t>Tutoring Information:</w:t>
      </w:r>
    </w:p>
    <w:p w14:paraId="059A74B1" w14:textId="77777777" w:rsidR="004515B3" w:rsidRPr="002424EA" w:rsidRDefault="004515B3" w:rsidP="004515B3">
      <w:pPr>
        <w:spacing w:before="274" w:after="0" w:line="374" w:lineRule="atLeast"/>
        <w:ind w:right="3125" w:hanging="14"/>
        <w:rPr>
          <w:rFonts w:ascii="Times New Roman" w:eastAsia="Times New Roman" w:hAnsi="Times New Roman" w:cs="Times New Roman"/>
          <w:color w:val="000000"/>
          <w:sz w:val="27"/>
          <w:szCs w:val="27"/>
        </w:rPr>
      </w:pPr>
      <w:r w:rsidRPr="002424EA">
        <w:rPr>
          <w:rFonts w:ascii="Calibri" w:eastAsia="Times New Roman" w:hAnsi="Calibri" w:cs="Calibri"/>
          <w:color w:val="000000"/>
          <w:sz w:val="24"/>
          <w:szCs w:val="24"/>
        </w:rPr>
        <w:t>College-wide sites </w:t>
      </w:r>
      <w:hyperlink r:id="rId32" w:history="1">
        <w:r w:rsidRPr="002424EA">
          <w:rPr>
            <w:rFonts w:ascii="Times New Roman" w:eastAsia="Times New Roman" w:hAnsi="Times New Roman" w:cs="Times New Roman"/>
            <w:color w:val="800080"/>
            <w:sz w:val="24"/>
            <w:szCs w:val="24"/>
            <w:u w:val="single"/>
          </w:rPr>
          <w:t>http://www.spcollege.edu/tutoring/</w:t>
        </w:r>
      </w:hyperlink>
      <w:hyperlink r:id="rId33" w:history="1">
        <w:r w:rsidRPr="002424EA">
          <w:rPr>
            <w:rFonts w:ascii="Calibri" w:eastAsia="Times New Roman" w:hAnsi="Calibri" w:cs="Calibri"/>
            <w:color w:val="000000"/>
            <w:sz w:val="26"/>
            <w:szCs w:val="26"/>
            <w:u w:val="single"/>
          </w:rPr>
          <w:t> </w:t>
        </w:r>
      </w:hyperlink>
      <w:r w:rsidRPr="002424EA">
        <w:rPr>
          <w:rFonts w:ascii="Times New Roman" w:eastAsia="Times New Roman" w:hAnsi="Times New Roman" w:cs="Times New Roman"/>
          <w:b/>
          <w:bCs/>
          <w:color w:val="1CADE4"/>
          <w:sz w:val="28"/>
          <w:szCs w:val="28"/>
        </w:rPr>
        <w:t>Attendance Policy:</w:t>
      </w:r>
    </w:p>
    <w:p w14:paraId="117B55D6"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Weekly participation of students is monitored in MyCourses. Students who fail to submit an assignment by the due date will be marked absent for the week that the assignment was due. If an assignment will not be submitted on time, due to extenuating circumstances, it is the responsibility of the student to notify the instructor.</w:t>
      </w:r>
    </w:p>
    <w:p w14:paraId="4398BAAC" w14:textId="77777777" w:rsidR="004515B3" w:rsidRPr="002424EA" w:rsidRDefault="004515B3" w:rsidP="004515B3">
      <w:pPr>
        <w:spacing w:before="274" w:after="202" w:line="245" w:lineRule="atLeast"/>
        <w:ind w:right="60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Instructors will verify that students are in attendance at least once each week during the first two weeks of class. Students that do not participate in the first two weeks of class will be administratively withdrawn.</w:t>
      </w:r>
    </w:p>
    <w:p w14:paraId="553E40B5" w14:textId="77777777" w:rsidR="004515B3" w:rsidRPr="002424EA" w:rsidRDefault="004515B3" w:rsidP="004515B3">
      <w:pPr>
        <w:spacing w:before="274" w:after="230"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lastRenderedPageBreak/>
        <w:t xml:space="preserve">Immediately following the 60% point of the term, each instructor will verify which students are actively participating in class. Students classified as not meeting the criteria for active class participation, as defined in the course syllabus, will be administratively withdrawn with a “WF”. Students will be able to withdraw themselves at any time during the term. However, requests submitted after the 60% deadline will result in a “WF”. Students and instructors will automatically receive an e-mail notification to their SPC email whenever a withdrawal occurs. </w:t>
      </w:r>
      <w:proofErr w:type="gramStart"/>
      <w:r w:rsidRPr="002424EA">
        <w:rPr>
          <w:rFonts w:ascii="Times New Roman" w:eastAsia="Times New Roman" w:hAnsi="Times New Roman" w:cs="Times New Roman"/>
          <w:color w:val="000000"/>
          <w:sz w:val="24"/>
          <w:szCs w:val="24"/>
        </w:rPr>
        <w:t>In order to</w:t>
      </w:r>
      <w:proofErr w:type="gramEnd"/>
      <w:r w:rsidRPr="002424EA">
        <w:rPr>
          <w:rFonts w:ascii="Times New Roman" w:eastAsia="Times New Roman" w:hAnsi="Times New Roman" w:cs="Times New Roman"/>
          <w:color w:val="000000"/>
          <w:sz w:val="24"/>
          <w:szCs w:val="24"/>
        </w:rPr>
        <w:t xml:space="preserve"> meet the criteria for active class participation at the 60% point of the term, students must have already submitted the Essay assignment and taken the Midterm Exam.</w:t>
      </w:r>
    </w:p>
    <w:p w14:paraId="504552FE"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8"/>
          <w:szCs w:val="28"/>
        </w:rPr>
        <w:t>Withdrawal:</w:t>
      </w:r>
    </w:p>
    <w:p w14:paraId="0E8DC20D"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If a student needs to withdraw from the course, it is the responsibility of the student to do so and can be accomplished at</w:t>
      </w:r>
      <w:hyperlink r:id="rId34" w:history="1">
        <w:r w:rsidRPr="002424EA">
          <w:rPr>
            <w:rFonts w:ascii="Times New Roman" w:eastAsia="Times New Roman" w:hAnsi="Times New Roman" w:cs="Times New Roman"/>
            <w:color w:val="6EAC1C"/>
            <w:sz w:val="24"/>
            <w:szCs w:val="24"/>
            <w:u w:val="single"/>
          </w:rPr>
          <w:t> </w:t>
        </w:r>
      </w:hyperlink>
      <w:hyperlink r:id="rId35" w:history="1">
        <w:r w:rsidRPr="002424EA">
          <w:rPr>
            <w:rFonts w:ascii="Times New Roman" w:eastAsia="Times New Roman" w:hAnsi="Times New Roman" w:cs="Times New Roman"/>
            <w:color w:val="800080"/>
            <w:sz w:val="24"/>
            <w:szCs w:val="24"/>
            <w:u w:val="single"/>
          </w:rPr>
          <w:t>http://my.spcollege.edu/</w:t>
        </w:r>
      </w:hyperlink>
      <w:hyperlink r:id="rId36" w:history="1">
        <w:r w:rsidRPr="002424EA">
          <w:rPr>
            <w:rFonts w:ascii="Times New Roman" w:eastAsia="Times New Roman" w:hAnsi="Times New Roman" w:cs="Times New Roman"/>
            <w:color w:val="6EAC1C"/>
            <w:sz w:val="24"/>
            <w:szCs w:val="24"/>
            <w:u w:val="single"/>
          </w:rPr>
          <w:t> </w:t>
        </w:r>
      </w:hyperlink>
      <w:r w:rsidRPr="002424EA">
        <w:rPr>
          <w:rFonts w:ascii="Times New Roman" w:eastAsia="Times New Roman" w:hAnsi="Times New Roman" w:cs="Times New Roman"/>
          <w:color w:val="000000"/>
          <w:sz w:val="24"/>
          <w:szCs w:val="24"/>
        </w:rPr>
        <w:t>.</w:t>
      </w:r>
    </w:p>
    <w:p w14:paraId="6F5A3626" w14:textId="13667F5A" w:rsidR="004515B3" w:rsidRPr="002424EA" w:rsidRDefault="004515B3" w:rsidP="004515B3">
      <w:pPr>
        <w:spacing w:before="274" w:after="230"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The deadline to withdraw with a refund is </w:t>
      </w:r>
      <w:r>
        <w:rPr>
          <w:rFonts w:ascii="Times New Roman" w:eastAsia="Times New Roman" w:hAnsi="Times New Roman" w:cs="Times New Roman"/>
          <w:color w:val="000000"/>
          <w:sz w:val="24"/>
          <w:szCs w:val="24"/>
          <w:shd w:val="clear" w:color="auto" w:fill="FFFF00"/>
        </w:rPr>
        <w:t>02</w:t>
      </w:r>
      <w:r w:rsidRPr="002424EA">
        <w:rPr>
          <w:rFonts w:ascii="Times New Roman" w:eastAsia="Times New Roman" w:hAnsi="Times New Roman" w:cs="Times New Roman"/>
          <w:color w:val="000000"/>
          <w:sz w:val="24"/>
          <w:szCs w:val="24"/>
          <w:shd w:val="clear" w:color="auto" w:fill="FFFF00"/>
        </w:rPr>
        <w:t>/1</w:t>
      </w:r>
      <w:r w:rsidR="00B3795F">
        <w:rPr>
          <w:rFonts w:ascii="Times New Roman" w:eastAsia="Times New Roman" w:hAnsi="Times New Roman" w:cs="Times New Roman"/>
          <w:color w:val="000000"/>
          <w:sz w:val="24"/>
          <w:szCs w:val="24"/>
          <w:shd w:val="clear" w:color="auto" w:fill="FFFF00"/>
        </w:rPr>
        <w:t>6</w:t>
      </w:r>
      <w:r w:rsidRPr="002424EA">
        <w:rPr>
          <w:rFonts w:ascii="Times New Roman" w:eastAsia="Times New Roman" w:hAnsi="Times New Roman" w:cs="Times New Roman"/>
          <w:color w:val="000000"/>
          <w:sz w:val="24"/>
          <w:szCs w:val="24"/>
          <w:shd w:val="clear" w:color="auto" w:fill="FFFF00"/>
        </w:rPr>
        <w:t>/202</w:t>
      </w:r>
      <w:r w:rsidR="00B3795F">
        <w:rPr>
          <w:rFonts w:ascii="Times New Roman" w:eastAsia="Times New Roman" w:hAnsi="Times New Roman" w:cs="Times New Roman"/>
          <w:color w:val="000000"/>
          <w:sz w:val="24"/>
          <w:szCs w:val="24"/>
          <w:shd w:val="clear" w:color="auto" w:fill="FFFF00"/>
        </w:rPr>
        <w:t>4</w:t>
      </w:r>
      <w:r w:rsidRPr="002424EA">
        <w:rPr>
          <w:rFonts w:ascii="Times New Roman" w:eastAsia="Times New Roman" w:hAnsi="Times New Roman" w:cs="Times New Roman"/>
          <w:b/>
          <w:bCs/>
          <w:color w:val="000000"/>
          <w:sz w:val="24"/>
          <w:szCs w:val="24"/>
          <w:shd w:val="clear" w:color="auto" w:fill="FFFF00"/>
        </w:rPr>
        <w:t>.</w:t>
      </w:r>
    </w:p>
    <w:p w14:paraId="72DC504E" w14:textId="50F4BA41" w:rsidR="004515B3" w:rsidRDefault="004515B3" w:rsidP="004515B3">
      <w:pPr>
        <w:spacing w:before="274" w:after="14" w:line="245" w:lineRule="atLeast"/>
        <w:ind w:right="475" w:hanging="14"/>
        <w:rPr>
          <w:rFonts w:ascii="Times New Roman" w:eastAsia="Times New Roman" w:hAnsi="Times New Roman" w:cs="Times New Roman"/>
          <w:b/>
          <w:bCs/>
          <w:color w:val="000000"/>
          <w:sz w:val="24"/>
          <w:szCs w:val="24"/>
          <w:shd w:val="clear" w:color="auto" w:fill="FFFF00"/>
        </w:rPr>
      </w:pPr>
      <w:r w:rsidRPr="002424EA">
        <w:rPr>
          <w:rFonts w:ascii="Times New Roman" w:eastAsia="Times New Roman" w:hAnsi="Times New Roman" w:cs="Times New Roman"/>
          <w:color w:val="000000"/>
          <w:sz w:val="24"/>
          <w:szCs w:val="24"/>
        </w:rPr>
        <w:t>The deadline for students to withdraw with a grade of “W” is </w:t>
      </w:r>
      <w:r>
        <w:rPr>
          <w:rFonts w:ascii="Times New Roman" w:eastAsia="Times New Roman" w:hAnsi="Times New Roman" w:cs="Times New Roman"/>
          <w:color w:val="000000"/>
          <w:sz w:val="24"/>
          <w:szCs w:val="24"/>
          <w:shd w:val="clear" w:color="auto" w:fill="FFFF00"/>
        </w:rPr>
        <w:t>04</w:t>
      </w:r>
      <w:r w:rsidRPr="002424EA">
        <w:rPr>
          <w:rFonts w:ascii="Times New Roman" w:eastAsia="Times New Roman" w:hAnsi="Times New Roman" w:cs="Times New Roman"/>
          <w:color w:val="000000"/>
          <w:sz w:val="24"/>
          <w:szCs w:val="24"/>
          <w:shd w:val="clear" w:color="auto" w:fill="FFFF00"/>
        </w:rPr>
        <w:t>/</w:t>
      </w:r>
      <w:r w:rsidR="00B3795F">
        <w:rPr>
          <w:rFonts w:ascii="Times New Roman" w:eastAsia="Times New Roman" w:hAnsi="Times New Roman" w:cs="Times New Roman"/>
          <w:color w:val="000000"/>
          <w:sz w:val="24"/>
          <w:szCs w:val="24"/>
          <w:shd w:val="clear" w:color="auto" w:fill="FFFF00"/>
        </w:rPr>
        <w:t>15</w:t>
      </w:r>
      <w:r w:rsidRPr="002424EA">
        <w:rPr>
          <w:rFonts w:ascii="Times New Roman" w:eastAsia="Times New Roman" w:hAnsi="Times New Roman" w:cs="Times New Roman"/>
          <w:color w:val="000000"/>
          <w:sz w:val="24"/>
          <w:szCs w:val="24"/>
          <w:shd w:val="clear" w:color="auto" w:fill="FFFF00"/>
        </w:rPr>
        <w:t>/202</w:t>
      </w:r>
      <w:r w:rsidR="00B3795F">
        <w:rPr>
          <w:rFonts w:ascii="Times New Roman" w:eastAsia="Times New Roman" w:hAnsi="Times New Roman" w:cs="Times New Roman"/>
          <w:color w:val="000000"/>
          <w:sz w:val="24"/>
          <w:szCs w:val="24"/>
          <w:shd w:val="clear" w:color="auto" w:fill="FFFF00"/>
        </w:rPr>
        <w:t>4</w:t>
      </w:r>
      <w:r w:rsidRPr="002424EA">
        <w:rPr>
          <w:rFonts w:ascii="Times New Roman" w:eastAsia="Times New Roman" w:hAnsi="Times New Roman" w:cs="Times New Roman"/>
          <w:b/>
          <w:bCs/>
          <w:color w:val="000000"/>
          <w:sz w:val="24"/>
          <w:szCs w:val="24"/>
          <w:shd w:val="clear" w:color="auto" w:fill="FFFF00"/>
        </w:rPr>
        <w:t>.</w:t>
      </w:r>
    </w:p>
    <w:p w14:paraId="3DCF7090" w14:textId="67441F62" w:rsidR="00367875" w:rsidRPr="00367875" w:rsidRDefault="00367875" w:rsidP="004515B3">
      <w:pPr>
        <w:spacing w:before="274" w:after="245" w:line="245" w:lineRule="atLeast"/>
        <w:ind w:right="490" w:hanging="14"/>
        <w:rPr>
          <w:rFonts w:ascii="Times New Roman" w:eastAsia="Times New Roman" w:hAnsi="Times New Roman" w:cs="Times New Roman"/>
          <w:color w:val="000000"/>
          <w:sz w:val="24"/>
          <w:szCs w:val="24"/>
        </w:rPr>
      </w:pPr>
      <w:r w:rsidRPr="00367875">
        <w:rPr>
          <w:rFonts w:ascii="Times New Roman" w:eastAsia="Times New Roman" w:hAnsi="Times New Roman" w:cs="Times New Roman"/>
          <w:color w:val="000000"/>
          <w:sz w:val="24"/>
          <w:szCs w:val="24"/>
        </w:rPr>
        <w:t xml:space="preserve">The deadline for withdrawing/drop with a grade of “WF” is </w:t>
      </w:r>
      <w:proofErr w:type="gramStart"/>
      <w:r w:rsidRPr="00367875">
        <w:rPr>
          <w:rFonts w:ascii="Times New Roman" w:eastAsia="Times New Roman" w:hAnsi="Times New Roman" w:cs="Times New Roman"/>
          <w:color w:val="000000"/>
          <w:sz w:val="24"/>
          <w:szCs w:val="24"/>
          <w:highlight w:val="yellow"/>
        </w:rPr>
        <w:t>05/9/2024</w:t>
      </w:r>
      <w:proofErr w:type="gramEnd"/>
    </w:p>
    <w:p w14:paraId="0901ADF6" w14:textId="2435C4E6" w:rsidR="004515B3" w:rsidRPr="002424EA" w:rsidRDefault="004515B3" w:rsidP="004515B3">
      <w:pPr>
        <w:spacing w:before="274" w:after="245" w:line="245" w:lineRule="atLeast"/>
        <w:ind w:right="490"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4"/>
          <w:szCs w:val="24"/>
        </w:rPr>
        <w:t>Note:</w:t>
      </w:r>
      <w:r w:rsidRPr="002424EA">
        <w:rPr>
          <w:rFonts w:ascii="Times New Roman" w:eastAsia="Times New Roman" w:hAnsi="Times New Roman" w:cs="Times New Roman"/>
          <w:color w:val="000000"/>
          <w:sz w:val="24"/>
          <w:szCs w:val="24"/>
        </w:rPr>
        <w:t xml:space="preserve"> All students registered </w:t>
      </w:r>
      <w:proofErr w:type="gramStart"/>
      <w:r w:rsidRPr="002424EA">
        <w:rPr>
          <w:rFonts w:ascii="Times New Roman" w:eastAsia="Times New Roman" w:hAnsi="Times New Roman" w:cs="Times New Roman"/>
          <w:color w:val="000000"/>
          <w:sz w:val="24"/>
          <w:szCs w:val="24"/>
        </w:rPr>
        <w:t>in</w:t>
      </w:r>
      <w:proofErr w:type="gramEnd"/>
      <w:r w:rsidRPr="002424EA">
        <w:rPr>
          <w:rFonts w:ascii="Times New Roman" w:eastAsia="Times New Roman" w:hAnsi="Times New Roman" w:cs="Times New Roman"/>
          <w:color w:val="000000"/>
          <w:sz w:val="24"/>
          <w:szCs w:val="24"/>
        </w:rPr>
        <w:t xml:space="preserve"> the course after the withdrawal date will receive a grade. Students who abandon the course or do not withdraw themselves by the withdrawal date are subject to receive a grade of F. By SPC Policy (enacted February 2005), students cannot withdraw from a course after the withdrawal deadline.</w:t>
      </w:r>
    </w:p>
    <w:p w14:paraId="207B5FF4"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481AB"/>
          <w:sz w:val="24"/>
          <w:szCs w:val="24"/>
        </w:rPr>
        <w:t>*FINANCIAL ASSISTANCE RECIPIENTS:</w:t>
      </w:r>
    </w:p>
    <w:p w14:paraId="381CE636"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47B885E6"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4"/>
          <w:szCs w:val="24"/>
        </w:rPr>
        <w:t>If you completely withdraw from the College anytime on or before the dates of your session, you may incur repayment of Financial Assistance funds. Please make every effort to meet with your professor before withdrawing from any course.</w:t>
      </w:r>
    </w:p>
    <w:p w14:paraId="0CF5B20F"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48BC9355"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481AB"/>
          <w:sz w:val="24"/>
          <w:szCs w:val="24"/>
        </w:rPr>
        <w:t>ACADEMIC CALENDAR:</w:t>
      </w:r>
    </w:p>
    <w:p w14:paraId="056D1254"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4464C9F3"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See the Academic Calendar for all due dates and withdrawal dates established by the college at </w:t>
      </w:r>
      <w:hyperlink r:id="rId37" w:history="1">
        <w:r w:rsidRPr="002424EA">
          <w:rPr>
            <w:rFonts w:ascii="Times New Roman" w:eastAsia="Times New Roman" w:hAnsi="Times New Roman" w:cs="Times New Roman"/>
            <w:color w:val="000000"/>
            <w:sz w:val="26"/>
            <w:szCs w:val="26"/>
            <w:u w:val="single"/>
          </w:rPr>
          <w:t>http://www.spcollege.edu/calendar</w:t>
        </w:r>
      </w:hyperlink>
      <w:r w:rsidRPr="002424EA">
        <w:rPr>
          <w:rFonts w:ascii="Times New Roman" w:eastAsia="Times New Roman" w:hAnsi="Times New Roman" w:cs="Times New Roman"/>
          <w:color w:val="000000"/>
          <w:sz w:val="26"/>
          <w:szCs w:val="26"/>
        </w:rPr>
        <w:t> It is your responsibility to meet deadlines for withdrawal.</w:t>
      </w:r>
    </w:p>
    <w:p w14:paraId="69A45A46"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612817F4"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5A2BD464"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481AB"/>
          <w:sz w:val="24"/>
          <w:szCs w:val="24"/>
        </w:rPr>
        <w:t>SPECIAL ACCOMMODATIONS:</w:t>
      </w:r>
    </w:p>
    <w:p w14:paraId="5E7FD79E"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697FB9B0"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If you wish to request accommodations as a student with a documented disability, please make an appointment with the Learning Specialist on campus. If you have a documented hearing loss, please contact the Program for the Deaf/Hard of Hearing at (727) 791-2628. If you need assistance during an emergency classroom evacuation, please contact your campus learning specialist immediately about arrangements for your safety. Here are important numbers:</w:t>
      </w:r>
    </w:p>
    <w:p w14:paraId="6403875A"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766C6F8B"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Office of Accessibility Resources:</w:t>
      </w:r>
    </w:p>
    <w:p w14:paraId="39001E42"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5495A011"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DT: TJ Williams- (727) 341-7913</w:t>
      </w:r>
    </w:p>
    <w:p w14:paraId="0B2AA111"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MT: Lisa Gould- 727-398-8284</w:t>
      </w:r>
    </w:p>
    <w:p w14:paraId="7D71CA6F"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11700C8C"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I will gladly assist you if you have any questions, however, we have a strong accommodations team dedicated to your needs.</w:t>
      </w:r>
    </w:p>
    <w:p w14:paraId="129E1308"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554CC7E9" w14:textId="77777777" w:rsidR="004515B3" w:rsidRPr="002424EA" w:rsidRDefault="004515B3" w:rsidP="004515B3">
      <w:pPr>
        <w:spacing w:before="274" w:after="115"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481AB"/>
          <w:sz w:val="24"/>
          <w:szCs w:val="24"/>
        </w:rPr>
        <w:t>RESOURCES:</w:t>
      </w:r>
    </w:p>
    <w:p w14:paraId="7D9E23B6" w14:textId="77777777" w:rsidR="004515B3" w:rsidRPr="002424EA" w:rsidRDefault="004515B3" w:rsidP="004515B3">
      <w:pPr>
        <w:spacing w:before="274" w:after="115"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rPr>
        <w:t>MyCourses</w:t>
      </w:r>
      <w:r w:rsidRPr="002424EA">
        <w:rPr>
          <w:rFonts w:ascii="Times New Roman" w:eastAsia="Times New Roman" w:hAnsi="Times New Roman" w:cs="Times New Roman"/>
          <w:color w:val="000000"/>
          <w:sz w:val="24"/>
          <w:szCs w:val="24"/>
        </w:rPr>
        <w:t> </w:t>
      </w:r>
      <w:r w:rsidRPr="002424EA">
        <w:rPr>
          <w:rFonts w:ascii="Times New Roman" w:eastAsia="Times New Roman" w:hAnsi="Times New Roman" w:cs="Times New Roman"/>
          <w:color w:val="000000"/>
          <w:sz w:val="26"/>
          <w:szCs w:val="26"/>
        </w:rPr>
        <w:t>is the college’s learning management system used for this course. MyCourses</w:t>
      </w:r>
      <w:r w:rsidRPr="002424EA">
        <w:rPr>
          <w:rFonts w:ascii="Times New Roman" w:eastAsia="Times New Roman" w:hAnsi="Times New Roman" w:cs="Times New Roman"/>
          <w:b/>
          <w:bCs/>
          <w:color w:val="000000"/>
          <w:sz w:val="26"/>
          <w:szCs w:val="26"/>
        </w:rPr>
        <w:t> </w:t>
      </w:r>
      <w:r w:rsidRPr="002424EA">
        <w:rPr>
          <w:rFonts w:ascii="Times New Roman" w:eastAsia="Times New Roman" w:hAnsi="Times New Roman" w:cs="Times New Roman"/>
          <w:color w:val="000000"/>
          <w:sz w:val="26"/>
          <w:szCs w:val="26"/>
        </w:rPr>
        <w:t>is accessible from most mobile devices (e.g., smart phones, tablets). The URL is </w:t>
      </w:r>
      <w:hyperlink r:id="rId38" w:history="1">
        <w:r w:rsidRPr="002424EA">
          <w:rPr>
            <w:rFonts w:ascii="Times New Roman" w:eastAsia="Times New Roman" w:hAnsi="Times New Roman" w:cs="Times New Roman"/>
            <w:color w:val="000000"/>
            <w:sz w:val="26"/>
            <w:szCs w:val="26"/>
            <w:u w:val="single"/>
          </w:rPr>
          <w:t>https://mycourses.spcollege.edu</w:t>
        </w:r>
      </w:hyperlink>
      <w:r w:rsidRPr="002424EA">
        <w:rPr>
          <w:rFonts w:ascii="Times New Roman" w:eastAsia="Times New Roman" w:hAnsi="Times New Roman" w:cs="Times New Roman"/>
          <w:color w:val="000000"/>
          <w:sz w:val="26"/>
          <w:szCs w:val="26"/>
        </w:rPr>
        <w:t>. Sign in and your courses will all be listed.</w:t>
      </w:r>
    </w:p>
    <w:p w14:paraId="36CCF6CD"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6"/>
          <w:szCs w:val="26"/>
          <w:u w:val="single"/>
        </w:rPr>
        <w:t>Help line for students with computer questions/problems: 727-341-4357</w:t>
      </w:r>
    </w:p>
    <w:p w14:paraId="7024EFB6" w14:textId="77777777" w:rsidR="004515B3" w:rsidRPr="002424EA" w:rsidRDefault="004515B3" w:rsidP="004515B3">
      <w:pPr>
        <w:spacing w:before="274" w:after="0" w:line="259" w:lineRule="atLeast"/>
        <w:rPr>
          <w:rFonts w:ascii="Times New Roman" w:eastAsia="Times New Roman" w:hAnsi="Times New Roman" w:cs="Times New Roman"/>
          <w:color w:val="000000"/>
          <w:sz w:val="27"/>
          <w:szCs w:val="27"/>
        </w:rPr>
      </w:pPr>
    </w:p>
    <w:p w14:paraId="540CFFC5" w14:textId="77777777" w:rsidR="004515B3" w:rsidRPr="002424EA" w:rsidRDefault="004515B3" w:rsidP="004515B3">
      <w:pPr>
        <w:spacing w:before="274" w:after="270" w:line="245" w:lineRule="atLeast"/>
        <w:ind w:right="490" w:hanging="14"/>
        <w:rPr>
          <w:rFonts w:ascii="Times New Roman" w:eastAsia="Times New Roman" w:hAnsi="Times New Roman" w:cs="Times New Roman"/>
          <w:color w:val="000000"/>
          <w:sz w:val="27"/>
          <w:szCs w:val="27"/>
        </w:rPr>
      </w:pPr>
    </w:p>
    <w:p w14:paraId="11BCFCB7" w14:textId="77777777" w:rsidR="004515B3" w:rsidRPr="002424EA" w:rsidRDefault="004515B3" w:rsidP="004515B3">
      <w:pPr>
        <w:spacing w:before="274" w:after="144"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8"/>
          <w:szCs w:val="28"/>
        </w:rPr>
        <w:t>SSI – Student Survey of Instruction</w:t>
      </w:r>
    </w:p>
    <w:p w14:paraId="1A37AB49" w14:textId="77777777" w:rsidR="004515B3" w:rsidRPr="002424EA" w:rsidRDefault="004515B3" w:rsidP="004515B3">
      <w:pPr>
        <w:spacing w:before="274" w:after="115" w:line="259" w:lineRule="atLeast"/>
        <w:ind w:right="504"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8"/>
          <w:szCs w:val="28"/>
        </w:rPr>
        <w:lastRenderedPageBreak/>
        <w:t>The Student Survey of Instruction (SSI) is available for students to provide feedback on the course; students are encouraged complete the survey. Student feedback is appreciated, and it could be extremely useful in making improvements in the course. The SSI is available on the course homepage toward the end of the semester.</w:t>
      </w:r>
    </w:p>
    <w:p w14:paraId="64B2C8D6" w14:textId="77777777" w:rsidR="004515B3" w:rsidRPr="002424EA" w:rsidRDefault="004515B3" w:rsidP="004515B3">
      <w:pPr>
        <w:spacing w:before="274" w:after="115"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8"/>
          <w:szCs w:val="28"/>
        </w:rPr>
        <w:t>Phone Numbers</w:t>
      </w:r>
    </w:p>
    <w:p w14:paraId="39CFB839" w14:textId="77777777" w:rsidR="004515B3" w:rsidRPr="002424EA" w:rsidRDefault="004515B3" w:rsidP="004515B3">
      <w:pPr>
        <w:spacing w:before="274" w:after="158" w:line="259" w:lineRule="atLeast"/>
        <w:ind w:right="504"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8"/>
          <w:szCs w:val="28"/>
        </w:rPr>
        <w:t>SPC Campus Security – 727-791-2560</w:t>
      </w:r>
    </w:p>
    <w:p w14:paraId="70DB2D8F" w14:textId="77777777" w:rsidR="004515B3" w:rsidRPr="002424EA" w:rsidRDefault="004515B3" w:rsidP="004515B3">
      <w:pPr>
        <w:spacing w:before="274" w:after="158" w:line="259" w:lineRule="atLeast"/>
        <w:ind w:right="504"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8"/>
          <w:szCs w:val="28"/>
        </w:rPr>
        <w:t>Student Support Center – 727-394-6016</w:t>
      </w:r>
    </w:p>
    <w:p w14:paraId="236FB266" w14:textId="77777777" w:rsidR="004515B3" w:rsidRPr="002424EA" w:rsidRDefault="004515B3" w:rsidP="004515B3">
      <w:pPr>
        <w:spacing w:before="274" w:after="158" w:line="259" w:lineRule="atLeast"/>
        <w:ind w:right="504"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8"/>
          <w:szCs w:val="28"/>
        </w:rPr>
        <w:t>Disability Resources 727-791-2710</w:t>
      </w:r>
    </w:p>
    <w:p w14:paraId="0F1BB8D1" w14:textId="77777777" w:rsidR="004515B3" w:rsidRPr="002424EA" w:rsidRDefault="004515B3" w:rsidP="004515B3">
      <w:pPr>
        <w:spacing w:before="274" w:after="158" w:line="259" w:lineRule="atLeast"/>
        <w:ind w:right="504"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8"/>
          <w:szCs w:val="28"/>
        </w:rPr>
        <w:t>Academic Advising 727-394-6108</w:t>
      </w:r>
    </w:p>
    <w:p w14:paraId="358DE186" w14:textId="77777777" w:rsidR="004515B3" w:rsidRPr="002424EA" w:rsidRDefault="004515B3" w:rsidP="004515B3">
      <w:pPr>
        <w:spacing w:before="274" w:after="0"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8"/>
          <w:szCs w:val="28"/>
        </w:rPr>
        <w:t>USING D2L</w:t>
      </w:r>
    </w:p>
    <w:p w14:paraId="1F11A2FB"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proofErr w:type="gramStart"/>
      <w:r w:rsidRPr="002424EA">
        <w:rPr>
          <w:rFonts w:ascii="Times New Roman" w:eastAsia="Times New Roman" w:hAnsi="Times New Roman" w:cs="Times New Roman"/>
          <w:color w:val="000000"/>
          <w:sz w:val="24"/>
          <w:szCs w:val="24"/>
        </w:rPr>
        <w:t>In order for</w:t>
      </w:r>
      <w:proofErr w:type="gramEnd"/>
      <w:r w:rsidRPr="002424EA">
        <w:rPr>
          <w:rFonts w:ascii="Times New Roman" w:eastAsia="Times New Roman" w:hAnsi="Times New Roman" w:cs="Times New Roman"/>
          <w:color w:val="000000"/>
          <w:sz w:val="24"/>
          <w:szCs w:val="24"/>
        </w:rPr>
        <w:t xml:space="preserve"> all students to get better service, please use the </w:t>
      </w:r>
      <w:r w:rsidRPr="002424EA">
        <w:rPr>
          <w:rFonts w:ascii="Times New Roman" w:eastAsia="Times New Roman" w:hAnsi="Times New Roman" w:cs="Times New Roman"/>
          <w:color w:val="000000"/>
          <w:sz w:val="24"/>
          <w:szCs w:val="24"/>
          <w:u w:val="single"/>
        </w:rPr>
        <w:t>logoff</w:t>
      </w:r>
      <w:r w:rsidRPr="002424EA">
        <w:rPr>
          <w:rFonts w:ascii="Times New Roman" w:eastAsia="Times New Roman" w:hAnsi="Times New Roman" w:cs="Times New Roman"/>
          <w:color w:val="000000"/>
          <w:sz w:val="24"/>
          <w:szCs w:val="24"/>
        </w:rPr>
        <w:t> button when completing online course work.</w:t>
      </w:r>
    </w:p>
    <w:p w14:paraId="02A62DBC" w14:textId="77777777" w:rsidR="004515B3" w:rsidRPr="002424EA" w:rsidRDefault="004515B3" w:rsidP="004515B3">
      <w:pPr>
        <w:spacing w:before="274" w:after="230"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By logging off, D2L server space is freed, and therefore, optimizing the system. In addition, logging off will more accurately record students’ time involved in the course.</w:t>
      </w:r>
    </w:p>
    <w:p w14:paraId="3C3541C4" w14:textId="77777777" w:rsidR="004515B3" w:rsidRPr="002424EA" w:rsidRDefault="004515B3" w:rsidP="004515B3">
      <w:pPr>
        <w:spacing w:before="274" w:after="0"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8"/>
          <w:szCs w:val="28"/>
        </w:rPr>
        <w:t>TECHNICAL SUPPORT</w:t>
      </w:r>
    </w:p>
    <w:p w14:paraId="6228C615" w14:textId="77777777" w:rsidR="004515B3" w:rsidRPr="002424EA" w:rsidRDefault="004515B3" w:rsidP="004515B3">
      <w:pPr>
        <w:spacing w:before="274" w:after="0" w:line="259" w:lineRule="atLeast"/>
        <w:ind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D2L requirements:</w:t>
      </w:r>
      <w:hyperlink r:id="rId39" w:history="1">
        <w:r w:rsidRPr="002424EA">
          <w:rPr>
            <w:rFonts w:ascii="Times New Roman" w:eastAsia="Times New Roman" w:hAnsi="Times New Roman" w:cs="Times New Roman"/>
            <w:color w:val="6EAC1C"/>
            <w:sz w:val="24"/>
            <w:szCs w:val="24"/>
            <w:u w:val="single"/>
          </w:rPr>
          <w:t> </w:t>
        </w:r>
      </w:hyperlink>
      <w:hyperlink r:id="rId40" w:history="1">
        <w:r w:rsidRPr="002424EA">
          <w:rPr>
            <w:rFonts w:ascii="Times New Roman" w:eastAsia="Times New Roman" w:hAnsi="Times New Roman" w:cs="Times New Roman"/>
            <w:color w:val="800080"/>
            <w:sz w:val="24"/>
            <w:szCs w:val="24"/>
            <w:u w:val="single"/>
          </w:rPr>
          <w:t>http://www.spcollege.edu/ecampus/help/technical/index.shtml</w:t>
        </w:r>
      </w:hyperlink>
    </w:p>
    <w:p w14:paraId="51440837"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color w:val="000000"/>
          <w:sz w:val="24"/>
          <w:szCs w:val="24"/>
        </w:rPr>
        <w:t>SPC helpdesk: 727-341-4357 onlinehelp@spcollege.edu or</w:t>
      </w:r>
      <w:hyperlink r:id="rId41" w:history="1">
        <w:r w:rsidRPr="002424EA">
          <w:rPr>
            <w:rFonts w:ascii="Times New Roman" w:eastAsia="Times New Roman" w:hAnsi="Times New Roman" w:cs="Times New Roman"/>
            <w:color w:val="6EAC1C"/>
            <w:sz w:val="24"/>
            <w:szCs w:val="24"/>
            <w:u w:val="single"/>
          </w:rPr>
          <w:t> </w:t>
        </w:r>
      </w:hyperlink>
      <w:hyperlink r:id="rId42" w:history="1">
        <w:r w:rsidRPr="002424EA">
          <w:rPr>
            <w:rFonts w:ascii="Times New Roman" w:eastAsia="Times New Roman" w:hAnsi="Times New Roman" w:cs="Times New Roman"/>
            <w:color w:val="800080"/>
            <w:sz w:val="24"/>
            <w:szCs w:val="24"/>
            <w:u w:val="single"/>
          </w:rPr>
          <w:t>www.spcollege.edu/helpdesk/</w:t>
        </w:r>
      </w:hyperlink>
    </w:p>
    <w:p w14:paraId="39FC1819" w14:textId="77777777" w:rsidR="004515B3" w:rsidRPr="002424EA" w:rsidRDefault="004515B3" w:rsidP="004515B3">
      <w:pPr>
        <w:spacing w:before="274" w:after="187" w:line="259" w:lineRule="atLeast"/>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1CADE4"/>
          <w:sz w:val="24"/>
          <w:szCs w:val="24"/>
        </w:rPr>
        <w:t>STUDENT RESPONSIBILITIES</w:t>
      </w:r>
    </w:p>
    <w:p w14:paraId="17354310"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4"/>
          <w:szCs w:val="24"/>
        </w:rPr>
        <w:t>Course Policies and Procedures:</w:t>
      </w:r>
      <w:r w:rsidRPr="002424EA">
        <w:rPr>
          <w:rFonts w:ascii="Times New Roman" w:eastAsia="Times New Roman" w:hAnsi="Times New Roman" w:cs="Times New Roman"/>
          <w:color w:val="000000"/>
          <w:sz w:val="24"/>
          <w:szCs w:val="24"/>
        </w:rPr>
        <w:t> The student is responsible for knowing all course policies listed in the syllabus.</w:t>
      </w:r>
    </w:p>
    <w:p w14:paraId="715A7754"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4"/>
          <w:szCs w:val="24"/>
        </w:rPr>
        <w:t>Class Participation and Etiquette: </w:t>
      </w:r>
      <w:r w:rsidRPr="002424EA">
        <w:rPr>
          <w:rFonts w:ascii="Times New Roman" w:eastAsia="Times New Roman" w:hAnsi="Times New Roman" w:cs="Times New Roman"/>
          <w:color w:val="000000"/>
          <w:sz w:val="24"/>
          <w:szCs w:val="24"/>
        </w:rPr>
        <w:t xml:space="preserve">The student is responsible for participating in class weekly. The student will respect the rights of other students to learn. The student will </w:t>
      </w:r>
      <w:proofErr w:type="gramStart"/>
      <w:r w:rsidRPr="002424EA">
        <w:rPr>
          <w:rFonts w:ascii="Times New Roman" w:eastAsia="Times New Roman" w:hAnsi="Times New Roman" w:cs="Times New Roman"/>
          <w:color w:val="000000"/>
          <w:sz w:val="24"/>
          <w:szCs w:val="24"/>
        </w:rPr>
        <w:t>communicate with others in a courteous and respectful manner at all times</w:t>
      </w:r>
      <w:proofErr w:type="gramEnd"/>
      <w:r w:rsidRPr="002424EA">
        <w:rPr>
          <w:rFonts w:ascii="Times New Roman" w:eastAsia="Times New Roman" w:hAnsi="Times New Roman" w:cs="Times New Roman"/>
          <w:color w:val="000000"/>
          <w:sz w:val="24"/>
          <w:szCs w:val="24"/>
        </w:rPr>
        <w:t>.</w:t>
      </w:r>
    </w:p>
    <w:p w14:paraId="36A0CC66"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4"/>
          <w:szCs w:val="24"/>
        </w:rPr>
        <w:t>Assignment Due Dates and Procedures: </w:t>
      </w:r>
      <w:r w:rsidRPr="002424EA">
        <w:rPr>
          <w:rFonts w:ascii="Times New Roman" w:eastAsia="Times New Roman" w:hAnsi="Times New Roman" w:cs="Times New Roman"/>
          <w:color w:val="000000"/>
          <w:sz w:val="24"/>
          <w:szCs w:val="24"/>
        </w:rPr>
        <w:t>The student is responsible for knowing the assignment due dates, formats required, and procedures for completing and submitting assignments.</w:t>
      </w:r>
    </w:p>
    <w:p w14:paraId="51CE3AB2"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4"/>
          <w:szCs w:val="24"/>
        </w:rPr>
        <w:t>Academic Honesty: </w:t>
      </w:r>
      <w:r w:rsidRPr="002424EA">
        <w:rPr>
          <w:rFonts w:ascii="Times New Roman" w:eastAsia="Times New Roman" w:hAnsi="Times New Roman" w:cs="Times New Roman"/>
          <w:color w:val="000000"/>
          <w:sz w:val="24"/>
          <w:szCs w:val="24"/>
        </w:rPr>
        <w:t>The student is expected to know the SPC Academic Honesty Policy. Review it in the Syllabus Addendum (link) below.</w:t>
      </w:r>
    </w:p>
    <w:p w14:paraId="6FAEB01A" w14:textId="77777777" w:rsidR="004515B3" w:rsidRPr="002424EA" w:rsidRDefault="004515B3" w:rsidP="004515B3">
      <w:pPr>
        <w:spacing w:before="274" w:after="187" w:line="245" w:lineRule="atLeast"/>
        <w:ind w:right="475" w:hanging="14"/>
        <w:rPr>
          <w:rFonts w:ascii="Times New Roman" w:eastAsia="Times New Roman" w:hAnsi="Times New Roman" w:cs="Times New Roman"/>
          <w:color w:val="000000"/>
          <w:sz w:val="27"/>
          <w:szCs w:val="27"/>
        </w:rPr>
      </w:pPr>
      <w:r w:rsidRPr="002424EA">
        <w:rPr>
          <w:rFonts w:ascii="Times New Roman" w:eastAsia="Times New Roman" w:hAnsi="Times New Roman" w:cs="Times New Roman"/>
          <w:b/>
          <w:bCs/>
          <w:color w:val="000000"/>
          <w:sz w:val="24"/>
          <w:szCs w:val="24"/>
        </w:rPr>
        <w:lastRenderedPageBreak/>
        <w:t>Attendance: </w:t>
      </w:r>
      <w:r w:rsidRPr="002424EA">
        <w:rPr>
          <w:rFonts w:ascii="Times New Roman" w:eastAsia="Times New Roman" w:hAnsi="Times New Roman" w:cs="Times New Roman"/>
          <w:color w:val="000000"/>
          <w:sz w:val="24"/>
          <w:szCs w:val="24"/>
        </w:rPr>
        <w:t>The student is responsible for reviewing the attendance record in MyCourses for inaccuracies and excessive absences.</w:t>
      </w:r>
    </w:p>
    <w:p w14:paraId="1BA6D5CD" w14:textId="77777777" w:rsidR="004515B3" w:rsidRPr="002424EA" w:rsidRDefault="004515B3" w:rsidP="004515B3">
      <w:pPr>
        <w:spacing w:before="274" w:after="14" w:line="259" w:lineRule="atLeast"/>
        <w:ind w:right="518"/>
        <w:rPr>
          <w:rFonts w:ascii="Times New Roman" w:eastAsia="Times New Roman" w:hAnsi="Times New Roman" w:cs="Times New Roman"/>
          <w:color w:val="000000"/>
          <w:sz w:val="27"/>
          <w:szCs w:val="27"/>
        </w:rPr>
      </w:pPr>
      <w:r w:rsidRPr="002424EA">
        <w:rPr>
          <w:rFonts w:ascii="Arial" w:eastAsia="Times New Roman" w:hAnsi="Arial" w:cs="Arial"/>
          <w:b/>
          <w:bCs/>
          <w:color w:val="1CADE4"/>
          <w:sz w:val="24"/>
          <w:szCs w:val="24"/>
          <w:u w:val="single"/>
        </w:rPr>
        <w:t>SYLLABUS ADDENDUM</w:t>
      </w:r>
    </w:p>
    <w:p w14:paraId="6A64D2CA" w14:textId="77777777" w:rsidR="004515B3" w:rsidRPr="002424EA" w:rsidRDefault="004515B3" w:rsidP="004515B3">
      <w:pPr>
        <w:spacing w:before="274" w:after="29" w:line="245" w:lineRule="atLeast"/>
        <w:ind w:right="331"/>
        <w:rPr>
          <w:rFonts w:ascii="Times New Roman" w:eastAsia="Times New Roman" w:hAnsi="Times New Roman" w:cs="Times New Roman"/>
          <w:color w:val="000000"/>
          <w:sz w:val="27"/>
          <w:szCs w:val="27"/>
        </w:rPr>
      </w:pPr>
      <w:proofErr w:type="gramStart"/>
      <w:r w:rsidRPr="002424EA">
        <w:rPr>
          <w:rFonts w:ascii="Arial" w:eastAsia="Times New Roman" w:hAnsi="Arial" w:cs="Arial"/>
          <w:b/>
          <w:bCs/>
          <w:i/>
          <w:iCs/>
          <w:color w:val="000000"/>
          <w:sz w:val="24"/>
          <w:szCs w:val="24"/>
        </w:rPr>
        <w:t>In the event that</w:t>
      </w:r>
      <w:proofErr w:type="gramEnd"/>
      <w:r w:rsidRPr="002424EA">
        <w:rPr>
          <w:rFonts w:ascii="Arial" w:eastAsia="Times New Roman" w:hAnsi="Arial" w:cs="Arial"/>
          <w:b/>
          <w:bCs/>
          <w:i/>
          <w:iCs/>
          <w:color w:val="000000"/>
          <w:sz w:val="24"/>
          <w:szCs w:val="24"/>
        </w:rPr>
        <w:t xml:space="preserve"> topics listed in this addendum also appear in your syllabus, please note that you should rely on the addendum information as this information is the most current.</w:t>
      </w:r>
    </w:p>
    <w:p w14:paraId="38F78DDD" w14:textId="77777777" w:rsidR="004515B3" w:rsidRPr="002424EA" w:rsidRDefault="004515B3" w:rsidP="004515B3">
      <w:pPr>
        <w:spacing w:before="274" w:after="14" w:line="259" w:lineRule="atLeast"/>
        <w:rPr>
          <w:rFonts w:ascii="Times New Roman" w:eastAsia="Times New Roman" w:hAnsi="Times New Roman" w:cs="Times New Roman"/>
          <w:color w:val="000000"/>
          <w:sz w:val="27"/>
          <w:szCs w:val="27"/>
        </w:rPr>
      </w:pPr>
      <w:r w:rsidRPr="002424EA">
        <w:rPr>
          <w:rFonts w:ascii="Arial" w:eastAsia="Times New Roman" w:hAnsi="Arial" w:cs="Arial"/>
          <w:b/>
          <w:bCs/>
          <w:color w:val="000000"/>
          <w:sz w:val="24"/>
          <w:szCs w:val="24"/>
        </w:rPr>
        <w:t>To access the Syllabus Addendum please go to the following URL:</w:t>
      </w:r>
    </w:p>
    <w:p w14:paraId="0C0A2224" w14:textId="77777777" w:rsidR="004515B3" w:rsidRPr="002424EA" w:rsidRDefault="004E11DC" w:rsidP="004515B3">
      <w:pPr>
        <w:spacing w:before="274" w:after="14" w:line="259" w:lineRule="atLeast"/>
        <w:rPr>
          <w:rFonts w:ascii="Times New Roman" w:eastAsia="Times New Roman" w:hAnsi="Times New Roman" w:cs="Times New Roman"/>
          <w:color w:val="000000"/>
          <w:sz w:val="27"/>
          <w:szCs w:val="27"/>
        </w:rPr>
      </w:pPr>
      <w:hyperlink r:id="rId43" w:history="1">
        <w:r w:rsidR="004515B3" w:rsidRPr="002424EA">
          <w:rPr>
            <w:rFonts w:ascii="Arial" w:eastAsia="Times New Roman" w:hAnsi="Arial" w:cs="Arial"/>
            <w:color w:val="800080"/>
            <w:sz w:val="24"/>
            <w:szCs w:val="24"/>
            <w:u w:val="single"/>
          </w:rPr>
          <w:t>www.spcollege.edu/addendum</w:t>
        </w:r>
      </w:hyperlink>
    </w:p>
    <w:p w14:paraId="7BCC8429" w14:textId="77777777" w:rsidR="004515B3" w:rsidRPr="002424EA" w:rsidRDefault="004515B3" w:rsidP="004515B3">
      <w:pPr>
        <w:spacing w:before="274" w:after="270" w:line="259" w:lineRule="atLeast"/>
        <w:rPr>
          <w:rFonts w:ascii="Times New Roman" w:eastAsia="Times New Roman" w:hAnsi="Times New Roman" w:cs="Times New Roman"/>
          <w:color w:val="000000"/>
          <w:sz w:val="27"/>
          <w:szCs w:val="27"/>
        </w:rPr>
      </w:pPr>
    </w:p>
    <w:p w14:paraId="6FF704DD" w14:textId="1F419FA0"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34"/>
          <w:szCs w:val="34"/>
        </w:rPr>
        <w:t xml:space="preserve">POS 2112 Schedule of Assignments – </w:t>
      </w:r>
      <w:r>
        <w:rPr>
          <w:rFonts w:ascii="Arial" w:eastAsia="Times New Roman" w:hAnsi="Arial" w:cs="Arial"/>
          <w:color w:val="353535"/>
          <w:sz w:val="34"/>
          <w:szCs w:val="34"/>
        </w:rPr>
        <w:t>Spring</w:t>
      </w:r>
      <w:r w:rsidRPr="002424EA">
        <w:rPr>
          <w:rFonts w:ascii="Arial" w:eastAsia="Times New Roman" w:hAnsi="Arial" w:cs="Arial"/>
          <w:color w:val="353535"/>
          <w:sz w:val="34"/>
          <w:szCs w:val="34"/>
        </w:rPr>
        <w:t xml:space="preserve"> 202</w:t>
      </w:r>
      <w:r w:rsidR="00367875">
        <w:rPr>
          <w:rFonts w:ascii="Arial" w:eastAsia="Times New Roman" w:hAnsi="Arial" w:cs="Arial"/>
          <w:color w:val="353535"/>
          <w:sz w:val="34"/>
          <w:szCs w:val="34"/>
        </w:rPr>
        <w:t>4</w:t>
      </w:r>
    </w:p>
    <w:p w14:paraId="728288BE" w14:textId="42A5F8EE"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t>February</w:t>
      </w:r>
      <w:r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1</w:t>
      </w:r>
      <w:r w:rsidR="00367875">
        <w:rPr>
          <w:rFonts w:ascii="Arial" w:eastAsia="Times New Roman" w:hAnsi="Arial" w:cs="Arial"/>
          <w:b/>
          <w:bCs/>
          <w:color w:val="353535"/>
          <w:sz w:val="26"/>
          <w:szCs w:val="26"/>
          <w:u w:val="single"/>
        </w:rPr>
        <w:t>2</w:t>
      </w:r>
      <w:r w:rsidRPr="002424EA">
        <w:rPr>
          <w:rFonts w:ascii="Arial" w:eastAsia="Times New Roman" w:hAnsi="Arial" w:cs="Arial"/>
          <w:b/>
          <w:bCs/>
          <w:color w:val="353535"/>
          <w:sz w:val="26"/>
          <w:szCs w:val="26"/>
          <w:u w:val="single"/>
        </w:rPr>
        <w:t xml:space="preserve">th – </w:t>
      </w:r>
      <w:r>
        <w:rPr>
          <w:rFonts w:ascii="Arial" w:eastAsia="Times New Roman" w:hAnsi="Arial" w:cs="Arial"/>
          <w:b/>
          <w:bCs/>
          <w:color w:val="353535"/>
          <w:sz w:val="26"/>
          <w:szCs w:val="26"/>
          <w:u w:val="single"/>
        </w:rPr>
        <w:t>February</w:t>
      </w:r>
      <w:r w:rsidRPr="002424EA">
        <w:rPr>
          <w:rFonts w:ascii="Arial" w:eastAsia="Times New Roman" w:hAnsi="Arial" w:cs="Arial"/>
          <w:b/>
          <w:bCs/>
          <w:color w:val="353535"/>
          <w:sz w:val="26"/>
          <w:szCs w:val="26"/>
          <w:u w:val="single"/>
        </w:rPr>
        <w:t xml:space="preserve"> 1</w:t>
      </w:r>
      <w:r w:rsidR="00367875">
        <w:rPr>
          <w:rFonts w:ascii="Arial" w:eastAsia="Times New Roman" w:hAnsi="Arial" w:cs="Arial"/>
          <w:b/>
          <w:bCs/>
          <w:color w:val="353535"/>
          <w:sz w:val="26"/>
          <w:szCs w:val="26"/>
          <w:u w:val="single"/>
        </w:rPr>
        <w:t>6</w:t>
      </w:r>
      <w:r w:rsidRPr="002424EA">
        <w:rPr>
          <w:rFonts w:ascii="Arial" w:eastAsia="Times New Roman" w:hAnsi="Arial" w:cs="Arial"/>
          <w:b/>
          <w:bCs/>
          <w:color w:val="353535"/>
          <w:sz w:val="26"/>
          <w:szCs w:val="26"/>
          <w:u w:val="single"/>
        </w:rPr>
        <w:t>th</w:t>
      </w:r>
    </w:p>
    <w:p w14:paraId="14C4E7F9"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Take the Syllabus Quiz Post in the Introduction Forum</w:t>
      </w:r>
    </w:p>
    <w:p w14:paraId="6103F42D"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 1 – Politics in States and Communities</w:t>
      </w:r>
    </w:p>
    <w:p w14:paraId="6FBB4F71"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7FE38DDE" w14:textId="479E030A"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t>February</w:t>
      </w:r>
      <w:r w:rsidRPr="002424EA">
        <w:rPr>
          <w:rFonts w:ascii="Arial" w:eastAsia="Times New Roman" w:hAnsi="Arial" w:cs="Arial"/>
          <w:b/>
          <w:bCs/>
          <w:color w:val="353535"/>
          <w:sz w:val="26"/>
          <w:szCs w:val="26"/>
          <w:u w:val="single"/>
        </w:rPr>
        <w:t xml:space="preserve"> </w:t>
      </w:r>
      <w:r w:rsidR="00367875">
        <w:rPr>
          <w:rFonts w:ascii="Arial" w:eastAsia="Times New Roman" w:hAnsi="Arial" w:cs="Arial"/>
          <w:b/>
          <w:bCs/>
          <w:color w:val="353535"/>
          <w:sz w:val="26"/>
          <w:szCs w:val="26"/>
          <w:u w:val="single"/>
        </w:rPr>
        <w:t>19</w:t>
      </w:r>
      <w:r w:rsidRPr="002424EA">
        <w:rPr>
          <w:rFonts w:ascii="Arial" w:eastAsia="Times New Roman" w:hAnsi="Arial" w:cs="Arial"/>
          <w:b/>
          <w:bCs/>
          <w:color w:val="353535"/>
          <w:sz w:val="26"/>
          <w:szCs w:val="26"/>
          <w:u w:val="single"/>
        </w:rPr>
        <w:t xml:space="preserve">th – </w:t>
      </w:r>
      <w:r>
        <w:rPr>
          <w:rFonts w:ascii="Arial" w:eastAsia="Times New Roman" w:hAnsi="Arial" w:cs="Arial"/>
          <w:b/>
          <w:bCs/>
          <w:color w:val="353535"/>
          <w:sz w:val="26"/>
          <w:szCs w:val="26"/>
          <w:u w:val="single"/>
        </w:rPr>
        <w:t>February</w:t>
      </w:r>
      <w:r w:rsidRPr="002424EA">
        <w:rPr>
          <w:rFonts w:ascii="Arial" w:eastAsia="Times New Roman" w:hAnsi="Arial" w:cs="Arial"/>
          <w:b/>
          <w:bCs/>
          <w:color w:val="353535"/>
          <w:sz w:val="26"/>
          <w:szCs w:val="26"/>
          <w:u w:val="single"/>
        </w:rPr>
        <w:t xml:space="preserve"> </w:t>
      </w:r>
      <w:proofErr w:type="gramStart"/>
      <w:r>
        <w:rPr>
          <w:rFonts w:ascii="Arial" w:eastAsia="Times New Roman" w:hAnsi="Arial" w:cs="Arial"/>
          <w:b/>
          <w:bCs/>
          <w:color w:val="353535"/>
          <w:sz w:val="26"/>
          <w:szCs w:val="26"/>
          <w:u w:val="single"/>
        </w:rPr>
        <w:t>2</w:t>
      </w:r>
      <w:r w:rsidR="00367875">
        <w:rPr>
          <w:rFonts w:ascii="Arial" w:eastAsia="Times New Roman" w:hAnsi="Arial" w:cs="Arial"/>
          <w:b/>
          <w:bCs/>
          <w:color w:val="353535"/>
          <w:sz w:val="26"/>
          <w:szCs w:val="26"/>
          <w:u w:val="single"/>
        </w:rPr>
        <w:t>3</w:t>
      </w:r>
      <w:r w:rsidRPr="002424EA">
        <w:rPr>
          <w:rFonts w:ascii="Arial" w:eastAsia="Times New Roman" w:hAnsi="Arial" w:cs="Arial"/>
          <w:b/>
          <w:bCs/>
          <w:color w:val="353535"/>
          <w:sz w:val="26"/>
          <w:szCs w:val="26"/>
          <w:u w:val="single"/>
        </w:rPr>
        <w:t>th</w:t>
      </w:r>
      <w:proofErr w:type="gramEnd"/>
    </w:p>
    <w:p w14:paraId="57C68C89"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 2 – Democracy and Constitutionalism in the State</w:t>
      </w:r>
    </w:p>
    <w:p w14:paraId="770A4C97" w14:textId="36EDDF34"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Take Quiz 1</w:t>
      </w:r>
      <w:r>
        <w:rPr>
          <w:rFonts w:ascii="Arial" w:eastAsia="Times New Roman" w:hAnsi="Arial" w:cs="Arial"/>
          <w:color w:val="353535"/>
          <w:sz w:val="26"/>
          <w:szCs w:val="26"/>
        </w:rPr>
        <w:t xml:space="preserve"> Due 2/2</w:t>
      </w:r>
      <w:r w:rsidR="00367875">
        <w:rPr>
          <w:rFonts w:ascii="Arial" w:eastAsia="Times New Roman" w:hAnsi="Arial" w:cs="Arial"/>
          <w:color w:val="353535"/>
          <w:sz w:val="26"/>
          <w:szCs w:val="26"/>
        </w:rPr>
        <w:t>3</w:t>
      </w:r>
    </w:p>
    <w:p w14:paraId="6129417A"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06C1D2A5" w14:textId="4F56420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t>February</w:t>
      </w:r>
      <w:r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2</w:t>
      </w:r>
      <w:r w:rsidR="00367875">
        <w:rPr>
          <w:rFonts w:ascii="Arial" w:eastAsia="Times New Roman" w:hAnsi="Arial" w:cs="Arial"/>
          <w:b/>
          <w:bCs/>
          <w:color w:val="353535"/>
          <w:sz w:val="26"/>
          <w:szCs w:val="26"/>
          <w:u w:val="single"/>
        </w:rPr>
        <w:t>6</w:t>
      </w:r>
      <w:r>
        <w:rPr>
          <w:rFonts w:ascii="Arial" w:eastAsia="Times New Roman" w:hAnsi="Arial" w:cs="Arial"/>
          <w:b/>
          <w:bCs/>
          <w:color w:val="353535"/>
          <w:sz w:val="26"/>
          <w:szCs w:val="26"/>
          <w:u w:val="single"/>
        </w:rPr>
        <w:t>th</w:t>
      </w:r>
      <w:r w:rsidRPr="002424EA">
        <w:rPr>
          <w:rFonts w:ascii="Arial" w:eastAsia="Times New Roman" w:hAnsi="Arial" w:cs="Arial"/>
          <w:b/>
          <w:bCs/>
          <w:color w:val="353535"/>
          <w:sz w:val="26"/>
          <w:szCs w:val="26"/>
          <w:u w:val="single"/>
        </w:rPr>
        <w:t xml:space="preserve"> – </w:t>
      </w:r>
      <w:r>
        <w:rPr>
          <w:rFonts w:ascii="Arial" w:eastAsia="Times New Roman" w:hAnsi="Arial" w:cs="Arial"/>
          <w:b/>
          <w:bCs/>
          <w:color w:val="353535"/>
          <w:sz w:val="26"/>
          <w:szCs w:val="26"/>
          <w:u w:val="single"/>
        </w:rPr>
        <w:t>March</w:t>
      </w:r>
      <w:r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0</w:t>
      </w:r>
      <w:r w:rsidR="00367875">
        <w:rPr>
          <w:rFonts w:ascii="Arial" w:eastAsia="Times New Roman" w:hAnsi="Arial" w:cs="Arial"/>
          <w:b/>
          <w:bCs/>
          <w:color w:val="353535"/>
          <w:sz w:val="26"/>
          <w:szCs w:val="26"/>
          <w:u w:val="single"/>
        </w:rPr>
        <w:t>1st</w:t>
      </w:r>
    </w:p>
    <w:p w14:paraId="54BAB7F1"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Chapters 3 – States, Communities and American Federalism</w:t>
      </w:r>
    </w:p>
    <w:p w14:paraId="1A2F74A4"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Watch Chapter 3 Lecture Video on Federalism</w:t>
      </w:r>
    </w:p>
    <w:p w14:paraId="299A741F" w14:textId="22F430C3"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Post in Discussion 1</w:t>
      </w:r>
      <w:r>
        <w:rPr>
          <w:rFonts w:ascii="Arial" w:eastAsia="Times New Roman" w:hAnsi="Arial" w:cs="Arial"/>
          <w:color w:val="353535"/>
          <w:sz w:val="26"/>
          <w:szCs w:val="26"/>
        </w:rPr>
        <w:t xml:space="preserve"> Due 3/0</w:t>
      </w:r>
      <w:r w:rsidR="00367875">
        <w:rPr>
          <w:rFonts w:ascii="Arial" w:eastAsia="Times New Roman" w:hAnsi="Arial" w:cs="Arial"/>
          <w:color w:val="353535"/>
          <w:sz w:val="26"/>
          <w:szCs w:val="26"/>
        </w:rPr>
        <w:t>1</w:t>
      </w:r>
    </w:p>
    <w:p w14:paraId="25659A1C" w14:textId="77777777" w:rsidR="004515B3"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45D5FDA3"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3D702B69" w14:textId="7259EED2"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lastRenderedPageBreak/>
        <w:t>March</w:t>
      </w:r>
      <w:r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0</w:t>
      </w:r>
      <w:r w:rsidR="00367875">
        <w:rPr>
          <w:rFonts w:ascii="Arial" w:eastAsia="Times New Roman" w:hAnsi="Arial" w:cs="Arial"/>
          <w:b/>
          <w:bCs/>
          <w:color w:val="353535"/>
          <w:sz w:val="26"/>
          <w:szCs w:val="26"/>
          <w:u w:val="single"/>
        </w:rPr>
        <w:t>4</w:t>
      </w:r>
      <w:r w:rsidRPr="002424EA">
        <w:rPr>
          <w:rFonts w:ascii="Arial" w:eastAsia="Times New Roman" w:hAnsi="Arial" w:cs="Arial"/>
          <w:b/>
          <w:bCs/>
          <w:color w:val="353535"/>
          <w:sz w:val="26"/>
          <w:szCs w:val="26"/>
          <w:u w:val="single"/>
        </w:rPr>
        <w:t xml:space="preserve">th – </w:t>
      </w:r>
      <w:r>
        <w:rPr>
          <w:rFonts w:ascii="Arial" w:eastAsia="Times New Roman" w:hAnsi="Arial" w:cs="Arial"/>
          <w:b/>
          <w:bCs/>
          <w:color w:val="353535"/>
          <w:sz w:val="26"/>
          <w:szCs w:val="26"/>
          <w:u w:val="single"/>
        </w:rPr>
        <w:t>March</w:t>
      </w:r>
      <w:r w:rsidRPr="002424EA">
        <w:rPr>
          <w:rFonts w:ascii="Arial" w:eastAsia="Times New Roman" w:hAnsi="Arial" w:cs="Arial"/>
          <w:b/>
          <w:bCs/>
          <w:color w:val="353535"/>
          <w:sz w:val="26"/>
          <w:szCs w:val="26"/>
          <w:u w:val="single"/>
        </w:rPr>
        <w:t xml:space="preserve"> </w:t>
      </w:r>
      <w:r w:rsidR="00367875">
        <w:rPr>
          <w:rFonts w:ascii="Arial" w:eastAsia="Times New Roman" w:hAnsi="Arial" w:cs="Arial"/>
          <w:b/>
          <w:bCs/>
          <w:color w:val="353535"/>
          <w:sz w:val="26"/>
          <w:szCs w:val="26"/>
          <w:u w:val="single"/>
        </w:rPr>
        <w:t>8</w:t>
      </w:r>
      <w:r w:rsidRPr="002424EA">
        <w:rPr>
          <w:rFonts w:ascii="Arial" w:eastAsia="Times New Roman" w:hAnsi="Arial" w:cs="Arial"/>
          <w:b/>
          <w:bCs/>
          <w:color w:val="353535"/>
          <w:sz w:val="26"/>
          <w:szCs w:val="26"/>
          <w:u w:val="single"/>
        </w:rPr>
        <w:t>th</w:t>
      </w:r>
    </w:p>
    <w:p w14:paraId="133E22C7"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 4 – Participation in Politics</w:t>
      </w:r>
    </w:p>
    <w:p w14:paraId="51C8F8A5" w14:textId="7B0A3C67" w:rsidR="004515B3" w:rsidRDefault="004515B3" w:rsidP="004515B3">
      <w:pPr>
        <w:shd w:val="clear" w:color="auto" w:fill="FFFFFF"/>
        <w:spacing w:before="274" w:after="0" w:line="245" w:lineRule="atLeast"/>
        <w:rPr>
          <w:rFonts w:ascii="Arial" w:eastAsia="Times New Roman" w:hAnsi="Arial" w:cs="Arial"/>
          <w:color w:val="353535"/>
          <w:sz w:val="24"/>
          <w:szCs w:val="24"/>
        </w:rPr>
      </w:pPr>
      <w:r w:rsidRPr="002424EA">
        <w:rPr>
          <w:rFonts w:ascii="Arial" w:eastAsia="Times New Roman" w:hAnsi="Arial" w:cs="Arial"/>
          <w:color w:val="353535"/>
          <w:sz w:val="26"/>
          <w:szCs w:val="26"/>
        </w:rPr>
        <w:t>Take </w:t>
      </w:r>
      <w:r w:rsidRPr="002424EA">
        <w:rPr>
          <w:rFonts w:ascii="Arial" w:eastAsia="Times New Roman" w:hAnsi="Arial" w:cs="Arial"/>
          <w:color w:val="353535"/>
          <w:sz w:val="24"/>
          <w:szCs w:val="24"/>
        </w:rPr>
        <w:t>Exam 1</w:t>
      </w:r>
      <w:r>
        <w:rPr>
          <w:rFonts w:ascii="Arial" w:eastAsia="Times New Roman" w:hAnsi="Arial" w:cs="Arial"/>
          <w:color w:val="353535"/>
          <w:sz w:val="24"/>
          <w:szCs w:val="24"/>
        </w:rPr>
        <w:t xml:space="preserve"> Due 03/</w:t>
      </w:r>
      <w:r w:rsidR="00367875">
        <w:rPr>
          <w:rFonts w:ascii="Arial" w:eastAsia="Times New Roman" w:hAnsi="Arial" w:cs="Arial"/>
          <w:color w:val="353535"/>
          <w:sz w:val="24"/>
          <w:szCs w:val="24"/>
        </w:rPr>
        <w:t>8</w:t>
      </w:r>
    </w:p>
    <w:p w14:paraId="25F7AF4E" w14:textId="77777777" w:rsidR="004515B3" w:rsidRDefault="004515B3" w:rsidP="004515B3">
      <w:pPr>
        <w:shd w:val="clear" w:color="auto" w:fill="FFFFFF"/>
        <w:spacing w:before="274" w:after="0" w:line="245" w:lineRule="atLeast"/>
        <w:rPr>
          <w:rFonts w:ascii="Arial" w:eastAsia="Times New Roman" w:hAnsi="Arial" w:cs="Arial"/>
          <w:color w:val="353535"/>
          <w:sz w:val="24"/>
          <w:szCs w:val="24"/>
        </w:rPr>
      </w:pPr>
    </w:p>
    <w:p w14:paraId="2A0D0340" w14:textId="26EF2785"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4"/>
          <w:szCs w:val="24"/>
          <w:u w:val="single"/>
        </w:rPr>
        <w:t>March</w:t>
      </w:r>
      <w:r w:rsidRPr="00D436EE">
        <w:rPr>
          <w:rFonts w:ascii="Arial" w:eastAsia="Times New Roman" w:hAnsi="Arial" w:cs="Arial"/>
          <w:b/>
          <w:bCs/>
          <w:color w:val="353535"/>
          <w:sz w:val="24"/>
          <w:szCs w:val="24"/>
          <w:u w:val="single"/>
        </w:rPr>
        <w:t xml:space="preserve"> </w:t>
      </w:r>
      <w:r w:rsidR="00367875">
        <w:rPr>
          <w:rFonts w:ascii="Arial" w:eastAsia="Times New Roman" w:hAnsi="Arial" w:cs="Arial"/>
          <w:b/>
          <w:bCs/>
          <w:color w:val="353535"/>
          <w:sz w:val="24"/>
          <w:szCs w:val="24"/>
          <w:u w:val="single"/>
        </w:rPr>
        <w:t>1</w:t>
      </w:r>
      <w:r w:rsidR="007325C9">
        <w:rPr>
          <w:rFonts w:ascii="Arial" w:eastAsia="Times New Roman" w:hAnsi="Arial" w:cs="Arial"/>
          <w:b/>
          <w:bCs/>
          <w:color w:val="353535"/>
          <w:sz w:val="24"/>
          <w:szCs w:val="24"/>
          <w:u w:val="single"/>
        </w:rPr>
        <w:t>8</w:t>
      </w:r>
      <w:r>
        <w:rPr>
          <w:rFonts w:ascii="Arial" w:eastAsia="Times New Roman" w:hAnsi="Arial" w:cs="Arial"/>
          <w:b/>
          <w:bCs/>
          <w:color w:val="353535"/>
          <w:sz w:val="24"/>
          <w:szCs w:val="24"/>
          <w:u w:val="single"/>
        </w:rPr>
        <w:t>th</w:t>
      </w:r>
      <w:r w:rsidRPr="00D436EE">
        <w:rPr>
          <w:rFonts w:ascii="Arial" w:eastAsia="Times New Roman" w:hAnsi="Arial" w:cs="Arial"/>
          <w:b/>
          <w:bCs/>
          <w:color w:val="353535"/>
          <w:sz w:val="24"/>
          <w:szCs w:val="24"/>
          <w:u w:val="single"/>
        </w:rPr>
        <w:t xml:space="preserve"> – </w:t>
      </w:r>
      <w:r>
        <w:rPr>
          <w:rFonts w:ascii="Arial" w:eastAsia="Times New Roman" w:hAnsi="Arial" w:cs="Arial"/>
          <w:b/>
          <w:bCs/>
          <w:color w:val="353535"/>
          <w:sz w:val="24"/>
          <w:szCs w:val="24"/>
          <w:u w:val="single"/>
        </w:rPr>
        <w:t>March</w:t>
      </w:r>
      <w:r w:rsidRPr="00D436EE">
        <w:rPr>
          <w:rFonts w:ascii="Arial" w:eastAsia="Times New Roman" w:hAnsi="Arial" w:cs="Arial"/>
          <w:b/>
          <w:bCs/>
          <w:color w:val="353535"/>
          <w:sz w:val="24"/>
          <w:szCs w:val="24"/>
          <w:u w:val="single"/>
        </w:rPr>
        <w:t xml:space="preserve"> </w:t>
      </w:r>
      <w:r w:rsidR="007325C9">
        <w:rPr>
          <w:rFonts w:ascii="Arial" w:eastAsia="Times New Roman" w:hAnsi="Arial" w:cs="Arial"/>
          <w:b/>
          <w:bCs/>
          <w:color w:val="353535"/>
          <w:sz w:val="24"/>
          <w:szCs w:val="24"/>
          <w:u w:val="single"/>
        </w:rPr>
        <w:t>22nd</w:t>
      </w:r>
      <w:r>
        <w:rPr>
          <w:rFonts w:ascii="Arial" w:eastAsia="Times New Roman" w:hAnsi="Arial" w:cs="Arial"/>
          <w:b/>
          <w:bCs/>
          <w:color w:val="353535"/>
          <w:sz w:val="24"/>
          <w:szCs w:val="24"/>
          <w:vertAlign w:val="superscript"/>
        </w:rPr>
        <w:t xml:space="preserve"> </w:t>
      </w:r>
      <w:r>
        <w:rPr>
          <w:rFonts w:ascii="Times New Roman" w:eastAsia="Times New Roman" w:hAnsi="Times New Roman" w:cs="Times New Roman"/>
          <w:color w:val="000000"/>
          <w:sz w:val="27"/>
          <w:szCs w:val="27"/>
        </w:rPr>
        <w:t xml:space="preserve">            </w:t>
      </w:r>
    </w:p>
    <w:p w14:paraId="504285C4"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 5 – Parties and Campaigns in the States</w:t>
      </w:r>
    </w:p>
    <w:p w14:paraId="2312900A" w14:textId="7BC6781E"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Take Quiz 2</w:t>
      </w:r>
      <w:r>
        <w:rPr>
          <w:rFonts w:ascii="Arial" w:eastAsia="Times New Roman" w:hAnsi="Arial" w:cs="Arial"/>
          <w:color w:val="353535"/>
          <w:sz w:val="26"/>
          <w:szCs w:val="26"/>
        </w:rPr>
        <w:t xml:space="preserve"> Due 03/</w:t>
      </w:r>
      <w:r w:rsidR="007325C9">
        <w:rPr>
          <w:rFonts w:ascii="Arial" w:eastAsia="Times New Roman" w:hAnsi="Arial" w:cs="Arial"/>
          <w:color w:val="353535"/>
          <w:sz w:val="26"/>
          <w:szCs w:val="26"/>
        </w:rPr>
        <w:t>22</w:t>
      </w:r>
    </w:p>
    <w:p w14:paraId="1A2C8F53" w14:textId="77777777" w:rsidR="004515B3" w:rsidRDefault="004515B3" w:rsidP="004515B3">
      <w:pPr>
        <w:shd w:val="clear" w:color="auto" w:fill="FFFFFF"/>
        <w:spacing w:before="274" w:after="0" w:line="245" w:lineRule="atLeast"/>
        <w:rPr>
          <w:rFonts w:ascii="Arial" w:eastAsia="Times New Roman" w:hAnsi="Arial" w:cs="Arial"/>
          <w:b/>
          <w:bCs/>
          <w:color w:val="353535"/>
          <w:sz w:val="26"/>
          <w:szCs w:val="26"/>
          <w:u w:val="single"/>
        </w:rPr>
      </w:pPr>
    </w:p>
    <w:p w14:paraId="3A8325C4" w14:textId="6B28FB36"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t>March</w:t>
      </w:r>
      <w:r w:rsidRPr="002424EA">
        <w:rPr>
          <w:rFonts w:ascii="Arial" w:eastAsia="Times New Roman" w:hAnsi="Arial" w:cs="Arial"/>
          <w:b/>
          <w:bCs/>
          <w:color w:val="353535"/>
          <w:sz w:val="26"/>
          <w:szCs w:val="26"/>
          <w:u w:val="single"/>
        </w:rPr>
        <w:t xml:space="preserve"> </w:t>
      </w:r>
      <w:r w:rsidR="007325C9">
        <w:rPr>
          <w:rFonts w:ascii="Arial" w:eastAsia="Times New Roman" w:hAnsi="Arial" w:cs="Arial"/>
          <w:b/>
          <w:bCs/>
          <w:color w:val="353535"/>
          <w:sz w:val="26"/>
          <w:szCs w:val="26"/>
          <w:u w:val="single"/>
        </w:rPr>
        <w:t>25</w:t>
      </w:r>
      <w:r w:rsidRPr="002424EA">
        <w:rPr>
          <w:rFonts w:ascii="Arial" w:eastAsia="Times New Roman" w:hAnsi="Arial" w:cs="Arial"/>
          <w:b/>
          <w:bCs/>
          <w:color w:val="353535"/>
          <w:sz w:val="26"/>
          <w:szCs w:val="26"/>
          <w:u w:val="single"/>
        </w:rPr>
        <w:t xml:space="preserve">th – </w:t>
      </w:r>
      <w:r>
        <w:rPr>
          <w:rFonts w:ascii="Arial" w:eastAsia="Times New Roman" w:hAnsi="Arial" w:cs="Arial"/>
          <w:b/>
          <w:bCs/>
          <w:color w:val="353535"/>
          <w:sz w:val="26"/>
          <w:szCs w:val="26"/>
          <w:u w:val="single"/>
        </w:rPr>
        <w:t>March</w:t>
      </w:r>
      <w:r w:rsidRPr="002424EA">
        <w:rPr>
          <w:rFonts w:ascii="Arial" w:eastAsia="Times New Roman" w:hAnsi="Arial" w:cs="Arial"/>
          <w:b/>
          <w:bCs/>
          <w:color w:val="353535"/>
          <w:sz w:val="26"/>
          <w:szCs w:val="26"/>
          <w:u w:val="single"/>
        </w:rPr>
        <w:t xml:space="preserve"> </w:t>
      </w:r>
      <w:r w:rsidR="007325C9">
        <w:rPr>
          <w:rFonts w:ascii="Arial" w:eastAsia="Times New Roman" w:hAnsi="Arial" w:cs="Arial"/>
          <w:b/>
          <w:bCs/>
          <w:color w:val="353535"/>
          <w:sz w:val="26"/>
          <w:szCs w:val="26"/>
          <w:u w:val="single"/>
        </w:rPr>
        <w:t>29th</w:t>
      </w:r>
    </w:p>
    <w:p w14:paraId="544C9609"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 6 – Legislators in State Politics</w:t>
      </w:r>
    </w:p>
    <w:p w14:paraId="1924BC33"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Watch Chapter 6 Lecture Video on Gerrymandering</w:t>
      </w:r>
    </w:p>
    <w:p w14:paraId="3154BDB4" w14:textId="3A09D713"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Take Quiz 3</w:t>
      </w:r>
      <w:r>
        <w:rPr>
          <w:rFonts w:ascii="Arial" w:eastAsia="Times New Roman" w:hAnsi="Arial" w:cs="Arial"/>
          <w:color w:val="353535"/>
          <w:sz w:val="26"/>
          <w:szCs w:val="26"/>
        </w:rPr>
        <w:t xml:space="preserve"> Due 03/</w:t>
      </w:r>
      <w:r w:rsidR="007325C9">
        <w:rPr>
          <w:rFonts w:ascii="Arial" w:eastAsia="Times New Roman" w:hAnsi="Arial" w:cs="Arial"/>
          <w:color w:val="353535"/>
          <w:sz w:val="26"/>
          <w:szCs w:val="26"/>
        </w:rPr>
        <w:t>29</w:t>
      </w:r>
    </w:p>
    <w:p w14:paraId="1AFE7FAE"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3074EF28" w14:textId="5D737C68"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t>April</w:t>
      </w:r>
      <w:r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0</w:t>
      </w:r>
      <w:r w:rsidR="007325C9">
        <w:rPr>
          <w:rFonts w:ascii="Arial" w:eastAsia="Times New Roman" w:hAnsi="Arial" w:cs="Arial"/>
          <w:b/>
          <w:bCs/>
          <w:color w:val="353535"/>
          <w:sz w:val="26"/>
          <w:szCs w:val="26"/>
          <w:u w:val="single"/>
        </w:rPr>
        <w:t>1st</w:t>
      </w:r>
      <w:r w:rsidRPr="002424EA">
        <w:rPr>
          <w:rFonts w:ascii="Arial" w:eastAsia="Times New Roman" w:hAnsi="Arial" w:cs="Arial"/>
          <w:b/>
          <w:bCs/>
          <w:color w:val="353535"/>
          <w:sz w:val="26"/>
          <w:szCs w:val="26"/>
          <w:u w:val="single"/>
        </w:rPr>
        <w:t xml:space="preserve"> – </w:t>
      </w:r>
      <w:r>
        <w:rPr>
          <w:rFonts w:ascii="Arial" w:eastAsia="Times New Roman" w:hAnsi="Arial" w:cs="Arial"/>
          <w:b/>
          <w:bCs/>
          <w:color w:val="353535"/>
          <w:sz w:val="26"/>
          <w:szCs w:val="26"/>
          <w:u w:val="single"/>
        </w:rPr>
        <w:t>April</w:t>
      </w:r>
      <w:r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0</w:t>
      </w:r>
      <w:r w:rsidR="007325C9">
        <w:rPr>
          <w:rFonts w:ascii="Arial" w:eastAsia="Times New Roman" w:hAnsi="Arial" w:cs="Arial"/>
          <w:b/>
          <w:bCs/>
          <w:color w:val="353535"/>
          <w:sz w:val="26"/>
          <w:szCs w:val="26"/>
          <w:u w:val="single"/>
        </w:rPr>
        <w:t>5</w:t>
      </w:r>
      <w:r>
        <w:rPr>
          <w:rFonts w:ascii="Arial" w:eastAsia="Times New Roman" w:hAnsi="Arial" w:cs="Arial"/>
          <w:b/>
          <w:bCs/>
          <w:color w:val="353535"/>
          <w:sz w:val="26"/>
          <w:szCs w:val="26"/>
          <w:u w:val="single"/>
        </w:rPr>
        <w:t>th</w:t>
      </w:r>
    </w:p>
    <w:p w14:paraId="1107AD2C"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 7 – Governors in State Politics</w:t>
      </w:r>
    </w:p>
    <w:p w14:paraId="6E8B2A14" w14:textId="7D785A80"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Submit Essay Question 1 Assignment</w:t>
      </w:r>
      <w:r>
        <w:rPr>
          <w:rFonts w:ascii="Arial" w:eastAsia="Times New Roman" w:hAnsi="Arial" w:cs="Arial"/>
          <w:color w:val="353535"/>
          <w:sz w:val="26"/>
          <w:szCs w:val="26"/>
        </w:rPr>
        <w:t xml:space="preserve"> Due 04/0</w:t>
      </w:r>
      <w:r w:rsidR="007325C9">
        <w:rPr>
          <w:rFonts w:ascii="Arial" w:eastAsia="Times New Roman" w:hAnsi="Arial" w:cs="Arial"/>
          <w:color w:val="353535"/>
          <w:sz w:val="26"/>
          <w:szCs w:val="26"/>
        </w:rPr>
        <w:t>5</w:t>
      </w:r>
    </w:p>
    <w:p w14:paraId="6BDA2AD6"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2BAA5166" w14:textId="7E28FEC3"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t>April</w:t>
      </w:r>
      <w:r w:rsidRPr="002424EA">
        <w:rPr>
          <w:rFonts w:ascii="Arial" w:eastAsia="Times New Roman" w:hAnsi="Arial" w:cs="Arial"/>
          <w:b/>
          <w:bCs/>
          <w:color w:val="353535"/>
          <w:sz w:val="26"/>
          <w:szCs w:val="26"/>
          <w:u w:val="single"/>
        </w:rPr>
        <w:t xml:space="preserve"> </w:t>
      </w:r>
      <w:r w:rsidR="007325C9">
        <w:rPr>
          <w:rFonts w:ascii="Arial" w:eastAsia="Times New Roman" w:hAnsi="Arial" w:cs="Arial"/>
          <w:b/>
          <w:bCs/>
          <w:color w:val="353535"/>
          <w:sz w:val="26"/>
          <w:szCs w:val="26"/>
          <w:u w:val="single"/>
        </w:rPr>
        <w:t>08</w:t>
      </w:r>
      <w:r w:rsidRPr="002424EA">
        <w:rPr>
          <w:rFonts w:ascii="Arial" w:eastAsia="Times New Roman" w:hAnsi="Arial" w:cs="Arial"/>
          <w:b/>
          <w:bCs/>
          <w:color w:val="353535"/>
          <w:sz w:val="26"/>
          <w:szCs w:val="26"/>
          <w:u w:val="single"/>
        </w:rPr>
        <w:t xml:space="preserve">th – </w:t>
      </w:r>
      <w:r>
        <w:rPr>
          <w:rFonts w:ascii="Arial" w:eastAsia="Times New Roman" w:hAnsi="Arial" w:cs="Arial"/>
          <w:b/>
          <w:bCs/>
          <w:color w:val="353535"/>
          <w:sz w:val="26"/>
          <w:szCs w:val="26"/>
          <w:u w:val="single"/>
        </w:rPr>
        <w:t>April</w:t>
      </w:r>
      <w:r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1</w:t>
      </w:r>
      <w:r w:rsidR="007325C9">
        <w:rPr>
          <w:rFonts w:ascii="Arial" w:eastAsia="Times New Roman" w:hAnsi="Arial" w:cs="Arial"/>
          <w:b/>
          <w:bCs/>
          <w:color w:val="353535"/>
          <w:sz w:val="26"/>
          <w:szCs w:val="26"/>
          <w:u w:val="single"/>
        </w:rPr>
        <w:t>2</w:t>
      </w:r>
      <w:r>
        <w:rPr>
          <w:rFonts w:ascii="Arial" w:eastAsia="Times New Roman" w:hAnsi="Arial" w:cs="Arial"/>
          <w:b/>
          <w:bCs/>
          <w:color w:val="353535"/>
          <w:sz w:val="26"/>
          <w:szCs w:val="26"/>
          <w:u w:val="single"/>
        </w:rPr>
        <w:t>th</w:t>
      </w:r>
    </w:p>
    <w:p w14:paraId="4001810F"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 8 - Bureaucratic Politics in States and Communities</w:t>
      </w:r>
    </w:p>
    <w:p w14:paraId="14C0EF79"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Watch Chapter 8 Lecture Video on Bureaucracy</w:t>
      </w:r>
    </w:p>
    <w:p w14:paraId="48AFB253" w14:textId="1200B5C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Essay Due</w:t>
      </w:r>
      <w:r>
        <w:rPr>
          <w:rFonts w:ascii="Arial" w:eastAsia="Times New Roman" w:hAnsi="Arial" w:cs="Arial"/>
          <w:color w:val="353535"/>
          <w:sz w:val="26"/>
          <w:szCs w:val="26"/>
        </w:rPr>
        <w:t xml:space="preserve"> April 1</w:t>
      </w:r>
      <w:r w:rsidR="007325C9">
        <w:rPr>
          <w:rFonts w:ascii="Arial" w:eastAsia="Times New Roman" w:hAnsi="Arial" w:cs="Arial"/>
          <w:color w:val="353535"/>
          <w:sz w:val="26"/>
          <w:szCs w:val="26"/>
        </w:rPr>
        <w:t>2</w:t>
      </w:r>
      <w:r>
        <w:rPr>
          <w:rFonts w:ascii="Arial" w:eastAsia="Times New Roman" w:hAnsi="Arial" w:cs="Arial"/>
          <w:color w:val="353535"/>
          <w:sz w:val="26"/>
          <w:szCs w:val="26"/>
        </w:rPr>
        <w:t>th</w:t>
      </w:r>
    </w:p>
    <w:p w14:paraId="1758EAEE" w14:textId="77777777" w:rsidR="004515B3"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49395898"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38089889" w14:textId="7B27CA5B"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lastRenderedPageBreak/>
        <w:t>April 1</w:t>
      </w:r>
      <w:r w:rsidR="007325C9">
        <w:rPr>
          <w:rFonts w:ascii="Arial" w:eastAsia="Times New Roman" w:hAnsi="Arial" w:cs="Arial"/>
          <w:b/>
          <w:bCs/>
          <w:color w:val="353535"/>
          <w:sz w:val="26"/>
          <w:szCs w:val="26"/>
          <w:u w:val="single"/>
        </w:rPr>
        <w:t>5</w:t>
      </w:r>
      <w:r>
        <w:rPr>
          <w:rFonts w:ascii="Arial" w:eastAsia="Times New Roman" w:hAnsi="Arial" w:cs="Arial"/>
          <w:b/>
          <w:bCs/>
          <w:color w:val="353535"/>
          <w:sz w:val="26"/>
          <w:szCs w:val="26"/>
          <w:u w:val="single"/>
        </w:rPr>
        <w:t>th</w:t>
      </w:r>
      <w:r w:rsidRPr="002424EA">
        <w:rPr>
          <w:rFonts w:ascii="Arial" w:eastAsia="Times New Roman" w:hAnsi="Arial" w:cs="Arial"/>
          <w:b/>
          <w:bCs/>
          <w:color w:val="353535"/>
          <w:sz w:val="26"/>
          <w:szCs w:val="26"/>
          <w:u w:val="single"/>
        </w:rPr>
        <w:t xml:space="preserve"> – </w:t>
      </w:r>
      <w:r>
        <w:rPr>
          <w:rFonts w:ascii="Arial" w:eastAsia="Times New Roman" w:hAnsi="Arial" w:cs="Arial"/>
          <w:b/>
          <w:bCs/>
          <w:color w:val="353535"/>
          <w:sz w:val="26"/>
          <w:szCs w:val="26"/>
          <w:u w:val="single"/>
        </w:rPr>
        <w:t>April</w:t>
      </w:r>
      <w:r w:rsidRPr="002424EA">
        <w:rPr>
          <w:rFonts w:ascii="Arial" w:eastAsia="Times New Roman" w:hAnsi="Arial" w:cs="Arial"/>
          <w:b/>
          <w:bCs/>
          <w:color w:val="353535"/>
          <w:sz w:val="26"/>
          <w:szCs w:val="26"/>
          <w:u w:val="single"/>
        </w:rPr>
        <w:t xml:space="preserve"> </w:t>
      </w:r>
      <w:r w:rsidR="007325C9">
        <w:rPr>
          <w:rFonts w:ascii="Arial" w:eastAsia="Times New Roman" w:hAnsi="Arial" w:cs="Arial"/>
          <w:b/>
          <w:bCs/>
          <w:color w:val="353535"/>
          <w:sz w:val="26"/>
          <w:szCs w:val="26"/>
          <w:u w:val="single"/>
        </w:rPr>
        <w:t>19th</w:t>
      </w:r>
    </w:p>
    <w:p w14:paraId="3CD08707"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 9 – Courts, Crime and Correctional Policy</w:t>
      </w:r>
    </w:p>
    <w:p w14:paraId="26D8E76B" w14:textId="1D8017CD"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Take Exam 2</w:t>
      </w:r>
      <w:r>
        <w:rPr>
          <w:rFonts w:ascii="Arial" w:eastAsia="Times New Roman" w:hAnsi="Arial" w:cs="Arial"/>
          <w:color w:val="353535"/>
          <w:sz w:val="26"/>
          <w:szCs w:val="26"/>
        </w:rPr>
        <w:t xml:space="preserve"> Due 04/</w:t>
      </w:r>
      <w:r w:rsidR="007325C9">
        <w:rPr>
          <w:rFonts w:ascii="Arial" w:eastAsia="Times New Roman" w:hAnsi="Arial" w:cs="Arial"/>
          <w:color w:val="353535"/>
          <w:sz w:val="26"/>
          <w:szCs w:val="26"/>
        </w:rPr>
        <w:t>19</w:t>
      </w:r>
    </w:p>
    <w:p w14:paraId="6A32BF79"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37E8695D" w14:textId="766BB830"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t>April</w:t>
      </w:r>
      <w:r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2</w:t>
      </w:r>
      <w:r w:rsidR="007325C9">
        <w:rPr>
          <w:rFonts w:ascii="Arial" w:eastAsia="Times New Roman" w:hAnsi="Arial" w:cs="Arial"/>
          <w:b/>
          <w:bCs/>
          <w:color w:val="353535"/>
          <w:sz w:val="26"/>
          <w:szCs w:val="26"/>
          <w:u w:val="single"/>
        </w:rPr>
        <w:t>2nd</w:t>
      </w:r>
      <w:r w:rsidRPr="002424EA">
        <w:rPr>
          <w:rFonts w:ascii="Arial" w:eastAsia="Times New Roman" w:hAnsi="Arial" w:cs="Arial"/>
          <w:b/>
          <w:bCs/>
          <w:color w:val="353535"/>
          <w:sz w:val="26"/>
          <w:szCs w:val="26"/>
          <w:u w:val="single"/>
        </w:rPr>
        <w:t xml:space="preserve"> – </w:t>
      </w:r>
      <w:r>
        <w:rPr>
          <w:rFonts w:ascii="Arial" w:eastAsia="Times New Roman" w:hAnsi="Arial" w:cs="Arial"/>
          <w:b/>
          <w:bCs/>
          <w:color w:val="353535"/>
          <w:sz w:val="26"/>
          <w:szCs w:val="26"/>
          <w:u w:val="single"/>
        </w:rPr>
        <w:t>April</w:t>
      </w:r>
      <w:r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2</w:t>
      </w:r>
      <w:r w:rsidR="007325C9">
        <w:rPr>
          <w:rFonts w:ascii="Arial" w:eastAsia="Times New Roman" w:hAnsi="Arial" w:cs="Arial"/>
          <w:b/>
          <w:bCs/>
          <w:color w:val="353535"/>
          <w:sz w:val="26"/>
          <w:szCs w:val="26"/>
          <w:u w:val="single"/>
        </w:rPr>
        <w:t>6</w:t>
      </w:r>
      <w:r w:rsidRPr="002424EA">
        <w:rPr>
          <w:rFonts w:ascii="Arial" w:eastAsia="Times New Roman" w:hAnsi="Arial" w:cs="Arial"/>
          <w:b/>
          <w:bCs/>
          <w:color w:val="353535"/>
          <w:sz w:val="26"/>
          <w:szCs w:val="26"/>
          <w:u w:val="single"/>
        </w:rPr>
        <w:t>th</w:t>
      </w:r>
    </w:p>
    <w:p w14:paraId="6A1ED78B"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8"/>
          <w:szCs w:val="28"/>
        </w:rPr>
        <w:t>Read Chapter 10 </w:t>
      </w:r>
      <w:r w:rsidRPr="002424EA">
        <w:rPr>
          <w:rFonts w:ascii="Arial" w:eastAsia="Times New Roman" w:hAnsi="Arial" w:cs="Arial"/>
          <w:color w:val="353535"/>
          <w:sz w:val="26"/>
          <w:szCs w:val="26"/>
        </w:rPr>
        <w:t>– Governing America’s Communities</w:t>
      </w:r>
    </w:p>
    <w:p w14:paraId="3C3FE9A1" w14:textId="38833D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Post in Discussion 2</w:t>
      </w:r>
      <w:r>
        <w:rPr>
          <w:rFonts w:ascii="Arial" w:eastAsia="Times New Roman" w:hAnsi="Arial" w:cs="Arial"/>
          <w:color w:val="353535"/>
          <w:sz w:val="26"/>
          <w:szCs w:val="26"/>
        </w:rPr>
        <w:t xml:space="preserve"> Due 04/2</w:t>
      </w:r>
      <w:r w:rsidR="007325C9">
        <w:rPr>
          <w:rFonts w:ascii="Arial" w:eastAsia="Times New Roman" w:hAnsi="Arial" w:cs="Arial"/>
          <w:color w:val="353535"/>
          <w:sz w:val="26"/>
          <w:szCs w:val="26"/>
        </w:rPr>
        <w:t>6</w:t>
      </w:r>
    </w:p>
    <w:p w14:paraId="7AF2A22C"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49446646" w14:textId="162E5AEC" w:rsidR="004515B3" w:rsidRPr="002424EA" w:rsidRDefault="007325C9"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t>April</w:t>
      </w:r>
      <w:r w:rsidR="004515B3"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29th</w:t>
      </w:r>
      <w:r w:rsidR="004515B3" w:rsidRPr="002424EA">
        <w:rPr>
          <w:rFonts w:ascii="Arial" w:eastAsia="Times New Roman" w:hAnsi="Arial" w:cs="Arial"/>
          <w:b/>
          <w:bCs/>
          <w:color w:val="353535"/>
          <w:sz w:val="26"/>
          <w:szCs w:val="26"/>
          <w:u w:val="single"/>
        </w:rPr>
        <w:t xml:space="preserve"> – </w:t>
      </w:r>
      <w:r w:rsidR="004515B3">
        <w:rPr>
          <w:rFonts w:ascii="Arial" w:eastAsia="Times New Roman" w:hAnsi="Arial" w:cs="Arial"/>
          <w:b/>
          <w:bCs/>
          <w:color w:val="353535"/>
          <w:sz w:val="26"/>
          <w:szCs w:val="26"/>
          <w:u w:val="single"/>
        </w:rPr>
        <w:t>May</w:t>
      </w:r>
      <w:r w:rsidR="004515B3" w:rsidRPr="002424EA">
        <w:rPr>
          <w:rFonts w:ascii="Arial" w:eastAsia="Times New Roman" w:hAnsi="Arial" w:cs="Arial"/>
          <w:b/>
          <w:bCs/>
          <w:color w:val="353535"/>
          <w:sz w:val="26"/>
          <w:szCs w:val="26"/>
          <w:u w:val="single"/>
        </w:rPr>
        <w:t xml:space="preserve"> </w:t>
      </w:r>
      <w:r>
        <w:rPr>
          <w:rFonts w:ascii="Arial" w:eastAsia="Times New Roman" w:hAnsi="Arial" w:cs="Arial"/>
          <w:b/>
          <w:bCs/>
          <w:color w:val="353535"/>
          <w:sz w:val="26"/>
          <w:szCs w:val="26"/>
          <w:u w:val="single"/>
        </w:rPr>
        <w:t>3rd</w:t>
      </w:r>
    </w:p>
    <w:p w14:paraId="601461AC"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 11 – Participation in Community Politics</w:t>
      </w:r>
    </w:p>
    <w:p w14:paraId="08F3DFF3" w14:textId="662A08D3"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Submit Essay Question 2 Assignment</w:t>
      </w:r>
      <w:r>
        <w:rPr>
          <w:rFonts w:ascii="Arial" w:eastAsia="Times New Roman" w:hAnsi="Arial" w:cs="Arial"/>
          <w:color w:val="353535"/>
          <w:sz w:val="26"/>
          <w:szCs w:val="26"/>
        </w:rPr>
        <w:t xml:space="preserve"> Due 05/0</w:t>
      </w:r>
      <w:r w:rsidR="007325C9">
        <w:rPr>
          <w:rFonts w:ascii="Arial" w:eastAsia="Times New Roman" w:hAnsi="Arial" w:cs="Arial"/>
          <w:color w:val="353535"/>
          <w:sz w:val="26"/>
          <w:szCs w:val="26"/>
        </w:rPr>
        <w:t>3</w:t>
      </w:r>
    </w:p>
    <w:p w14:paraId="0EE3264D"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3B411437" w14:textId="79E18D33"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t>May</w:t>
      </w:r>
      <w:r w:rsidRPr="002424EA">
        <w:rPr>
          <w:rFonts w:ascii="Arial" w:eastAsia="Times New Roman" w:hAnsi="Arial" w:cs="Arial"/>
          <w:b/>
          <w:bCs/>
          <w:color w:val="353535"/>
          <w:sz w:val="26"/>
          <w:szCs w:val="26"/>
          <w:u w:val="single"/>
        </w:rPr>
        <w:t xml:space="preserve"> </w:t>
      </w:r>
      <w:r w:rsidR="007325C9">
        <w:rPr>
          <w:rFonts w:ascii="Arial" w:eastAsia="Times New Roman" w:hAnsi="Arial" w:cs="Arial"/>
          <w:b/>
          <w:bCs/>
          <w:color w:val="353535"/>
          <w:sz w:val="26"/>
          <w:szCs w:val="26"/>
          <w:u w:val="single"/>
        </w:rPr>
        <w:t>4</w:t>
      </w:r>
      <w:r>
        <w:rPr>
          <w:rFonts w:ascii="Arial" w:eastAsia="Times New Roman" w:hAnsi="Arial" w:cs="Arial"/>
          <w:b/>
          <w:bCs/>
          <w:color w:val="353535"/>
          <w:sz w:val="26"/>
          <w:szCs w:val="26"/>
          <w:u w:val="single"/>
        </w:rPr>
        <w:t>th</w:t>
      </w:r>
      <w:r w:rsidRPr="002424EA">
        <w:rPr>
          <w:rFonts w:ascii="Arial" w:eastAsia="Times New Roman" w:hAnsi="Arial" w:cs="Arial"/>
          <w:b/>
          <w:bCs/>
          <w:color w:val="353535"/>
          <w:sz w:val="26"/>
          <w:szCs w:val="26"/>
          <w:u w:val="single"/>
        </w:rPr>
        <w:t xml:space="preserve"> – </w:t>
      </w:r>
      <w:r>
        <w:rPr>
          <w:rFonts w:ascii="Arial" w:eastAsia="Times New Roman" w:hAnsi="Arial" w:cs="Arial"/>
          <w:b/>
          <w:bCs/>
          <w:color w:val="353535"/>
          <w:sz w:val="26"/>
          <w:szCs w:val="26"/>
          <w:u w:val="single"/>
        </w:rPr>
        <w:t>May</w:t>
      </w:r>
      <w:r w:rsidRPr="002424EA">
        <w:rPr>
          <w:rFonts w:ascii="Arial" w:eastAsia="Times New Roman" w:hAnsi="Arial" w:cs="Arial"/>
          <w:b/>
          <w:bCs/>
          <w:color w:val="353535"/>
          <w:sz w:val="26"/>
          <w:szCs w:val="26"/>
          <w:u w:val="single"/>
        </w:rPr>
        <w:t xml:space="preserve"> 0</w:t>
      </w:r>
      <w:r w:rsidR="007325C9">
        <w:rPr>
          <w:rFonts w:ascii="Arial" w:eastAsia="Times New Roman" w:hAnsi="Arial" w:cs="Arial"/>
          <w:b/>
          <w:bCs/>
          <w:color w:val="353535"/>
          <w:sz w:val="26"/>
          <w:szCs w:val="26"/>
          <w:u w:val="single"/>
        </w:rPr>
        <w:t>7</w:t>
      </w:r>
      <w:r>
        <w:rPr>
          <w:rFonts w:ascii="Arial" w:eastAsia="Times New Roman" w:hAnsi="Arial" w:cs="Arial"/>
          <w:b/>
          <w:bCs/>
          <w:color w:val="353535"/>
          <w:sz w:val="26"/>
          <w:szCs w:val="26"/>
          <w:u w:val="single"/>
        </w:rPr>
        <w:t>th</w:t>
      </w:r>
    </w:p>
    <w:p w14:paraId="4AB15D51"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Read Chapter 15 – Politics and Civil Rights</w:t>
      </w:r>
    </w:p>
    <w:p w14:paraId="1155D661"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Watch Chapter 15 Lecture videos on Discrimination and Affirmative Action</w:t>
      </w:r>
    </w:p>
    <w:p w14:paraId="250DF492" w14:textId="6C481FA5"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Take Exam 3</w:t>
      </w:r>
      <w:r>
        <w:rPr>
          <w:rFonts w:ascii="Arial" w:eastAsia="Times New Roman" w:hAnsi="Arial" w:cs="Arial"/>
          <w:color w:val="353535"/>
          <w:sz w:val="26"/>
          <w:szCs w:val="26"/>
        </w:rPr>
        <w:t xml:space="preserve"> Due 05/0</w:t>
      </w:r>
      <w:r w:rsidR="007325C9">
        <w:rPr>
          <w:rFonts w:ascii="Arial" w:eastAsia="Times New Roman" w:hAnsi="Arial" w:cs="Arial"/>
          <w:color w:val="353535"/>
          <w:sz w:val="26"/>
          <w:szCs w:val="26"/>
        </w:rPr>
        <w:t>7</w:t>
      </w:r>
    </w:p>
    <w:p w14:paraId="236C5AC2" w14:textId="77777777"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p>
    <w:p w14:paraId="0EE29687" w14:textId="71EF93EA"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Pr>
          <w:rFonts w:ascii="Arial" w:eastAsia="Times New Roman" w:hAnsi="Arial" w:cs="Arial"/>
          <w:b/>
          <w:bCs/>
          <w:color w:val="353535"/>
          <w:sz w:val="26"/>
          <w:szCs w:val="26"/>
          <w:u w:val="single"/>
        </w:rPr>
        <w:t>May</w:t>
      </w:r>
      <w:r w:rsidRPr="002424EA">
        <w:rPr>
          <w:rFonts w:ascii="Arial" w:eastAsia="Times New Roman" w:hAnsi="Arial" w:cs="Arial"/>
          <w:b/>
          <w:bCs/>
          <w:color w:val="353535"/>
          <w:sz w:val="26"/>
          <w:szCs w:val="26"/>
          <w:u w:val="single"/>
        </w:rPr>
        <w:t xml:space="preserve"> 0</w:t>
      </w:r>
      <w:r w:rsidR="007325C9">
        <w:rPr>
          <w:rFonts w:ascii="Arial" w:eastAsia="Times New Roman" w:hAnsi="Arial" w:cs="Arial"/>
          <w:b/>
          <w:bCs/>
          <w:color w:val="353535"/>
          <w:sz w:val="26"/>
          <w:szCs w:val="26"/>
          <w:u w:val="single"/>
        </w:rPr>
        <w:t>7</w:t>
      </w:r>
      <w:r w:rsidRPr="002424EA">
        <w:rPr>
          <w:rFonts w:ascii="Arial" w:eastAsia="Times New Roman" w:hAnsi="Arial" w:cs="Arial"/>
          <w:b/>
          <w:bCs/>
          <w:color w:val="353535"/>
          <w:sz w:val="26"/>
          <w:szCs w:val="26"/>
          <w:u w:val="single"/>
          <w:vertAlign w:val="superscript"/>
        </w:rPr>
        <w:t>th</w:t>
      </w:r>
      <w:r>
        <w:rPr>
          <w:rFonts w:ascii="Arial" w:eastAsia="Times New Roman" w:hAnsi="Arial" w:cs="Arial"/>
          <w:b/>
          <w:bCs/>
          <w:color w:val="353535"/>
          <w:sz w:val="26"/>
          <w:szCs w:val="26"/>
          <w:u w:val="single"/>
        </w:rPr>
        <w:t>,</w:t>
      </w:r>
      <w:r w:rsidRPr="002424EA">
        <w:rPr>
          <w:rFonts w:ascii="Arial" w:eastAsia="Times New Roman" w:hAnsi="Arial" w:cs="Arial"/>
          <w:b/>
          <w:bCs/>
          <w:color w:val="353535"/>
          <w:sz w:val="26"/>
          <w:szCs w:val="26"/>
          <w:u w:val="single"/>
        </w:rPr>
        <w:t> Extra Credit Due</w:t>
      </w:r>
    </w:p>
    <w:p w14:paraId="25B5688D" w14:textId="53A30765"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color w:val="353535"/>
          <w:sz w:val="26"/>
          <w:szCs w:val="26"/>
        </w:rPr>
        <w:t xml:space="preserve">Exam 3 Due by </w:t>
      </w:r>
      <w:r>
        <w:rPr>
          <w:rFonts w:ascii="Arial" w:eastAsia="Times New Roman" w:hAnsi="Arial" w:cs="Arial"/>
          <w:color w:val="353535"/>
          <w:sz w:val="26"/>
          <w:szCs w:val="26"/>
        </w:rPr>
        <w:t>May</w:t>
      </w:r>
      <w:r w:rsidRPr="002424EA">
        <w:rPr>
          <w:rFonts w:ascii="Arial" w:eastAsia="Times New Roman" w:hAnsi="Arial" w:cs="Arial"/>
          <w:color w:val="353535"/>
          <w:sz w:val="26"/>
          <w:szCs w:val="26"/>
        </w:rPr>
        <w:t xml:space="preserve"> 0</w:t>
      </w:r>
      <w:r w:rsidR="007325C9">
        <w:rPr>
          <w:rFonts w:ascii="Arial" w:eastAsia="Times New Roman" w:hAnsi="Arial" w:cs="Arial"/>
          <w:color w:val="353535"/>
          <w:sz w:val="26"/>
          <w:szCs w:val="26"/>
        </w:rPr>
        <w:t>7</w:t>
      </w:r>
      <w:r w:rsidRPr="007325C9">
        <w:rPr>
          <w:rFonts w:ascii="Arial" w:eastAsia="Times New Roman" w:hAnsi="Arial" w:cs="Arial"/>
          <w:color w:val="353535"/>
          <w:sz w:val="26"/>
          <w:szCs w:val="26"/>
          <w:vertAlign w:val="superscript"/>
        </w:rPr>
        <w:t>th</w:t>
      </w:r>
      <w:r w:rsidR="007325C9">
        <w:rPr>
          <w:rFonts w:ascii="Arial" w:eastAsia="Times New Roman" w:hAnsi="Arial" w:cs="Arial"/>
          <w:color w:val="353535"/>
          <w:sz w:val="26"/>
          <w:szCs w:val="26"/>
        </w:rPr>
        <w:t>, all submissions for assignments must be in by 5/</w:t>
      </w:r>
      <w:r w:rsidR="00771EEF">
        <w:rPr>
          <w:rFonts w:ascii="Arial" w:eastAsia="Times New Roman" w:hAnsi="Arial" w:cs="Arial"/>
          <w:color w:val="353535"/>
          <w:sz w:val="26"/>
          <w:szCs w:val="26"/>
        </w:rPr>
        <w:t>7</w:t>
      </w:r>
      <w:r w:rsidR="007325C9">
        <w:rPr>
          <w:rFonts w:ascii="Arial" w:eastAsia="Times New Roman" w:hAnsi="Arial" w:cs="Arial"/>
          <w:color w:val="353535"/>
          <w:sz w:val="26"/>
          <w:szCs w:val="26"/>
        </w:rPr>
        <w:t>/24</w:t>
      </w:r>
      <w:r w:rsidR="00771EEF">
        <w:rPr>
          <w:rFonts w:ascii="Arial" w:eastAsia="Times New Roman" w:hAnsi="Arial" w:cs="Arial"/>
          <w:color w:val="353535"/>
          <w:sz w:val="26"/>
          <w:szCs w:val="26"/>
        </w:rPr>
        <w:t xml:space="preserve"> in order to receive any credit towards your grade.</w:t>
      </w:r>
    </w:p>
    <w:p w14:paraId="3B78A2D8" w14:textId="7A29BCCD" w:rsidR="004515B3" w:rsidRPr="002424EA" w:rsidRDefault="004515B3" w:rsidP="004515B3">
      <w:pPr>
        <w:shd w:val="clear" w:color="auto" w:fill="FFFFFF"/>
        <w:spacing w:before="274" w:after="0" w:line="245" w:lineRule="atLeast"/>
        <w:rPr>
          <w:rFonts w:ascii="Times New Roman" w:eastAsia="Times New Roman" w:hAnsi="Times New Roman" w:cs="Times New Roman"/>
          <w:color w:val="000000"/>
          <w:sz w:val="27"/>
          <w:szCs w:val="27"/>
        </w:rPr>
      </w:pPr>
      <w:r w:rsidRPr="002424EA">
        <w:rPr>
          <w:rFonts w:ascii="Arial" w:eastAsia="Times New Roman" w:hAnsi="Arial" w:cs="Arial"/>
          <w:b/>
          <w:bCs/>
          <w:color w:val="353535"/>
          <w:sz w:val="28"/>
          <w:szCs w:val="28"/>
        </w:rPr>
        <w:t xml:space="preserve">Final Grades Posted </w:t>
      </w:r>
      <w:r>
        <w:rPr>
          <w:rFonts w:ascii="Arial" w:eastAsia="Times New Roman" w:hAnsi="Arial" w:cs="Arial"/>
          <w:b/>
          <w:bCs/>
          <w:color w:val="353535"/>
          <w:sz w:val="28"/>
          <w:szCs w:val="28"/>
        </w:rPr>
        <w:t>May</w:t>
      </w:r>
      <w:r w:rsidRPr="002424EA">
        <w:rPr>
          <w:rFonts w:ascii="Arial" w:eastAsia="Times New Roman" w:hAnsi="Arial" w:cs="Arial"/>
          <w:b/>
          <w:bCs/>
          <w:color w:val="353535"/>
          <w:sz w:val="28"/>
          <w:szCs w:val="28"/>
        </w:rPr>
        <w:t xml:space="preserve"> 0</w:t>
      </w:r>
      <w:r w:rsidR="007325C9">
        <w:rPr>
          <w:rFonts w:ascii="Arial" w:eastAsia="Times New Roman" w:hAnsi="Arial" w:cs="Arial"/>
          <w:b/>
          <w:bCs/>
          <w:color w:val="353535"/>
          <w:sz w:val="28"/>
          <w:szCs w:val="28"/>
        </w:rPr>
        <w:t>9</w:t>
      </w:r>
      <w:r w:rsidRPr="002424EA">
        <w:rPr>
          <w:rFonts w:ascii="Arial" w:eastAsia="Times New Roman" w:hAnsi="Arial" w:cs="Arial"/>
          <w:b/>
          <w:bCs/>
          <w:color w:val="353535"/>
          <w:sz w:val="28"/>
          <w:szCs w:val="28"/>
        </w:rPr>
        <w:t>th by 5:00 pm</w:t>
      </w:r>
    </w:p>
    <w:p w14:paraId="3A1E288B" w14:textId="77777777" w:rsidR="004515B3" w:rsidRDefault="004515B3"/>
    <w:sectPr w:rsidR="0045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33634"/>
    <w:multiLevelType w:val="multilevel"/>
    <w:tmpl w:val="6E6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2426B"/>
    <w:multiLevelType w:val="multilevel"/>
    <w:tmpl w:val="A11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109629">
    <w:abstractNumId w:val="1"/>
  </w:num>
  <w:num w:numId="2" w16cid:durableId="61259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B3"/>
    <w:rsid w:val="00367875"/>
    <w:rsid w:val="003F4152"/>
    <w:rsid w:val="004515B3"/>
    <w:rsid w:val="004E11DC"/>
    <w:rsid w:val="007325C9"/>
    <w:rsid w:val="00771EEF"/>
    <w:rsid w:val="008C515F"/>
    <w:rsid w:val="00B3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591F"/>
  <w15:chartTrackingRefBased/>
  <w15:docId w15:val="{62CA69C2-23B9-48F0-BC40-C25B3150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http://www.spcollege.edu/socialsciences/"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www.spcollege.edu/calendar"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hyperlink" Target="mailto:Smiley.Joseph@spcollege.edu"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mycourses.spcollege.edu/"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Miller</dc:creator>
  <cp:keywords/>
  <dc:description/>
  <cp:lastModifiedBy>Lawrence Miller</cp:lastModifiedBy>
  <cp:revision>5</cp:revision>
  <dcterms:created xsi:type="dcterms:W3CDTF">2024-01-05T00:44:00Z</dcterms:created>
  <dcterms:modified xsi:type="dcterms:W3CDTF">2024-01-18T19:57:00Z</dcterms:modified>
</cp:coreProperties>
</file>