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FCE2" w14:textId="77777777"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fldChar w:fldCharType="begin"/>
      </w:r>
      <w:r w:rsidRPr="00713198">
        <w:rPr>
          <w:rFonts w:ascii="Times New Roman" w:eastAsia="Times New Roman" w:hAnsi="Times New Roman" w:cs="Times New Roman"/>
        </w:rPr>
        <w:instrText xml:space="preserve"> INCLUDEPICTURE "https://mycourses.spcollege.edu/shared/Templates/QM/SPC_RB.png" \* MERGEFORMATINET </w:instrText>
      </w:r>
      <w:r w:rsidRPr="00713198">
        <w:rPr>
          <w:rFonts w:ascii="Times New Roman" w:eastAsia="Times New Roman" w:hAnsi="Times New Roman" w:cs="Times New Roman"/>
        </w:rPr>
        <w:fldChar w:fldCharType="separate"/>
      </w:r>
      <w:r w:rsidRPr="00713198">
        <w:rPr>
          <w:rFonts w:ascii="Times New Roman" w:eastAsia="Times New Roman" w:hAnsi="Times New Roman" w:cs="Times New Roman"/>
          <w:noProof/>
        </w:rPr>
        <w:drawing>
          <wp:inline distT="0" distB="0" distL="0" distR="0" wp14:anchorId="124EA426" wp14:editId="6DFC00C5">
            <wp:extent cx="4633415" cy="1608455"/>
            <wp:effectExtent l="0" t="0" r="0" b="0"/>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0687" cy="1635279"/>
                    </a:xfrm>
                    <a:prstGeom prst="rect">
                      <a:avLst/>
                    </a:prstGeom>
                    <a:noFill/>
                    <a:ln>
                      <a:noFill/>
                    </a:ln>
                  </pic:spPr>
                </pic:pic>
              </a:graphicData>
            </a:graphic>
          </wp:inline>
        </w:drawing>
      </w:r>
      <w:r w:rsidRPr="00713198">
        <w:rPr>
          <w:rFonts w:ascii="Times New Roman" w:eastAsia="Times New Roman" w:hAnsi="Times New Roman" w:cs="Times New Roman"/>
        </w:rPr>
        <w:fldChar w:fldCharType="end"/>
      </w:r>
    </w:p>
    <w:p w14:paraId="75B3376D" w14:textId="77777777" w:rsidR="00713198" w:rsidRPr="00713198" w:rsidRDefault="00713198" w:rsidP="00713198">
      <w:pPr>
        <w:spacing w:before="100" w:beforeAutospacing="1" w:after="100" w:afterAutospacing="1"/>
        <w:jc w:val="center"/>
        <w:outlineLvl w:val="0"/>
        <w:rPr>
          <w:rFonts w:ascii="Times New Roman" w:eastAsia="Times New Roman" w:hAnsi="Times New Roman" w:cs="Times New Roman"/>
          <w:b/>
          <w:bCs/>
          <w:kern w:val="36"/>
          <w:sz w:val="48"/>
          <w:szCs w:val="48"/>
        </w:rPr>
      </w:pPr>
      <w:r w:rsidRPr="00713198">
        <w:rPr>
          <w:rFonts w:ascii="Times New Roman" w:eastAsia="Times New Roman" w:hAnsi="Times New Roman" w:cs="Times New Roman"/>
          <w:b/>
          <w:bCs/>
          <w:kern w:val="36"/>
          <w:sz w:val="48"/>
          <w:szCs w:val="48"/>
        </w:rPr>
        <w:t>COURSE SYLLABUS</w:t>
      </w:r>
    </w:p>
    <w:p w14:paraId="77623BD1" w14:textId="77777777" w:rsidR="00713198" w:rsidRPr="00713198" w:rsidRDefault="00302048" w:rsidP="0071319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Policy Data Analysis</w:t>
      </w:r>
      <w:r w:rsidR="00713198" w:rsidRPr="00713198">
        <w:rPr>
          <w:rFonts w:ascii="Times New Roman" w:eastAsia="Times New Roman" w:hAnsi="Times New Roman" w:cs="Times New Roman"/>
        </w:rPr>
        <w:t xml:space="preserve"> (Research Methods </w:t>
      </w:r>
      <w:r>
        <w:rPr>
          <w:rFonts w:ascii="Times New Roman" w:eastAsia="Times New Roman" w:hAnsi="Times New Roman" w:cs="Times New Roman"/>
        </w:rPr>
        <w:t>I</w:t>
      </w:r>
      <w:r w:rsidR="00713198" w:rsidRPr="00713198">
        <w:rPr>
          <w:rFonts w:ascii="Times New Roman" w:eastAsia="Times New Roman" w:hAnsi="Times New Roman" w:cs="Times New Roman"/>
        </w:rPr>
        <w:t>I)</w:t>
      </w:r>
    </w:p>
    <w:p w14:paraId="0E9DBE6F" w14:textId="306B5E95"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t>PUP304</w:t>
      </w:r>
      <w:r w:rsidR="00302048">
        <w:rPr>
          <w:rFonts w:ascii="Times New Roman" w:eastAsia="Times New Roman" w:hAnsi="Times New Roman" w:cs="Times New Roman"/>
        </w:rPr>
        <w:t>6</w:t>
      </w:r>
      <w:r w:rsidRPr="00713198">
        <w:rPr>
          <w:rFonts w:ascii="Times New Roman" w:eastAsia="Times New Roman" w:hAnsi="Times New Roman" w:cs="Times New Roman"/>
        </w:rPr>
        <w:t xml:space="preserve"> Section # (</w:t>
      </w:r>
      <w:r w:rsidR="00570F96">
        <w:rPr>
          <w:rFonts w:ascii="Times New Roman" w:eastAsia="Times New Roman" w:hAnsi="Times New Roman" w:cs="Times New Roman"/>
        </w:rPr>
        <w:t>2770</w:t>
      </w:r>
      <w:r w:rsidRPr="00713198">
        <w:rPr>
          <w:rFonts w:ascii="Times New Roman" w:eastAsia="Times New Roman" w:hAnsi="Times New Roman" w:cs="Times New Roman"/>
        </w:rPr>
        <w:t>)</w:t>
      </w:r>
    </w:p>
    <w:p w14:paraId="549F6564" w14:textId="77777777" w:rsidR="00713198" w:rsidRPr="00713198" w:rsidRDefault="004B361F" w:rsidP="0071319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Live Online Instruction</w:t>
      </w:r>
      <w:r w:rsidR="00435928">
        <w:rPr>
          <w:rFonts w:ascii="Times New Roman" w:eastAsia="Times New Roman" w:hAnsi="Times New Roman" w:cs="Times New Roman"/>
        </w:rPr>
        <w:t xml:space="preserve"> 6:30pm – 7:45 via Zoom</w:t>
      </w:r>
    </w:p>
    <w:p w14:paraId="02018898" w14:textId="4BB229C8" w:rsidR="00713198" w:rsidRPr="00713198" w:rsidRDefault="00713198" w:rsidP="0071319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 S</w:t>
      </w:r>
      <w:r w:rsidRPr="00713198">
        <w:rPr>
          <w:rFonts w:ascii="Times New Roman" w:eastAsia="Times New Roman" w:hAnsi="Times New Roman" w:cs="Times New Roman"/>
        </w:rPr>
        <w:t>emester code (</w:t>
      </w:r>
      <w:r>
        <w:rPr>
          <w:rFonts w:ascii="Times New Roman" w:eastAsia="Times New Roman" w:hAnsi="Times New Roman" w:cs="Times New Roman"/>
        </w:rPr>
        <w:t>0</w:t>
      </w:r>
      <w:r w:rsidR="00582149">
        <w:rPr>
          <w:rFonts w:ascii="Times New Roman" w:eastAsia="Times New Roman" w:hAnsi="Times New Roman" w:cs="Times New Roman"/>
        </w:rPr>
        <w:t>6</w:t>
      </w:r>
      <w:r w:rsidR="00570F96">
        <w:rPr>
          <w:rFonts w:ascii="Times New Roman" w:eastAsia="Times New Roman" w:hAnsi="Times New Roman" w:cs="Times New Roman"/>
        </w:rPr>
        <w:t>30</w:t>
      </w:r>
      <w:r w:rsidRPr="00713198">
        <w:rPr>
          <w:rFonts w:ascii="Times New Roman" w:eastAsia="Times New Roman" w:hAnsi="Times New Roman" w:cs="Times New Roman"/>
        </w:rPr>
        <w:t xml:space="preserve">): </w:t>
      </w:r>
      <w:r>
        <w:rPr>
          <w:rFonts w:ascii="Times New Roman" w:eastAsia="Times New Roman" w:hAnsi="Times New Roman" w:cs="Times New Roman"/>
        </w:rPr>
        <w:t>(</w:t>
      </w:r>
      <w:r w:rsidR="00E43E3C">
        <w:rPr>
          <w:rFonts w:ascii="Times New Roman" w:eastAsia="Times New Roman" w:hAnsi="Times New Roman" w:cs="Times New Roman"/>
        </w:rPr>
        <w:t>Spring 202</w:t>
      </w:r>
      <w:r w:rsidR="00570F96">
        <w:rPr>
          <w:rFonts w:ascii="Times New Roman" w:eastAsia="Times New Roman" w:hAnsi="Times New Roman" w:cs="Times New Roman"/>
        </w:rPr>
        <w:t>4</w:t>
      </w:r>
      <w:r>
        <w:rPr>
          <w:rFonts w:ascii="Times New Roman" w:eastAsia="Times New Roman" w:hAnsi="Times New Roman" w:cs="Times New Roman"/>
        </w:rPr>
        <w:t>)</w:t>
      </w:r>
    </w:p>
    <w:p w14:paraId="0FE1EBD7"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77B683E4">
          <v:rect id="_x0000_i1025" alt="" style="width:468pt;height:.05pt;mso-width-percent:0;mso-height-percent:0;mso-width-percent:0;mso-height-percent:0" o:hralign="center" o:hrstd="t" o:hr="t" fillcolor="#a0a0a0" stroked="f"/>
        </w:pict>
      </w:r>
    </w:p>
    <w:p w14:paraId="6921488F" w14:textId="77777777" w:rsidR="00713198" w:rsidRPr="007411B9" w:rsidRDefault="00713198" w:rsidP="007411B9">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View </w:t>
      </w:r>
      <w:hyperlink r:id="rId6" w:tgtFrame="_blank" w:history="1">
        <w:r w:rsidRPr="00713198">
          <w:rPr>
            <w:rFonts w:ascii="Arial" w:eastAsia="Times New Roman" w:hAnsi="Arial" w:cs="Arial"/>
            <w:color w:val="0000FF"/>
            <w:u w:val="single"/>
            <w:shd w:val="clear" w:color="auto" w:fill="FFFFFF"/>
          </w:rPr>
          <w:t>How to be a Successful Student (Syllabus Addendum)</w:t>
        </w:r>
      </w:hyperlink>
      <w:r w:rsidRPr="00713198">
        <w:rPr>
          <w:rFonts w:ascii="Times New Roman" w:eastAsia="Times New Roman" w:hAnsi="Times New Roman" w:cs="Times New Roman"/>
        </w:rPr>
        <w:t> which provides details about success factors and links to the most current version of fluid information, such as the academic calendar.</w:t>
      </w:r>
      <w:r w:rsidR="00000000">
        <w:rPr>
          <w:rFonts w:ascii="Times New Roman" w:eastAsia="Times New Roman" w:hAnsi="Times New Roman" w:cs="Times New Roman"/>
          <w:noProof/>
        </w:rPr>
        <w:pict w14:anchorId="77066E19">
          <v:rect id="_x0000_i1026" alt="" style="width:468pt;height:.05pt;mso-width-percent:0;mso-height-percent:0;mso-width-percent:0;mso-height-percent:0" o:hralign="center" o:hrstd="t" o:hr="t" fillcolor="#a0a0a0" stroked="f"/>
        </w:pict>
      </w:r>
      <w:r w:rsidRPr="00713198">
        <w:rPr>
          <w:rFonts w:ascii="Times New Roman" w:eastAsia="Times New Roman" w:hAnsi="Times New Roman" w:cs="Times New Roman"/>
          <w:b/>
          <w:bCs/>
          <w:sz w:val="36"/>
          <w:szCs w:val="36"/>
        </w:rPr>
        <w:t>WELCOME</w:t>
      </w:r>
    </w:p>
    <w:p w14:paraId="3CE9824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 course is designed to introduce you to concepts of research methods and how these concepts can be applied to the field of public policy. You will learn how to design a research study. The course will introduce you to designs for description and designs for explanation. You will explore measurement of variables and sampling strategies. You will investigate surveys and questionnaires and learn about the proper design and conduct of these important data collection tools. You will also learn about protection of human subjects during research studies.</w:t>
      </w:r>
    </w:p>
    <w:p w14:paraId="65386A1C"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2E73C9C1">
          <v:rect id="_x0000_i1027" alt="" style="width:468pt;height:.05pt;mso-width-percent:0;mso-height-percent:0;mso-width-percent:0;mso-height-percent:0" o:hralign="center" o:hrstd="t" o:hr="t" fillcolor="#a0a0a0" stroked="f"/>
        </w:pict>
      </w:r>
    </w:p>
    <w:p w14:paraId="404B9F78"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INSTRUCTOR</w:t>
      </w:r>
    </w:p>
    <w:p w14:paraId="30319CA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xml:space="preserve"> Nicholas Manias, Ed. D.</w:t>
      </w:r>
    </w:p>
    <w:p w14:paraId="7A52A4C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xml:space="preserve"> Please use MyCourses communication email tool for all course related email. </w:t>
      </w:r>
    </w:p>
    <w:p w14:paraId="4F8758E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Phone:</w:t>
      </w:r>
      <w:r w:rsidRPr="00713198">
        <w:rPr>
          <w:rFonts w:ascii="Times New Roman" w:eastAsia="Times New Roman" w:hAnsi="Times New Roman" w:cs="Times New Roman"/>
        </w:rPr>
        <w:t xml:space="preserve"> (727) 791 - 2730</w:t>
      </w:r>
    </w:p>
    <w:p w14:paraId="166A793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lastRenderedPageBreak/>
        <w:t>Office and Online Chat Hours:</w:t>
      </w:r>
      <w:r w:rsidRPr="00713198">
        <w:rPr>
          <w:rFonts w:ascii="Times New Roman" w:eastAsia="Times New Roman" w:hAnsi="Times New Roman" w:cs="Times New Roman"/>
        </w:rPr>
        <w:t xml:space="preserve"> Located on instructor web page.</w:t>
      </w:r>
    </w:p>
    <w:p w14:paraId="0DB866DB" w14:textId="7577D1AD"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xml:space="preserve"> </w:t>
      </w:r>
      <w:r w:rsidR="00481DB5">
        <w:rPr>
          <w:rFonts w:ascii="Times New Roman" w:eastAsia="Times New Roman" w:hAnsi="Times New Roman" w:cs="Times New Roman"/>
        </w:rPr>
        <w:t>Tarpon Springs, LY 209</w:t>
      </w:r>
    </w:p>
    <w:p w14:paraId="764EA46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Instructor Web Page:</w:t>
      </w:r>
      <w:r w:rsidRPr="00713198">
        <w:rPr>
          <w:rFonts w:ascii="Times New Roman" w:eastAsia="Times New Roman" w:hAnsi="Times New Roman" w:cs="Times New Roman"/>
        </w:rPr>
        <w:t> </w:t>
      </w:r>
      <w:hyperlink r:id="rId7" w:history="1">
        <w:r w:rsidRPr="00713198">
          <w:rPr>
            <w:rFonts w:ascii="Times New Roman" w:eastAsia="Times New Roman" w:hAnsi="Times New Roman" w:cs="Times New Roman"/>
            <w:color w:val="0000FF"/>
            <w:u w:val="single"/>
          </w:rPr>
          <w:t>https://web.spcollege.edu/instructors/id/manias.nicholas</w:t>
        </w:r>
      </w:hyperlink>
    </w:p>
    <w:p w14:paraId="420673F0"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13A29597">
          <v:rect id="_x0000_i1028" alt="" style="width:468pt;height:.05pt;mso-width-percent:0;mso-height-percent:0;mso-width-percent:0;mso-height-percent:0" o:hralign="center" o:hrstd="t" o:hr="t" fillcolor="#a0a0a0" stroked="f"/>
        </w:pict>
      </w:r>
    </w:p>
    <w:p w14:paraId="0C9A9ABA"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ACADEMIC DEPARTMENT</w:t>
      </w:r>
    </w:p>
    <w:p w14:paraId="222E9190"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DEAN</w:t>
      </w:r>
    </w:p>
    <w:p w14:paraId="6F92F96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Dr. Susan Demers</w:t>
      </w:r>
    </w:p>
    <w:p w14:paraId="7477F30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xml:space="preserve"> Clearwater Campus, room </w:t>
      </w:r>
      <w:r w:rsidR="00A32E8B">
        <w:rPr>
          <w:rFonts w:ascii="Times New Roman" w:eastAsia="Times New Roman" w:hAnsi="Times New Roman" w:cs="Times New Roman"/>
        </w:rPr>
        <w:t>ES 213</w:t>
      </w:r>
    </w:p>
    <w:p w14:paraId="38B386B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Phone Number:</w:t>
      </w:r>
      <w:r w:rsidRPr="00713198">
        <w:rPr>
          <w:rFonts w:ascii="Times New Roman" w:eastAsia="Times New Roman" w:hAnsi="Times New Roman" w:cs="Times New Roman"/>
        </w:rPr>
        <w:t> 727-791-2501</w:t>
      </w:r>
    </w:p>
    <w:p w14:paraId="5A43403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w:t>
      </w:r>
      <w:hyperlink r:id="rId8" w:history="1">
        <w:r w:rsidRPr="00713198">
          <w:rPr>
            <w:rFonts w:ascii="Times New Roman" w:eastAsia="Times New Roman" w:hAnsi="Times New Roman" w:cs="Times New Roman"/>
            <w:color w:val="0000FF"/>
            <w:u w:val="single"/>
          </w:rPr>
          <w:t>demers.susan@spcollege.edu</w:t>
        </w:r>
      </w:hyperlink>
      <w:r w:rsidRPr="00713198">
        <w:rPr>
          <w:rFonts w:ascii="Times New Roman" w:eastAsia="Times New Roman" w:hAnsi="Times New Roman" w:cs="Times New Roman"/>
        </w:rPr>
        <w:t> </w:t>
      </w:r>
    </w:p>
    <w:p w14:paraId="6102765C"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PROGRAM DIRECTOR</w:t>
      </w:r>
    </w:p>
    <w:p w14:paraId="36838A1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Jeffery Kronschnabl</w:t>
      </w:r>
    </w:p>
    <w:p w14:paraId="6F55E9C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Clearwater, room ES213</w:t>
      </w:r>
    </w:p>
    <w:p w14:paraId="4DF5509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 xml:space="preserve">Office Phone Number: </w:t>
      </w:r>
      <w:r w:rsidRPr="00713198">
        <w:rPr>
          <w:rFonts w:ascii="Times New Roman" w:eastAsia="Times New Roman" w:hAnsi="Times New Roman" w:cs="Times New Roman"/>
        </w:rPr>
        <w:t>727-394-6205</w:t>
      </w:r>
    </w:p>
    <w:p w14:paraId="572111E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w:t>
      </w:r>
      <w:hyperlink r:id="rId9" w:history="1">
        <w:r w:rsidRPr="00713198">
          <w:rPr>
            <w:rFonts w:ascii="Times New Roman" w:eastAsia="Times New Roman" w:hAnsi="Times New Roman" w:cs="Times New Roman"/>
            <w:color w:val="0000FF"/>
            <w:u w:val="single"/>
          </w:rPr>
          <w:t>kronschnabl.jeffery@spcollege.edu</w:t>
        </w:r>
      </w:hyperlink>
      <w:r w:rsidRPr="00713198">
        <w:rPr>
          <w:rFonts w:ascii="Times New Roman" w:eastAsia="Times New Roman" w:hAnsi="Times New Roman" w:cs="Times New Roman"/>
        </w:rPr>
        <w:t> </w:t>
      </w:r>
    </w:p>
    <w:p w14:paraId="2AB8F0D0"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WEBSITE</w:t>
      </w:r>
    </w:p>
    <w:p w14:paraId="13FB14E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982BAE">
        <w:rPr>
          <w:rFonts w:ascii="Times New Roman" w:eastAsia="Times New Roman" w:hAnsi="Times New Roman" w:cs="Times New Roman"/>
        </w:rPr>
        <w:t>Public Policy and Administration</w:t>
      </w:r>
      <w:r w:rsidRPr="00713198">
        <w:rPr>
          <w:rFonts w:ascii="Times New Roman" w:eastAsia="Times New Roman" w:hAnsi="Times New Roman" w:cs="Times New Roman"/>
        </w:rPr>
        <w:t xml:space="preserve">: </w:t>
      </w:r>
      <w:hyperlink r:id="rId10" w:history="1">
        <w:r w:rsidR="00982BAE" w:rsidRPr="00460833">
          <w:rPr>
            <w:rStyle w:val="Hyperlink"/>
            <w:rFonts w:ascii="Times New Roman" w:eastAsia="Times New Roman" w:hAnsi="Times New Roman" w:cs="Times New Roman"/>
          </w:rPr>
          <w:t>https://www.spcollege.edu/future-students/degrees-training/public-safety-public-policy-and-legal-studies/public-policy-and-administration/public-policy-and-administration-bs-degree</w:t>
        </w:r>
      </w:hyperlink>
      <w:r w:rsidR="00982BAE">
        <w:rPr>
          <w:rFonts w:ascii="Times New Roman" w:eastAsia="Times New Roman" w:hAnsi="Times New Roman" w:cs="Times New Roman"/>
        </w:rPr>
        <w:t xml:space="preserve"> </w:t>
      </w:r>
    </w:p>
    <w:p w14:paraId="225CFA38"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5293751C">
          <v:rect id="_x0000_i1029" alt="" style="width:468pt;height:.05pt;mso-width-percent:0;mso-height-percent:0;mso-width-percent:0;mso-height-percent:0" o:hralign="center" o:hrstd="t" o:hr="t" fillcolor="#a0a0a0" stroked="f"/>
        </w:pict>
      </w:r>
    </w:p>
    <w:p w14:paraId="63F80132"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COURSE INFORMATION</w:t>
      </w:r>
    </w:p>
    <w:p w14:paraId="3C52C69D" w14:textId="77777777" w:rsidR="00713198" w:rsidRPr="00713198" w:rsidRDefault="00713198" w:rsidP="00293BAD">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Description:</w:t>
      </w:r>
      <w:r w:rsidRPr="00713198">
        <w:rPr>
          <w:rFonts w:ascii="Times New Roman" w:eastAsia="Times New Roman" w:hAnsi="Times New Roman" w:cs="Times New Roman"/>
        </w:rPr>
        <w:t xml:space="preserve"> </w:t>
      </w:r>
      <w:r w:rsidR="00293BAD" w:rsidRPr="00293BAD">
        <w:rPr>
          <w:rFonts w:ascii="Times New Roman" w:eastAsia="Times New Roman" w:hAnsi="Times New Roman" w:cs="Times New Roman"/>
        </w:rPr>
        <w:t>This course will provide an introduction to statistical research methods used in public policy and adm</w:t>
      </w:r>
      <w:r w:rsidR="00293BAD">
        <w:rPr>
          <w:rFonts w:ascii="Times New Roman" w:eastAsia="Times New Roman" w:hAnsi="Times New Roman" w:cs="Times New Roman"/>
        </w:rPr>
        <w:t xml:space="preserve">inistration. The </w:t>
      </w:r>
      <w:r w:rsidR="00293BAD" w:rsidRPr="00293BAD">
        <w:rPr>
          <w:rFonts w:ascii="Times New Roman" w:eastAsia="Times New Roman" w:hAnsi="Times New Roman" w:cs="Times New Roman"/>
        </w:rPr>
        <w:t>student will be introduced to strategies for data analysis including correlation, simple linear regression, hypothesis</w:t>
      </w:r>
      <w:r w:rsidR="00293BAD">
        <w:rPr>
          <w:rFonts w:ascii="Times New Roman" w:eastAsia="Times New Roman" w:hAnsi="Times New Roman" w:cs="Times New Roman"/>
        </w:rPr>
        <w:t xml:space="preserve"> </w:t>
      </w:r>
      <w:r w:rsidR="00293BAD" w:rsidRPr="00293BAD">
        <w:rPr>
          <w:rFonts w:ascii="Times New Roman" w:eastAsia="Times New Roman" w:hAnsi="Times New Roman" w:cs="Times New Roman"/>
        </w:rPr>
        <w:t>testing, use of indices and effective communication of research findings in public policy and administration.</w:t>
      </w:r>
    </w:p>
    <w:p w14:paraId="4E9A3AA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lastRenderedPageBreak/>
        <w:t>Course Goals &amp; Objectives</w:t>
      </w:r>
    </w:p>
    <w:p w14:paraId="0DC89BF8"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Learning Outcomes and Objectives:</w:t>
      </w:r>
    </w:p>
    <w:p w14:paraId="64142C45"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1. The student will demonstrate the strategies used for secondary data analysis by:</w:t>
      </w:r>
    </w:p>
    <w:p w14:paraId="74F32F3A"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explaining the advantages and disadvantages of secondary data analysis.</w:t>
      </w:r>
    </w:p>
    <w:p w14:paraId="3067ADF2"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describing strategies for identifying, accessing and evaluating the quality of secondary data.</w:t>
      </w:r>
    </w:p>
    <w:p w14:paraId="1488E9B8"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formulating methodologies for accessing and utilizing population surveys and vita</w:t>
      </w:r>
      <w:r>
        <w:rPr>
          <w:rFonts w:ascii="Times New Roman" w:eastAsia="Times New Roman" w:hAnsi="Times New Roman" w:cs="Times New Roman"/>
        </w:rPr>
        <w:t xml:space="preserve">l records collected by the U.S. </w:t>
      </w:r>
      <w:r w:rsidRPr="00293BAD">
        <w:rPr>
          <w:rFonts w:ascii="Times New Roman" w:eastAsia="Times New Roman" w:hAnsi="Times New Roman" w:cs="Times New Roman"/>
        </w:rPr>
        <w:t>Census Bureau and other governmental agencies.</w:t>
      </w:r>
    </w:p>
    <w:p w14:paraId="637AF249"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2. The student will utilize indices in public policy research by:</w:t>
      </w:r>
    </w:p>
    <w:p w14:paraId="7EADCE6E"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identifying issues associated with the development of indices.</w:t>
      </w:r>
    </w:p>
    <w:p w14:paraId="6CD55216"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utilizing common methods to develop indices, including Likert scaling and factor analysis.</w:t>
      </w:r>
    </w:p>
    <w:p w14:paraId="4EBB0735"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explaining methods to standardize measures for use in indices, including the use of z-scores.</w:t>
      </w:r>
    </w:p>
    <w:p w14:paraId="781067C6"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3. The student will discuss the analysis of single variable data by:</w:t>
      </w:r>
    </w:p>
    <w:p w14:paraId="286A09DF"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utilizing computer software to prepare and organize data for analysis.</w:t>
      </w:r>
    </w:p>
    <w:p w14:paraId="07097C11"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constructing and interpreting a histogram, bar chart, pie chart, line graph and frequency polygon from a given d</w:t>
      </w:r>
      <w:r>
        <w:rPr>
          <w:rFonts w:ascii="Times New Roman" w:eastAsia="Times New Roman" w:hAnsi="Times New Roman" w:cs="Times New Roman"/>
        </w:rPr>
        <w:t xml:space="preserve">ata </w:t>
      </w:r>
      <w:r w:rsidRPr="00293BAD">
        <w:rPr>
          <w:rFonts w:ascii="Times New Roman" w:eastAsia="Times New Roman" w:hAnsi="Times New Roman" w:cs="Times New Roman"/>
        </w:rPr>
        <w:t>set.</w:t>
      </w:r>
    </w:p>
    <w:p w14:paraId="11E959AB"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calculating measures of relative frequency</w:t>
      </w:r>
    </w:p>
    <w:p w14:paraId="40219F28"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d. calculating and interpreting measures of central tendency and dispersion from a given data set</w:t>
      </w:r>
    </w:p>
    <w:p w14:paraId="64E3978C"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e. explaining guidelines for selecting an appropriate measure of central tendency and variation.</w:t>
      </w:r>
    </w:p>
    <w:p w14:paraId="0A39C3C8"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4. The student will investigate the methods used to test hypotheses by:</w:t>
      </w:r>
    </w:p>
    <w:p w14:paraId="6518950A"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defining the terms alpha level, statistical significance, Type I and Type II errors and power.</w:t>
      </w:r>
    </w:p>
    <w:p w14:paraId="7B1A821C"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stating the following for a hypothesis test:</w:t>
      </w:r>
    </w:p>
    <w:p w14:paraId="42FE7870"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1. the null hypothesis.</w:t>
      </w:r>
    </w:p>
    <w:p w14:paraId="375F3BBA"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2. the alternative hypothesis.</w:t>
      </w:r>
    </w:p>
    <w:p w14:paraId="5B831CA5"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3. the appropriate conclusion for rejecting or failing to reject for a stated level of significance.</w:t>
      </w:r>
    </w:p>
    <w:p w14:paraId="4FEECA1F"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lastRenderedPageBreak/>
        <w:t>4. the correct test statistic to be employed.</w:t>
      </w:r>
    </w:p>
    <w:p w14:paraId="16CCDB7C"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5. a conclusion or answer to the stated question.</w:t>
      </w:r>
    </w:p>
    <w:p w14:paraId="4C0CDDD1"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identifying the difference between statistical and practical significance.</w:t>
      </w:r>
    </w:p>
    <w:p w14:paraId="24A6767D"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5. The student will examine the relationships among variables by:</w:t>
      </w:r>
    </w:p>
    <w:p w14:paraId="211C71E7"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constructing and interpreting contingency tables with two variables.</w:t>
      </w:r>
    </w:p>
    <w:p w14:paraId="5B4A7240"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analyzing the relationship between two variables using the Chi-square test of independence.</w:t>
      </w:r>
    </w:p>
    <w:p w14:paraId="520DD817"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6. The student will apply the basic principles of linear regression and correl</w:t>
      </w:r>
      <w:r>
        <w:rPr>
          <w:rFonts w:ascii="Times New Roman" w:eastAsia="Times New Roman" w:hAnsi="Times New Roman" w:cs="Times New Roman"/>
        </w:rPr>
        <w:t xml:space="preserve">ation and their applications to </w:t>
      </w:r>
      <w:r w:rsidRPr="00293BAD">
        <w:rPr>
          <w:rFonts w:ascii="Times New Roman" w:eastAsia="Times New Roman" w:hAnsi="Times New Roman" w:cs="Times New Roman"/>
        </w:rPr>
        <w:t>practical problems in public policy and administration by:</w:t>
      </w:r>
    </w:p>
    <w:p w14:paraId="7827D832"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constructing and interpreting scatterplots.</w:t>
      </w:r>
    </w:p>
    <w:p w14:paraId="2B9E014F"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computing the following from a given set of data points: least squares equati</w:t>
      </w:r>
      <w:r>
        <w:rPr>
          <w:rFonts w:ascii="Times New Roman" w:eastAsia="Times New Roman" w:hAnsi="Times New Roman" w:cs="Times New Roman"/>
        </w:rPr>
        <w:t xml:space="preserve">on with one or more independent </w:t>
      </w:r>
      <w:r w:rsidRPr="00293BAD">
        <w:rPr>
          <w:rFonts w:ascii="Times New Roman" w:eastAsia="Times New Roman" w:hAnsi="Times New Roman" w:cs="Times New Roman"/>
        </w:rPr>
        <w:t>variables, the coefficient of correlation and the coefficient of determination.</w:t>
      </w:r>
    </w:p>
    <w:p w14:paraId="67A4F303"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testing a hypothesis concerning the linear relationship between two variables x and</w:t>
      </w:r>
      <w:r>
        <w:rPr>
          <w:rFonts w:ascii="Times New Roman" w:eastAsia="Times New Roman" w:hAnsi="Times New Roman" w:cs="Times New Roman"/>
        </w:rPr>
        <w:t xml:space="preserve"> y in order to determine if the </w:t>
      </w:r>
      <w:r w:rsidRPr="00293BAD">
        <w:rPr>
          <w:rFonts w:ascii="Times New Roman" w:eastAsia="Times New Roman" w:hAnsi="Times New Roman" w:cs="Times New Roman"/>
        </w:rPr>
        <w:t>independent variable(s) and the dependent variable are linearly related.</w:t>
      </w:r>
    </w:p>
    <w:p w14:paraId="3E0BA696"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d. using the linear regression equation to predict y given a particular value of x if the linear relationship is significant.</w:t>
      </w:r>
    </w:p>
    <w:p w14:paraId="6002A2EE"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e. describing the use of logistic regression to allow the use of dichotomous variables in the regression model.</w:t>
      </w:r>
    </w:p>
    <w:p w14:paraId="60316784"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7. The student will synthesize information and apply concepts to make dat</w:t>
      </w:r>
      <w:r>
        <w:rPr>
          <w:rFonts w:ascii="Times New Roman" w:eastAsia="Times New Roman" w:hAnsi="Times New Roman" w:cs="Times New Roman"/>
        </w:rPr>
        <w:t xml:space="preserve">a-driven decisions, effectively </w:t>
      </w:r>
      <w:r w:rsidRPr="00293BAD">
        <w:rPr>
          <w:rFonts w:ascii="Times New Roman" w:eastAsia="Times New Roman" w:hAnsi="Times New Roman" w:cs="Times New Roman"/>
        </w:rPr>
        <w:t>communicate research findings, and make implementation strategy recommendations by:</w:t>
      </w:r>
    </w:p>
    <w:p w14:paraId="625D11BC"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evaluating statistical methods and interpretations of results leading to published conclusions.</w:t>
      </w:r>
    </w:p>
    <w:p w14:paraId="277E50E2"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formulating policy analysis methods to best utilize research findings to determine subsequent eff</w:t>
      </w:r>
      <w:r>
        <w:rPr>
          <w:rFonts w:ascii="Times New Roman" w:eastAsia="Times New Roman" w:hAnsi="Times New Roman" w:cs="Times New Roman"/>
        </w:rPr>
        <w:t xml:space="preserve">ects on public </w:t>
      </w:r>
      <w:r w:rsidRPr="00293BAD">
        <w:rPr>
          <w:rFonts w:ascii="Times New Roman" w:eastAsia="Times New Roman" w:hAnsi="Times New Roman" w:cs="Times New Roman"/>
        </w:rPr>
        <w:t>policy and changes to public policy.</w:t>
      </w:r>
    </w:p>
    <w:p w14:paraId="33F1C40C"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writing technical reports of statistical results and interpretations that provide implementation recommendations.</w:t>
      </w:r>
    </w:p>
    <w:p w14:paraId="5CFAC0F2" w14:textId="77777777" w:rsid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d. making oral presentations of statistical results and interpretations that include and exp</w:t>
      </w:r>
      <w:r>
        <w:rPr>
          <w:rFonts w:ascii="Times New Roman" w:eastAsia="Times New Roman" w:hAnsi="Times New Roman" w:cs="Times New Roman"/>
        </w:rPr>
        <w:t xml:space="preserve">lain best practices relating to </w:t>
      </w:r>
      <w:r w:rsidRPr="00293BAD">
        <w:rPr>
          <w:rFonts w:ascii="Times New Roman" w:eastAsia="Times New Roman" w:hAnsi="Times New Roman" w:cs="Times New Roman"/>
        </w:rPr>
        <w:t>implementation strategies and follow up survey recommendations.</w:t>
      </w:r>
    </w:p>
    <w:p w14:paraId="1AC8F3C9" w14:textId="77777777" w:rsidR="00713198" w:rsidRPr="00713198" w:rsidRDefault="00713198" w:rsidP="00293BAD">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Prerequisites:</w:t>
      </w:r>
      <w:r w:rsidRPr="00713198">
        <w:rPr>
          <w:rFonts w:ascii="Times New Roman" w:eastAsia="Times New Roman" w:hAnsi="Times New Roman" w:cs="Times New Roman"/>
        </w:rPr>
        <w:t> </w:t>
      </w:r>
      <w:r w:rsidR="00293BAD">
        <w:rPr>
          <w:rFonts w:ascii="Times New Roman" w:eastAsia="Times New Roman" w:hAnsi="Times New Roman" w:cs="Times New Roman"/>
        </w:rPr>
        <w:t xml:space="preserve">Admission to: PPA-BS and </w:t>
      </w:r>
      <w:r w:rsidR="00293BAD" w:rsidRPr="00293BAD">
        <w:rPr>
          <w:rFonts w:ascii="Times New Roman" w:eastAsia="Times New Roman" w:hAnsi="Times New Roman" w:cs="Times New Roman"/>
        </w:rPr>
        <w:t>PUP 3043</w:t>
      </w:r>
    </w:p>
    <w:p w14:paraId="2A3D20C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lastRenderedPageBreak/>
        <w:t>Availability of Course Content:</w:t>
      </w:r>
      <w:r w:rsidRPr="00713198">
        <w:rPr>
          <w:rFonts w:ascii="Times New Roman" w:eastAsia="Times New Roman" w:hAnsi="Times New Roman" w:cs="Times New Roman"/>
        </w:rPr>
        <w:t> All course materials, except projects, will be available at the beginning of the course.  Students can work ahead.  Projects will be assigned at appropriate times in the course.</w:t>
      </w:r>
    </w:p>
    <w:p w14:paraId="061EC245"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79AC758A">
          <v:rect id="_x0000_i1030" alt="" style="width:468pt;height:.05pt;mso-width-percent:0;mso-height-percent:0;mso-width-percent:0;mso-height-percent:0" o:hralign="center" o:hrstd="t" o:hr="t" fillcolor="#a0a0a0" stroked="f"/>
        </w:pict>
      </w:r>
    </w:p>
    <w:p w14:paraId="650F73FB"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REQUIRED TEXTBOOK &amp; OTHER RESOURCE INFORMATION</w:t>
      </w:r>
    </w:p>
    <w:p w14:paraId="1CE156C0" w14:textId="77777777" w:rsidR="00713198" w:rsidRPr="00713198" w:rsidRDefault="00713198" w:rsidP="00BC393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Required Textbook:</w:t>
      </w:r>
      <w:r w:rsidRPr="00713198">
        <w:rPr>
          <w:rFonts w:ascii="Times New Roman" w:eastAsia="Times New Roman" w:hAnsi="Times New Roman" w:cs="Times New Roman"/>
        </w:rPr>
        <w:t> </w:t>
      </w:r>
      <w:r w:rsidR="00D26D91">
        <w:rPr>
          <w:noProof/>
        </w:rPr>
        <w:drawing>
          <wp:inline distT="0" distB="0" distL="0" distR="0" wp14:anchorId="198BA3AB" wp14:editId="1D1290AB">
            <wp:extent cx="46482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8200" cy="1409700"/>
                    </a:xfrm>
                    <a:prstGeom prst="rect">
                      <a:avLst/>
                    </a:prstGeom>
                  </pic:spPr>
                </pic:pic>
              </a:graphicData>
            </a:graphic>
          </wp:inline>
        </w:drawing>
      </w:r>
    </w:p>
    <w:p w14:paraId="0BC9D32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IMPORTANT: THE SAME TEXTBOOK IS USED FOR PUP3046 SO KEEP THIS IN MIND WHEN YOU DECIDE TO BUY OR RENT</w:t>
      </w:r>
    </w:p>
    <w:p w14:paraId="58B72D81"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6C44B6C7">
          <v:rect id="_x0000_i1031" alt="" style="width:468pt;height:.05pt;mso-width-percent:0;mso-height-percent:0;mso-width-percent:0;mso-height-percent:0" o:hralign="center" o:hrstd="t" o:hr="t" fillcolor="#a0a0a0" stroked="f"/>
        </w:pict>
      </w:r>
    </w:p>
    <w:p w14:paraId="065984A2"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LEARNER SUPPORT</w:t>
      </w:r>
    </w:p>
    <w:p w14:paraId="3341FB5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View the </w:t>
      </w:r>
      <w:hyperlink r:id="rId12" w:tgtFrame="_blank" w:history="1">
        <w:r w:rsidRPr="00713198">
          <w:rPr>
            <w:rFonts w:ascii="Arial" w:eastAsia="Times New Roman" w:hAnsi="Arial" w:cs="Arial"/>
            <w:color w:val="0000FF"/>
            <w:u w:val="single"/>
            <w:shd w:val="clear" w:color="auto" w:fill="FFFFFF"/>
          </w:rPr>
          <w:t>Accessibility Services</w:t>
        </w:r>
      </w:hyperlink>
      <w:r w:rsidRPr="00713198">
        <w:rPr>
          <w:rFonts w:ascii="Arial" w:eastAsia="Times New Roman" w:hAnsi="Arial" w:cs="Arial"/>
          <w:color w:val="000000"/>
          <w:shd w:val="clear" w:color="auto" w:fill="FFFFFF"/>
        </w:rPr>
        <w:t xml:space="preserve"> site.</w:t>
      </w:r>
    </w:p>
    <w:p w14:paraId="055507B0" w14:textId="77777777" w:rsidR="00713198" w:rsidRPr="00713198" w:rsidRDefault="00713198" w:rsidP="00713198">
      <w:pPr>
        <w:spacing w:before="100" w:beforeAutospacing="1" w:after="100" w:afterAutospacing="1"/>
        <w:rPr>
          <w:rFonts w:ascii="Arial" w:eastAsia="Times New Roman" w:hAnsi="Arial" w:cs="Arial"/>
          <w:color w:val="000000"/>
        </w:rPr>
      </w:pPr>
      <w:r w:rsidRPr="00713198">
        <w:rPr>
          <w:rFonts w:ascii="Arial" w:eastAsia="Times New Roman" w:hAnsi="Arial" w:cs="Arial"/>
          <w:color w:val="000000"/>
        </w:rPr>
        <w:t>View the </w:t>
      </w:r>
      <w:hyperlink r:id="rId13" w:tgtFrame="_blank" w:history="1">
        <w:r w:rsidRPr="00713198">
          <w:rPr>
            <w:rFonts w:ascii="Arial" w:eastAsia="Times New Roman" w:hAnsi="Arial" w:cs="Arial"/>
            <w:color w:val="0000FF"/>
            <w:u w:val="single"/>
          </w:rPr>
          <w:t>Academic Support</w:t>
        </w:r>
      </w:hyperlink>
      <w:r w:rsidRPr="00713198">
        <w:rPr>
          <w:rFonts w:ascii="Arial" w:eastAsia="Times New Roman" w:hAnsi="Arial" w:cs="Arial"/>
          <w:color w:val="000000"/>
        </w:rPr>
        <w:t xml:space="preserve"> site.</w:t>
      </w:r>
    </w:p>
    <w:p w14:paraId="2A14A9CE" w14:textId="77777777" w:rsidR="00713198" w:rsidRPr="00713198" w:rsidRDefault="00713198" w:rsidP="00713198">
      <w:pPr>
        <w:spacing w:before="100" w:beforeAutospacing="1" w:after="100" w:afterAutospacing="1"/>
        <w:rPr>
          <w:rFonts w:ascii="Arial" w:eastAsia="Times New Roman" w:hAnsi="Arial" w:cs="Arial"/>
          <w:color w:val="000000"/>
        </w:rPr>
      </w:pPr>
      <w:r w:rsidRPr="00713198">
        <w:rPr>
          <w:rFonts w:ascii="Arial" w:eastAsia="Times New Roman" w:hAnsi="Arial" w:cs="Arial"/>
          <w:color w:val="000000"/>
        </w:rPr>
        <w:t>View the </w:t>
      </w:r>
      <w:hyperlink r:id="rId14" w:tgtFrame="_blank" w:history="1">
        <w:r w:rsidRPr="00713198">
          <w:rPr>
            <w:rFonts w:ascii="Arial" w:eastAsia="Times New Roman" w:hAnsi="Arial" w:cs="Arial"/>
            <w:color w:val="0000FF"/>
            <w:u w:val="single"/>
          </w:rPr>
          <w:t>On-Campus and Online Support</w:t>
        </w:r>
      </w:hyperlink>
      <w:r w:rsidRPr="00713198">
        <w:rPr>
          <w:rFonts w:ascii="Arial" w:eastAsia="Times New Roman" w:hAnsi="Arial" w:cs="Arial"/>
          <w:color w:val="000000"/>
        </w:rPr>
        <w:t xml:space="preserve"> site.</w:t>
      </w:r>
    </w:p>
    <w:p w14:paraId="75C3068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View the </w:t>
      </w:r>
      <w:hyperlink r:id="rId15" w:tgtFrame="_blank" w:history="1">
        <w:r w:rsidRPr="00713198">
          <w:rPr>
            <w:rFonts w:ascii="Arial" w:eastAsia="Times New Roman" w:hAnsi="Arial" w:cs="Arial"/>
            <w:color w:val="0000FF"/>
            <w:u w:val="single"/>
            <w:shd w:val="clear" w:color="auto" w:fill="FFFFFF"/>
          </w:rPr>
          <w:t>Student Services</w:t>
        </w:r>
      </w:hyperlink>
      <w:r w:rsidRPr="00713198">
        <w:rPr>
          <w:rFonts w:ascii="Arial" w:eastAsia="Times New Roman" w:hAnsi="Arial" w:cs="Arial"/>
          <w:color w:val="000000"/>
          <w:shd w:val="clear" w:color="auto" w:fill="FFFFFF"/>
        </w:rPr>
        <w:t xml:space="preserve"> site.</w:t>
      </w:r>
    </w:p>
    <w:p w14:paraId="55DE0F7B"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5711D929">
          <v:rect id="_x0000_i1032" alt="" style="width:468pt;height:.05pt;mso-width-percent:0;mso-height-percent:0;mso-width-percent:0;mso-height-percent:0" o:hralign="center" o:hrstd="t" o:hr="t" fillcolor="#a0a0a0" stroked="f"/>
        </w:pict>
      </w:r>
    </w:p>
    <w:p w14:paraId="4304C291"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IMPORTANT DATES</w:t>
      </w:r>
    </w:p>
    <w:p w14:paraId="28A9093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Dates:</w:t>
      </w:r>
      <w:r w:rsidRPr="00713198">
        <w:rPr>
          <w:rFonts w:ascii="Times New Roman" w:eastAsia="Times New Roman" w:hAnsi="Times New Roman" w:cs="Times New Roman"/>
        </w:rPr>
        <w:t xml:space="preserve"> View the </w:t>
      </w:r>
      <w:hyperlink r:id="rId16"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77D298C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Drop Date:</w:t>
      </w:r>
      <w:r w:rsidRPr="00713198">
        <w:rPr>
          <w:rFonts w:ascii="Times New Roman" w:eastAsia="Times New Roman" w:hAnsi="Times New Roman" w:cs="Times New Roman"/>
        </w:rPr>
        <w:t xml:space="preserve"> View the </w:t>
      </w:r>
      <w:hyperlink r:id="rId17"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653D084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Withdrawal Date:</w:t>
      </w:r>
      <w:r w:rsidRPr="00713198">
        <w:rPr>
          <w:rFonts w:ascii="Times New Roman" w:eastAsia="Times New Roman" w:hAnsi="Times New Roman" w:cs="Times New Roman"/>
        </w:rPr>
        <w:t xml:space="preserve"> View the </w:t>
      </w:r>
      <w:hyperlink r:id="rId18"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717365E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lastRenderedPageBreak/>
        <w:t>Financial Aid Dates:</w:t>
      </w:r>
      <w:r w:rsidRPr="00713198">
        <w:rPr>
          <w:rFonts w:ascii="Times New Roman" w:eastAsia="Times New Roman" w:hAnsi="Times New Roman" w:cs="Times New Roman"/>
        </w:rPr>
        <w:t xml:space="preserve"> View the </w:t>
      </w:r>
      <w:hyperlink r:id="rId19" w:tgtFrame="_blank" w:history="1">
        <w:r w:rsidRPr="00713198">
          <w:rPr>
            <w:rFonts w:ascii="Arial" w:eastAsia="Times New Roman" w:hAnsi="Arial" w:cs="Arial"/>
            <w:color w:val="0000FF"/>
            <w:u w:val="single"/>
            <w:shd w:val="clear" w:color="auto" w:fill="FFFFFF"/>
          </w:rPr>
          <w:t>Financial Aid Dates</w:t>
        </w:r>
      </w:hyperlink>
      <w:r w:rsidRPr="00713198">
        <w:rPr>
          <w:rFonts w:ascii="Arial" w:eastAsia="Times New Roman" w:hAnsi="Arial" w:cs="Arial"/>
          <w:color w:val="000000"/>
          <w:shd w:val="clear" w:color="auto" w:fill="FFFFFF"/>
        </w:rPr>
        <w:t>.</w:t>
      </w:r>
      <w:hyperlink r:id="rId20" w:tgtFrame="_blank" w:history="1">
        <w:r w:rsidRPr="00713198">
          <w:rPr>
            <w:rFonts w:ascii="Times New Roman" w:eastAsia="Times New Roman" w:hAnsi="Times New Roman" w:cs="Times New Roman"/>
            <w:color w:val="0000FF"/>
            <w:u w:val="single"/>
          </w:rPr>
          <w:br/>
        </w:r>
      </w:hyperlink>
    </w:p>
    <w:p w14:paraId="731A4901"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37349FDA">
          <v:rect id="_x0000_i1033" alt="" style="width:468pt;height:.05pt;mso-width-percent:0;mso-height-percent:0;mso-width-percent:0;mso-height-percent:0" o:hralign="center" o:hrstd="t" o:hr="t" fillcolor="#a0a0a0" stroked="f"/>
        </w:pict>
      </w:r>
    </w:p>
    <w:p w14:paraId="526F9AC8" w14:textId="77777777" w:rsidR="00707F82" w:rsidRPr="00707F82" w:rsidRDefault="00707F82" w:rsidP="00707F82">
      <w:pPr>
        <w:spacing w:before="100" w:beforeAutospacing="1" w:after="100" w:afterAutospacing="1"/>
        <w:outlineLvl w:val="1"/>
        <w:rPr>
          <w:rFonts w:ascii="Times New Roman" w:eastAsia="Times New Roman" w:hAnsi="Times New Roman" w:cs="Times New Roman"/>
          <w:b/>
          <w:bCs/>
          <w:sz w:val="36"/>
          <w:szCs w:val="36"/>
        </w:rPr>
      </w:pPr>
      <w:r w:rsidRPr="00707F82">
        <w:rPr>
          <w:rFonts w:ascii="Times New Roman" w:eastAsia="Times New Roman" w:hAnsi="Times New Roman" w:cs="Times New Roman"/>
          <w:b/>
          <w:bCs/>
          <w:sz w:val="36"/>
          <w:szCs w:val="36"/>
        </w:rPr>
        <w:t>ATTENDANCE</w:t>
      </w:r>
    </w:p>
    <w:p w14:paraId="1E91C865" w14:textId="77777777" w:rsidR="00707F82" w:rsidRPr="00707F82" w:rsidRDefault="00707F82" w:rsidP="00707F82">
      <w:pPr>
        <w:spacing w:before="100" w:beforeAutospacing="1" w:after="100" w:afterAutospacing="1"/>
        <w:rPr>
          <w:rFonts w:ascii="Times New Roman" w:eastAsia="Times New Roman" w:hAnsi="Times New Roman" w:cs="Times New Roman"/>
        </w:rPr>
      </w:pPr>
      <w:r w:rsidRPr="00707F82">
        <w:rPr>
          <w:rFonts w:ascii="Times New Roman" w:eastAsia="Times New Roman" w:hAnsi="Times New Roman" w:cs="Times New Roman"/>
        </w:rPr>
        <w:t xml:space="preserve">View the college-wide attendance policy included in </w:t>
      </w:r>
      <w:hyperlink r:id="rId21" w:tgtFrame="_blank" w:history="1">
        <w:r w:rsidRPr="00707F82">
          <w:rPr>
            <w:rFonts w:ascii="Arial" w:eastAsia="Times New Roman" w:hAnsi="Arial" w:cs="Arial"/>
            <w:color w:val="0000FF"/>
            <w:u w:val="single"/>
            <w:shd w:val="clear" w:color="auto" w:fill="FFFFFF"/>
          </w:rPr>
          <w:t>How to be a Successful Student</w:t>
        </w:r>
      </w:hyperlink>
      <w:r w:rsidRPr="00707F82">
        <w:rPr>
          <w:rFonts w:ascii="Arial" w:eastAsia="Times New Roman" w:hAnsi="Arial" w:cs="Arial"/>
          <w:color w:val="000000"/>
          <w:shd w:val="clear" w:color="auto" w:fill="FFFFFF"/>
        </w:rPr>
        <w:t>.</w:t>
      </w:r>
    </w:p>
    <w:p w14:paraId="59C18715" w14:textId="77777777" w:rsidR="00707F82" w:rsidRPr="00707F82" w:rsidRDefault="00707F82" w:rsidP="00707F82">
      <w:pPr>
        <w:spacing w:before="100" w:beforeAutospacing="1" w:after="100" w:afterAutospacing="1"/>
        <w:rPr>
          <w:rFonts w:ascii="Times New Roman" w:eastAsia="Times New Roman" w:hAnsi="Times New Roman" w:cs="Times New Roman"/>
        </w:rPr>
      </w:pPr>
      <w:r w:rsidRPr="00707F82">
        <w:rPr>
          <w:rFonts w:ascii="Times New Roman" w:eastAsia="Times New Roman" w:hAnsi="Times New Roman" w:cs="Times New Roman"/>
        </w:rPr>
        <w:t>The policy notes that each instructor is to exercise professional judgment and define “active participation” in class (and therefore “attendance”), and publish that definition in each syllabus.</w:t>
      </w:r>
    </w:p>
    <w:p w14:paraId="706819E7" w14:textId="77777777" w:rsidR="00707F82" w:rsidRPr="00707F82" w:rsidRDefault="00707F82" w:rsidP="00707F82">
      <w:pPr>
        <w:spacing w:before="100" w:beforeAutospacing="1" w:after="100" w:afterAutospacing="1"/>
        <w:rPr>
          <w:rFonts w:ascii="Times New Roman" w:eastAsia="Times New Roman" w:hAnsi="Times New Roman" w:cs="Times New Roman"/>
        </w:rPr>
      </w:pPr>
      <w:r w:rsidRPr="00707F82">
        <w:rPr>
          <w:rFonts w:ascii="Times New Roman" w:eastAsia="Times New Roman" w:hAnsi="Times New Roman" w:cs="Times New Roman"/>
        </w:rPr>
        <w:t>For this class, attendance is defined as logging into the MyCourses course at least twice each week and completing all of the assignments on time for each week, along with, attending each class meeting. Students who miss a combined total of more than 3 days (</w:t>
      </w:r>
      <w:r w:rsidR="00DE5FE2">
        <w:rPr>
          <w:rFonts w:ascii="Times New Roman" w:eastAsia="Times New Roman" w:hAnsi="Times New Roman" w:cs="Times New Roman"/>
        </w:rPr>
        <w:t>zoom</w:t>
      </w:r>
      <w:r w:rsidRPr="00707F82">
        <w:rPr>
          <w:rFonts w:ascii="Times New Roman" w:eastAsia="Times New Roman" w:hAnsi="Times New Roman" w:cs="Times New Roman"/>
        </w:rPr>
        <w:t xml:space="preserve"> and online) combined, will be listed as non-participatory and will receive a WF (prior to the 60% point) or F (after the 60% point) as a final grade.</w:t>
      </w:r>
    </w:p>
    <w:p w14:paraId="64B6949F"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0FF22878">
          <v:rect id="_x0000_i1034" alt="" style="width:468pt;height:.05pt;mso-width-percent:0;mso-height-percent:0;mso-width-percent:0;mso-height-percent:0" o:hralign="center" o:hrstd="t" o:hr="t" fillcolor="#a0a0a0" stroked="f"/>
        </w:pict>
      </w:r>
    </w:p>
    <w:p w14:paraId="4B709292"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GRADING</w:t>
      </w:r>
    </w:p>
    <w:p w14:paraId="38B3B9B7"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Grading Scale (1,000 points possible)</w:t>
      </w:r>
    </w:p>
    <w:p w14:paraId="61E870AE"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1000 – 900 – A</w:t>
      </w:r>
    </w:p>
    <w:p w14:paraId="2D379CD4"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899 – 800 – B</w:t>
      </w:r>
    </w:p>
    <w:p w14:paraId="49882DC8"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799 – 700 – C</w:t>
      </w:r>
    </w:p>
    <w:p w14:paraId="0851376A"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699 – 600 – D</w:t>
      </w:r>
    </w:p>
    <w:p w14:paraId="2EC7843F"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599 – 0 – F</w:t>
      </w:r>
    </w:p>
    <w:p w14:paraId="37293B34" w14:textId="77777777" w:rsidR="00BC3938" w:rsidRPr="00BC3938" w:rsidRDefault="00BC3938" w:rsidP="00BC3938">
      <w:pPr>
        <w:rPr>
          <w:rFonts w:ascii="Times New Roman" w:eastAsia="Times New Roman" w:hAnsi="Times New Roman" w:cs="Times New Roman"/>
          <w:color w:val="000000"/>
        </w:rPr>
      </w:pPr>
    </w:p>
    <w:p w14:paraId="43D11D52"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Point total by Category</w:t>
      </w:r>
    </w:p>
    <w:p w14:paraId="485EAE0D" w14:textId="77777777" w:rsid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Quizzes Total - </w:t>
      </w:r>
      <w:r w:rsidR="00293BAD">
        <w:rPr>
          <w:rFonts w:ascii="Times New Roman" w:eastAsia="Times New Roman" w:hAnsi="Times New Roman" w:cs="Times New Roman"/>
          <w:color w:val="000000"/>
        </w:rPr>
        <w:t>140</w:t>
      </w:r>
      <w:r w:rsidRPr="00BC3938">
        <w:rPr>
          <w:rFonts w:ascii="Times New Roman" w:eastAsia="Times New Roman" w:hAnsi="Times New Roman" w:cs="Times New Roman"/>
          <w:color w:val="000000"/>
        </w:rPr>
        <w:t xml:space="preserve"> </w:t>
      </w:r>
    </w:p>
    <w:p w14:paraId="73480BB3" w14:textId="77777777" w:rsidR="00293BAD" w:rsidRPr="00BC3938" w:rsidRDefault="00293BAD" w:rsidP="00BC3938">
      <w:pPr>
        <w:rPr>
          <w:rFonts w:ascii="Times New Roman" w:eastAsia="Times New Roman" w:hAnsi="Times New Roman" w:cs="Times New Roman"/>
          <w:color w:val="000000"/>
        </w:rPr>
      </w:pPr>
      <w:r>
        <w:rPr>
          <w:rFonts w:ascii="Times New Roman" w:eastAsia="Times New Roman" w:hAnsi="Times New Roman" w:cs="Times New Roman"/>
          <w:color w:val="000000"/>
        </w:rPr>
        <w:t>Class Participation/Answering Questions in Class - 140</w:t>
      </w:r>
    </w:p>
    <w:p w14:paraId="2DF5D035"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Final Exam – 50</w:t>
      </w:r>
    </w:p>
    <w:p w14:paraId="4A415699"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Module Based Drop Boxes Total – </w:t>
      </w:r>
      <w:r w:rsidR="00293BAD">
        <w:rPr>
          <w:rFonts w:ascii="Times New Roman" w:eastAsia="Times New Roman" w:hAnsi="Times New Roman" w:cs="Times New Roman"/>
          <w:color w:val="000000"/>
        </w:rPr>
        <w:t>320</w:t>
      </w:r>
    </w:p>
    <w:p w14:paraId="47A40126" w14:textId="77777777" w:rsidR="00BC3938" w:rsidRPr="00BC3938" w:rsidRDefault="00293BAD" w:rsidP="00BC3938">
      <w:pPr>
        <w:rPr>
          <w:rFonts w:ascii="Times New Roman" w:eastAsia="Times New Roman" w:hAnsi="Times New Roman" w:cs="Times New Roman"/>
          <w:color w:val="000000"/>
        </w:rPr>
      </w:pPr>
      <w:r>
        <w:rPr>
          <w:rFonts w:ascii="Times New Roman" w:eastAsia="Times New Roman" w:hAnsi="Times New Roman" w:cs="Times New Roman"/>
          <w:color w:val="000000"/>
        </w:rPr>
        <w:t>Final Research Paper</w:t>
      </w:r>
      <w:r w:rsidR="00BC3938" w:rsidRPr="00BC3938">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200</w:t>
      </w:r>
    </w:p>
    <w:p w14:paraId="79CCF946" w14:textId="77777777" w:rsidR="00BC3938" w:rsidRPr="00BC3938" w:rsidRDefault="00293BAD" w:rsidP="00BC3938">
      <w:pPr>
        <w:rPr>
          <w:rFonts w:ascii="Times New Roman" w:eastAsia="Times New Roman" w:hAnsi="Times New Roman" w:cs="Times New Roman"/>
          <w:color w:val="000000"/>
        </w:rPr>
      </w:pPr>
      <w:r>
        <w:rPr>
          <w:rFonts w:ascii="Times New Roman" w:eastAsia="Times New Roman" w:hAnsi="Times New Roman" w:cs="Times New Roman"/>
          <w:color w:val="000000"/>
        </w:rPr>
        <w:t>Final</w:t>
      </w:r>
      <w:r w:rsidR="00BC3938" w:rsidRPr="00BC3938">
        <w:rPr>
          <w:rFonts w:ascii="Times New Roman" w:eastAsia="Times New Roman" w:hAnsi="Times New Roman" w:cs="Times New Roman"/>
          <w:color w:val="000000"/>
        </w:rPr>
        <w:t xml:space="preserve"> Presentation – 50</w:t>
      </w:r>
    </w:p>
    <w:p w14:paraId="4783F6E7"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Final </w:t>
      </w:r>
      <w:r w:rsidR="00293BAD">
        <w:rPr>
          <w:rFonts w:ascii="Times New Roman" w:eastAsia="Times New Roman" w:hAnsi="Times New Roman" w:cs="Times New Roman"/>
          <w:color w:val="000000"/>
        </w:rPr>
        <w:t xml:space="preserve">Talking Points – </w:t>
      </w:r>
      <w:r w:rsidRPr="00BC3938">
        <w:rPr>
          <w:rFonts w:ascii="Times New Roman" w:eastAsia="Times New Roman" w:hAnsi="Times New Roman" w:cs="Times New Roman"/>
          <w:color w:val="000000"/>
        </w:rPr>
        <w:t xml:space="preserve">50 </w:t>
      </w:r>
    </w:p>
    <w:p w14:paraId="2CA3DB27"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Final PowerPoint – 50</w:t>
      </w:r>
    </w:p>
    <w:p w14:paraId="251B3BD7" w14:textId="77777777" w:rsidR="00BC3938" w:rsidRPr="00BC3938" w:rsidRDefault="00BC3938" w:rsidP="00BC3938">
      <w:pPr>
        <w:rPr>
          <w:rFonts w:ascii="Times New Roman" w:eastAsia="Times New Roman" w:hAnsi="Times New Roman" w:cs="Times New Roman"/>
          <w:color w:val="000000"/>
        </w:rPr>
      </w:pPr>
    </w:p>
    <w:p w14:paraId="20D36453" w14:textId="77777777" w:rsidR="00713198" w:rsidRPr="00713198" w:rsidRDefault="00000000" w:rsidP="00BC3938">
      <w:pPr>
        <w:rPr>
          <w:rFonts w:ascii="Times New Roman" w:eastAsia="Times New Roman" w:hAnsi="Times New Roman" w:cs="Times New Roman"/>
        </w:rPr>
      </w:pPr>
      <w:r>
        <w:rPr>
          <w:rFonts w:ascii="Times New Roman" w:eastAsia="Times New Roman" w:hAnsi="Times New Roman" w:cs="Times New Roman"/>
          <w:noProof/>
        </w:rPr>
        <w:pict w14:anchorId="2981EC13">
          <v:rect id="_x0000_i1035" alt="" style="width:468pt;height:.05pt;mso-width-percent:0;mso-height-percent:0;mso-width-percent:0;mso-height-percent:0" o:hralign="center" o:hrstd="t" o:hr="t" fillcolor="#a0a0a0" stroked="f"/>
        </w:pict>
      </w:r>
    </w:p>
    <w:p w14:paraId="68BC86FC" w14:textId="77777777" w:rsidR="003F1034" w:rsidRDefault="003F1034" w:rsidP="00713198">
      <w:pPr>
        <w:pStyle w:val="NormalWeb"/>
        <w:rPr>
          <w:rStyle w:val="Strong"/>
          <w:u w:val="single"/>
        </w:rPr>
      </w:pPr>
    </w:p>
    <w:p w14:paraId="239372A6" w14:textId="77777777" w:rsidR="003F1034" w:rsidRDefault="003F1034" w:rsidP="00713198">
      <w:pPr>
        <w:pStyle w:val="NormalWeb"/>
        <w:rPr>
          <w:rStyle w:val="Strong"/>
          <w:u w:val="single"/>
        </w:rPr>
      </w:pPr>
    </w:p>
    <w:p w14:paraId="6AA222DE" w14:textId="77777777" w:rsidR="00713198" w:rsidRDefault="00713198" w:rsidP="00713198">
      <w:pPr>
        <w:pStyle w:val="NormalWeb"/>
      </w:pPr>
      <w:r>
        <w:rPr>
          <w:rStyle w:val="Strong"/>
          <w:u w:val="single"/>
        </w:rPr>
        <w:lastRenderedPageBreak/>
        <w:t>CHAPTER QUIZZES:</w:t>
      </w:r>
    </w:p>
    <w:p w14:paraId="6920934F" w14:textId="77777777" w:rsidR="00713198" w:rsidRDefault="00713198" w:rsidP="00713198">
      <w:pPr>
        <w:pStyle w:val="NormalWeb"/>
      </w:pPr>
      <w:r>
        <w:t xml:space="preserve">Chapter quizzes are designed to reinforce vocabulary associated with each chapter. Students will </w:t>
      </w:r>
      <w:r w:rsidR="00BC3938">
        <w:t>only have one attempt</w:t>
      </w:r>
      <w:r>
        <w:t>.  The chapter quizzes are auto-graded; students will see the grade after the quiz attempt is submitted.</w:t>
      </w:r>
      <w:r w:rsidR="00BC3938">
        <w:t xml:space="preserve"> Quizzes are not timed</w:t>
      </w:r>
      <w:r w:rsidR="00EE2904">
        <w:t>;</w:t>
      </w:r>
      <w:r w:rsidR="00BC3938">
        <w:t xml:space="preserve"> they are open-notes, and open-book.</w:t>
      </w:r>
    </w:p>
    <w:p w14:paraId="21C036C9" w14:textId="77777777" w:rsidR="00BC3938" w:rsidRDefault="00BC3938" w:rsidP="00BC3938">
      <w:pPr>
        <w:pStyle w:val="NormalWeb"/>
      </w:pPr>
      <w:r>
        <w:rPr>
          <w:rStyle w:val="Strong"/>
          <w:u w:val="single"/>
        </w:rPr>
        <w:t>FINAL EXAM:</w:t>
      </w:r>
    </w:p>
    <w:p w14:paraId="660284E0" w14:textId="77777777" w:rsidR="00BC3938" w:rsidRDefault="00BC3938" w:rsidP="00BC3938">
      <w:pPr>
        <w:pStyle w:val="NormalWeb"/>
      </w:pPr>
      <w:r>
        <w:t xml:space="preserve">Students will be required to complete a cumulative final exam. The exam will be completed online. Students who </w:t>
      </w:r>
      <w:r w:rsidR="00AC144C">
        <w:t>complete</w:t>
      </w:r>
      <w:r>
        <w:t xml:space="preserve"> all online work </w:t>
      </w:r>
      <w:r w:rsidR="00AC144C">
        <w:t xml:space="preserve">prior to each deadline </w:t>
      </w:r>
      <w:r>
        <w:t xml:space="preserve">will be given a 100% on the final exam without having to take it. Unfortunately, there are </w:t>
      </w:r>
      <w:r>
        <w:rPr>
          <w:rStyle w:val="Strong"/>
          <w:u w:val="single"/>
        </w:rPr>
        <w:t>no exceptions for this policy</w:t>
      </w:r>
      <w:r>
        <w:t xml:space="preserve"> - even if you miss class or an assignment for a "good" reason. Students who have to take the final exam will only have one attempt. </w:t>
      </w:r>
    </w:p>
    <w:p w14:paraId="09B066A3" w14:textId="77777777" w:rsidR="00713198" w:rsidRDefault="00BC3938" w:rsidP="00713198">
      <w:pPr>
        <w:pStyle w:val="NormalWeb"/>
      </w:pPr>
      <w:r>
        <w:rPr>
          <w:rStyle w:val="Strong"/>
          <w:u w:val="single"/>
        </w:rPr>
        <w:t>DROP BOXES</w:t>
      </w:r>
      <w:r w:rsidR="00713198">
        <w:rPr>
          <w:rStyle w:val="Strong"/>
          <w:u w:val="single"/>
        </w:rPr>
        <w:t>:</w:t>
      </w:r>
    </w:p>
    <w:p w14:paraId="4F5E25D9" w14:textId="77777777" w:rsidR="00713198" w:rsidRDefault="00713198" w:rsidP="00713198">
      <w:pPr>
        <w:pStyle w:val="NormalWeb"/>
      </w:pPr>
      <w:r>
        <w:t>Students are expected to read the course materials before coming to class each week. To reinforce concepts, students will participate in discussion topics related to each chapter. These topics will focus on current issues in public administration. Grading criteria are included in the in</w:t>
      </w:r>
      <w:r w:rsidR="00293BAD">
        <w:t xml:space="preserve">structions for each </w:t>
      </w:r>
      <w:r>
        <w:t>topic.</w:t>
      </w:r>
    </w:p>
    <w:p w14:paraId="69DEDD3B" w14:textId="77777777" w:rsidR="00707F82" w:rsidRPr="00707F82" w:rsidRDefault="00707F82" w:rsidP="00707F82">
      <w:pPr>
        <w:spacing w:before="100" w:beforeAutospacing="1" w:after="100" w:afterAutospacing="1"/>
        <w:rPr>
          <w:rFonts w:ascii="Times New Roman" w:eastAsia="Times New Roman" w:hAnsi="Times New Roman" w:cs="Times New Roman"/>
        </w:rPr>
      </w:pPr>
      <w:r w:rsidRPr="00707F82">
        <w:rPr>
          <w:rFonts w:ascii="Times New Roman" w:eastAsia="Times New Roman" w:hAnsi="Times New Roman" w:cs="Times New Roman"/>
          <w:b/>
          <w:bCs/>
          <w:u w:val="single"/>
        </w:rPr>
        <w:t>CLASS PARTICIPATION and ANSWERING QUESTIONS in CLASS:</w:t>
      </w:r>
    </w:p>
    <w:p w14:paraId="25DA13C0" w14:textId="77777777" w:rsidR="00707F82" w:rsidRPr="00707F82" w:rsidRDefault="00707F82" w:rsidP="00707F82">
      <w:pPr>
        <w:spacing w:before="100" w:beforeAutospacing="1" w:after="100" w:afterAutospacing="1"/>
        <w:rPr>
          <w:rFonts w:ascii="Times New Roman" w:eastAsia="Times New Roman" w:hAnsi="Times New Roman" w:cs="Times New Roman"/>
        </w:rPr>
      </w:pPr>
      <w:r w:rsidRPr="00707F82">
        <w:rPr>
          <w:rFonts w:ascii="Times New Roman" w:eastAsia="Times New Roman" w:hAnsi="Times New Roman" w:cs="Times New Roman"/>
        </w:rPr>
        <w:t xml:space="preserve">Students are required to attend the face-to-face component of this course. During each meeting students will be expected to participate in a meaningful way.  Students will also be expected to answer questions from the professor, as well as, other students.  Records will be kept regarding student participation and class participation grades will be based on these records. </w:t>
      </w:r>
    </w:p>
    <w:p w14:paraId="3A347522" w14:textId="77777777" w:rsidR="00BC3938" w:rsidRPr="00BC3938" w:rsidRDefault="00BC3938" w:rsidP="00BC3938">
      <w:pPr>
        <w:pStyle w:val="NormalWeb"/>
        <w:rPr>
          <w:b/>
          <w:u w:val="single"/>
        </w:rPr>
      </w:pPr>
      <w:r>
        <w:rPr>
          <w:b/>
          <w:u w:val="single"/>
        </w:rPr>
        <w:t>FINAL PAPER/</w:t>
      </w:r>
      <w:r w:rsidR="00293BAD">
        <w:rPr>
          <w:b/>
          <w:u w:val="single"/>
        </w:rPr>
        <w:t>TALKING POINTS/</w:t>
      </w:r>
      <w:r>
        <w:rPr>
          <w:b/>
          <w:u w:val="single"/>
        </w:rPr>
        <w:t>POWERPOINT</w:t>
      </w:r>
      <w:r w:rsidRPr="00BC3938">
        <w:rPr>
          <w:b/>
          <w:u w:val="single"/>
        </w:rPr>
        <w:t>/PRESENTATION</w:t>
      </w:r>
    </w:p>
    <w:p w14:paraId="097E5EAA" w14:textId="77777777" w:rsidR="00BC3938" w:rsidRPr="00AC144C" w:rsidRDefault="00BC3938" w:rsidP="00AC144C">
      <w:pPr>
        <w:pStyle w:val="NormalWeb"/>
      </w:pPr>
      <w:r>
        <w:t xml:space="preserve">Students </w:t>
      </w:r>
      <w:r w:rsidR="009C22D8">
        <w:t xml:space="preserve">will spend the semester taking raw data and turning it into a formal report. Both a talking points page and a PowerPoint presentation will be created from the findings. Students will be required to present their findings to the class. </w:t>
      </w:r>
    </w:p>
    <w:p w14:paraId="500253E8" w14:textId="77777777" w:rsidR="007411B9" w:rsidRPr="007411B9" w:rsidRDefault="007411B9" w:rsidP="007411B9">
      <w:pPr>
        <w:pStyle w:val="NormalWeb"/>
        <w:rPr>
          <w:b/>
          <w:u w:val="single"/>
        </w:rPr>
      </w:pPr>
      <w:r>
        <w:rPr>
          <w:b/>
          <w:u w:val="single"/>
        </w:rPr>
        <w:t>Online Due Dates Schedule 11:59pm</w:t>
      </w:r>
    </w:p>
    <w:tbl>
      <w:tblPr>
        <w:tblStyle w:val="TableGrid"/>
        <w:tblW w:w="9985" w:type="dxa"/>
        <w:tblLook w:val="04A0" w:firstRow="1" w:lastRow="0" w:firstColumn="1" w:lastColumn="0" w:noHBand="0" w:noVBand="1"/>
      </w:tblPr>
      <w:tblGrid>
        <w:gridCol w:w="1345"/>
        <w:gridCol w:w="8640"/>
      </w:tblGrid>
      <w:tr w:rsidR="007411B9" w:rsidRPr="007411B9" w14:paraId="4194AA7F" w14:textId="77777777" w:rsidTr="003F1034">
        <w:tc>
          <w:tcPr>
            <w:tcW w:w="1345" w:type="dxa"/>
          </w:tcPr>
          <w:p w14:paraId="42DEF901" w14:textId="21545B7F" w:rsidR="007411B9" w:rsidRPr="007411B9" w:rsidRDefault="00AC144C" w:rsidP="005E36A0">
            <w:pPr>
              <w:pStyle w:val="NormalWeb"/>
            </w:pPr>
            <w:r>
              <w:t>1/2</w:t>
            </w:r>
            <w:r w:rsidR="000828B3">
              <w:t>8</w:t>
            </w:r>
          </w:p>
        </w:tc>
        <w:tc>
          <w:tcPr>
            <w:tcW w:w="8640" w:type="dxa"/>
          </w:tcPr>
          <w:p w14:paraId="7F036DB5" w14:textId="77777777" w:rsidR="007411B9" w:rsidRPr="007411B9" w:rsidRDefault="003F1034" w:rsidP="007411B9">
            <w:pPr>
              <w:pStyle w:val="NormalWeb"/>
            </w:pPr>
            <w:r>
              <w:t xml:space="preserve">Online Assignments </w:t>
            </w:r>
            <w:r w:rsidRPr="00C43492">
              <w:t xml:space="preserve">Module 1 – </w:t>
            </w:r>
            <w:r>
              <w:t>Secondary Data</w:t>
            </w:r>
          </w:p>
        </w:tc>
      </w:tr>
      <w:tr w:rsidR="007411B9" w:rsidRPr="007411B9" w14:paraId="1C879D2F" w14:textId="77777777" w:rsidTr="003F1034">
        <w:tc>
          <w:tcPr>
            <w:tcW w:w="1345" w:type="dxa"/>
          </w:tcPr>
          <w:p w14:paraId="7F5D99C8" w14:textId="05F9B6A1" w:rsidR="007411B9" w:rsidRPr="007411B9" w:rsidRDefault="0074300D" w:rsidP="005E36A0">
            <w:pPr>
              <w:pStyle w:val="NormalWeb"/>
            </w:pPr>
            <w:r>
              <w:t>2/</w:t>
            </w:r>
            <w:r w:rsidR="000828B3">
              <w:t>4</w:t>
            </w:r>
          </w:p>
        </w:tc>
        <w:tc>
          <w:tcPr>
            <w:tcW w:w="8640" w:type="dxa"/>
          </w:tcPr>
          <w:p w14:paraId="44E19115" w14:textId="77777777" w:rsidR="007411B9" w:rsidRPr="007411B9" w:rsidRDefault="003F1034" w:rsidP="007411B9">
            <w:pPr>
              <w:pStyle w:val="NormalWeb"/>
            </w:pPr>
            <w:r>
              <w:t>Online Assignments Module 2</w:t>
            </w:r>
            <w:r w:rsidRPr="00C43492">
              <w:t xml:space="preserve"> – </w:t>
            </w:r>
            <w:r>
              <w:t>Indices</w:t>
            </w:r>
          </w:p>
        </w:tc>
      </w:tr>
      <w:tr w:rsidR="007411B9" w:rsidRPr="007411B9" w14:paraId="09A97095" w14:textId="77777777" w:rsidTr="003F1034">
        <w:tc>
          <w:tcPr>
            <w:tcW w:w="1345" w:type="dxa"/>
          </w:tcPr>
          <w:p w14:paraId="19A5E3A7" w14:textId="456C413D" w:rsidR="007411B9" w:rsidRPr="007411B9" w:rsidRDefault="00AC144C" w:rsidP="005E36A0">
            <w:pPr>
              <w:pStyle w:val="NormalWeb"/>
            </w:pPr>
            <w:r>
              <w:t>2/</w:t>
            </w:r>
            <w:r w:rsidR="0074300D">
              <w:t>1</w:t>
            </w:r>
            <w:r w:rsidR="000828B3">
              <w:t>1</w:t>
            </w:r>
          </w:p>
        </w:tc>
        <w:tc>
          <w:tcPr>
            <w:tcW w:w="8640" w:type="dxa"/>
          </w:tcPr>
          <w:p w14:paraId="0C1B2D67" w14:textId="77777777" w:rsidR="007411B9" w:rsidRPr="007411B9" w:rsidRDefault="003F1034" w:rsidP="007411B9">
            <w:pPr>
              <w:pStyle w:val="NormalWeb"/>
            </w:pPr>
            <w:r>
              <w:t>Online Assignments Module 3</w:t>
            </w:r>
            <w:r w:rsidRPr="00C43492">
              <w:t xml:space="preserve"> – </w:t>
            </w:r>
            <w:r>
              <w:t>Hypothesis Testing</w:t>
            </w:r>
          </w:p>
        </w:tc>
      </w:tr>
      <w:tr w:rsidR="007411B9" w:rsidRPr="007411B9" w14:paraId="57034074" w14:textId="77777777" w:rsidTr="003F1034">
        <w:tc>
          <w:tcPr>
            <w:tcW w:w="1345" w:type="dxa"/>
          </w:tcPr>
          <w:p w14:paraId="4450C564" w14:textId="22D9BF40" w:rsidR="007411B9" w:rsidRPr="007411B9" w:rsidRDefault="00AC144C" w:rsidP="005E36A0">
            <w:pPr>
              <w:pStyle w:val="NormalWeb"/>
            </w:pPr>
            <w:r>
              <w:t>2/</w:t>
            </w:r>
            <w:r w:rsidR="0074300D">
              <w:t>1</w:t>
            </w:r>
            <w:r w:rsidR="000828B3">
              <w:t>8</w:t>
            </w:r>
          </w:p>
        </w:tc>
        <w:tc>
          <w:tcPr>
            <w:tcW w:w="8640" w:type="dxa"/>
          </w:tcPr>
          <w:p w14:paraId="69B16F2F" w14:textId="77777777" w:rsidR="007411B9" w:rsidRPr="007411B9" w:rsidRDefault="003F1034" w:rsidP="007411B9">
            <w:pPr>
              <w:pStyle w:val="NormalWeb"/>
            </w:pPr>
            <w:r>
              <w:t>Online Assignments Module 4</w:t>
            </w:r>
            <w:r w:rsidRPr="00C43492">
              <w:t xml:space="preserve"> – </w:t>
            </w:r>
            <w:r>
              <w:t>Relationships Among Variables</w:t>
            </w:r>
          </w:p>
        </w:tc>
      </w:tr>
      <w:tr w:rsidR="004B5E58" w:rsidRPr="007411B9" w14:paraId="12C5DA4A" w14:textId="77777777" w:rsidTr="003F1034">
        <w:tc>
          <w:tcPr>
            <w:tcW w:w="1345" w:type="dxa"/>
          </w:tcPr>
          <w:p w14:paraId="32CC8EF0" w14:textId="2EB95290" w:rsidR="004B5E58" w:rsidRDefault="004B5E58" w:rsidP="005E36A0">
            <w:pPr>
              <w:pStyle w:val="NormalWeb"/>
            </w:pPr>
            <w:r>
              <w:t>2/</w:t>
            </w:r>
            <w:r w:rsidR="0074300D">
              <w:t>2</w:t>
            </w:r>
            <w:r w:rsidR="000828B3">
              <w:t>5</w:t>
            </w:r>
          </w:p>
        </w:tc>
        <w:tc>
          <w:tcPr>
            <w:tcW w:w="8640" w:type="dxa"/>
          </w:tcPr>
          <w:p w14:paraId="6C945D22" w14:textId="77777777" w:rsidR="004B5E58" w:rsidRPr="007411B9" w:rsidRDefault="003F1034" w:rsidP="007411B9">
            <w:pPr>
              <w:pStyle w:val="NormalWeb"/>
            </w:pPr>
            <w:r>
              <w:t xml:space="preserve">Online Assignments </w:t>
            </w:r>
            <w:r w:rsidRPr="00C43492">
              <w:t xml:space="preserve">Module </w:t>
            </w:r>
            <w:r>
              <w:t>5</w:t>
            </w:r>
            <w:r w:rsidRPr="00C43492">
              <w:t xml:space="preserve"> – </w:t>
            </w:r>
            <w:r>
              <w:t xml:space="preserve"> Intro/Purpose, Research Methods, Research Question, etc.</w:t>
            </w:r>
          </w:p>
        </w:tc>
      </w:tr>
      <w:tr w:rsidR="007411B9" w:rsidRPr="007411B9" w14:paraId="78EE037C" w14:textId="77777777" w:rsidTr="003F1034">
        <w:tc>
          <w:tcPr>
            <w:tcW w:w="1345" w:type="dxa"/>
          </w:tcPr>
          <w:p w14:paraId="4B5402F4" w14:textId="3CC52105" w:rsidR="007411B9" w:rsidRPr="007411B9" w:rsidRDefault="000828B3" w:rsidP="005E36A0">
            <w:pPr>
              <w:pStyle w:val="NormalWeb"/>
            </w:pPr>
            <w:r>
              <w:t>3/3</w:t>
            </w:r>
          </w:p>
        </w:tc>
        <w:tc>
          <w:tcPr>
            <w:tcW w:w="8640" w:type="dxa"/>
          </w:tcPr>
          <w:p w14:paraId="71021BB6" w14:textId="77777777" w:rsidR="007411B9" w:rsidRPr="007411B9" w:rsidRDefault="003F1034" w:rsidP="007411B9">
            <w:pPr>
              <w:pStyle w:val="NormalWeb"/>
            </w:pPr>
            <w:r>
              <w:t xml:space="preserve">Online Assignments </w:t>
            </w:r>
            <w:r w:rsidRPr="00C43492">
              <w:t xml:space="preserve">Module </w:t>
            </w:r>
            <w:r>
              <w:t>6</w:t>
            </w:r>
            <w:r w:rsidRPr="00C43492">
              <w:t xml:space="preserve"> – </w:t>
            </w:r>
            <w:r>
              <w:t>Linear Regression</w:t>
            </w:r>
          </w:p>
        </w:tc>
      </w:tr>
      <w:tr w:rsidR="007411B9" w:rsidRPr="007411B9" w14:paraId="7B686FB4" w14:textId="77777777" w:rsidTr="003F1034">
        <w:tc>
          <w:tcPr>
            <w:tcW w:w="1345" w:type="dxa"/>
          </w:tcPr>
          <w:p w14:paraId="5E089B50" w14:textId="788E7047" w:rsidR="007411B9" w:rsidRPr="007411B9" w:rsidRDefault="005E36A0" w:rsidP="005E36A0">
            <w:pPr>
              <w:pStyle w:val="NormalWeb"/>
            </w:pPr>
            <w:r>
              <w:t>3/</w:t>
            </w:r>
            <w:r w:rsidR="000828B3">
              <w:t>10</w:t>
            </w:r>
          </w:p>
        </w:tc>
        <w:tc>
          <w:tcPr>
            <w:tcW w:w="8640" w:type="dxa"/>
          </w:tcPr>
          <w:p w14:paraId="0B3B423A" w14:textId="77777777" w:rsidR="007411B9" w:rsidRPr="007411B9" w:rsidRDefault="003F1034" w:rsidP="007411B9">
            <w:pPr>
              <w:pStyle w:val="NormalWeb"/>
            </w:pPr>
            <w:r>
              <w:t>Work on Final Paper</w:t>
            </w:r>
          </w:p>
        </w:tc>
      </w:tr>
      <w:tr w:rsidR="007411B9" w:rsidRPr="007411B9" w14:paraId="39BF12B7" w14:textId="77777777" w:rsidTr="003F1034">
        <w:tc>
          <w:tcPr>
            <w:tcW w:w="1345" w:type="dxa"/>
          </w:tcPr>
          <w:p w14:paraId="709234EA" w14:textId="057640A0" w:rsidR="007411B9" w:rsidRPr="007411B9" w:rsidRDefault="005E36A0" w:rsidP="005E36A0">
            <w:pPr>
              <w:pStyle w:val="NormalWeb"/>
            </w:pPr>
            <w:r>
              <w:t>3/</w:t>
            </w:r>
            <w:r w:rsidR="000828B3">
              <w:t>24</w:t>
            </w:r>
          </w:p>
        </w:tc>
        <w:tc>
          <w:tcPr>
            <w:tcW w:w="8640" w:type="dxa"/>
          </w:tcPr>
          <w:p w14:paraId="3404DDD5" w14:textId="77777777" w:rsidR="007411B9" w:rsidRPr="007411B9" w:rsidRDefault="003F1034" w:rsidP="007411B9">
            <w:pPr>
              <w:pStyle w:val="NormalWeb"/>
            </w:pPr>
            <w:r>
              <w:t xml:space="preserve">Online Assignments </w:t>
            </w:r>
            <w:r w:rsidRPr="00C43492">
              <w:t xml:space="preserve">Module </w:t>
            </w:r>
            <w:r>
              <w:t>7</w:t>
            </w:r>
            <w:r w:rsidRPr="00C43492">
              <w:t xml:space="preserve"> – </w:t>
            </w:r>
            <w:r>
              <w:t xml:space="preserve"> Draft of Methods, Results, Charts, Analyses, and Findings</w:t>
            </w:r>
          </w:p>
        </w:tc>
      </w:tr>
      <w:tr w:rsidR="007411B9" w:rsidRPr="007411B9" w14:paraId="580F0EEF" w14:textId="77777777" w:rsidTr="003F1034">
        <w:tc>
          <w:tcPr>
            <w:tcW w:w="1345" w:type="dxa"/>
          </w:tcPr>
          <w:p w14:paraId="723DC441" w14:textId="676D90C9" w:rsidR="007411B9" w:rsidRPr="007411B9" w:rsidRDefault="00846393" w:rsidP="005E36A0">
            <w:pPr>
              <w:pStyle w:val="NormalWeb"/>
            </w:pPr>
            <w:r>
              <w:lastRenderedPageBreak/>
              <w:t>3/</w:t>
            </w:r>
            <w:r w:rsidR="000828B3">
              <w:t>31</w:t>
            </w:r>
          </w:p>
        </w:tc>
        <w:tc>
          <w:tcPr>
            <w:tcW w:w="8640" w:type="dxa"/>
          </w:tcPr>
          <w:p w14:paraId="469EE048" w14:textId="5B3BE6DC" w:rsidR="007411B9" w:rsidRPr="007411B9" w:rsidRDefault="00846393" w:rsidP="007411B9">
            <w:pPr>
              <w:pStyle w:val="NormalWeb"/>
            </w:pPr>
            <w:r>
              <w:t>Work on Module 8</w:t>
            </w:r>
          </w:p>
        </w:tc>
      </w:tr>
      <w:tr w:rsidR="007411B9" w:rsidRPr="007411B9" w14:paraId="6A4A452F" w14:textId="77777777" w:rsidTr="003F1034">
        <w:tc>
          <w:tcPr>
            <w:tcW w:w="1345" w:type="dxa"/>
          </w:tcPr>
          <w:p w14:paraId="54BCCC6D" w14:textId="664E4ACB" w:rsidR="007411B9" w:rsidRPr="007411B9" w:rsidRDefault="004B5E58" w:rsidP="007411B9">
            <w:pPr>
              <w:pStyle w:val="NormalWeb"/>
            </w:pPr>
            <w:r>
              <w:t>4/</w:t>
            </w:r>
            <w:r w:rsidR="000828B3">
              <w:t>7</w:t>
            </w:r>
          </w:p>
        </w:tc>
        <w:tc>
          <w:tcPr>
            <w:tcW w:w="8640" w:type="dxa"/>
          </w:tcPr>
          <w:p w14:paraId="69FB5720" w14:textId="24D4D1FB" w:rsidR="007411B9" w:rsidRPr="007411B9" w:rsidRDefault="00846393" w:rsidP="007411B9">
            <w:pPr>
              <w:pStyle w:val="NormalWeb"/>
            </w:pPr>
            <w:r>
              <w:t>Online Assignments Module</w:t>
            </w:r>
            <w:r w:rsidRPr="003F1034">
              <w:t xml:space="preserve"> 8 –  Draft of Recommendations for action, limitations, recommendations for future data collection, recommendation for future research</w:t>
            </w:r>
          </w:p>
        </w:tc>
      </w:tr>
      <w:tr w:rsidR="007411B9" w:rsidRPr="007411B9" w14:paraId="71DA32B2" w14:textId="77777777" w:rsidTr="003F1034">
        <w:tc>
          <w:tcPr>
            <w:tcW w:w="1345" w:type="dxa"/>
          </w:tcPr>
          <w:p w14:paraId="3E4CFEC1" w14:textId="794184C9" w:rsidR="007411B9" w:rsidRPr="007411B9" w:rsidRDefault="004B5E58" w:rsidP="007411B9">
            <w:pPr>
              <w:pStyle w:val="NormalWeb"/>
            </w:pPr>
            <w:r>
              <w:t>4/</w:t>
            </w:r>
            <w:r w:rsidR="000828B3">
              <w:t>14</w:t>
            </w:r>
          </w:p>
        </w:tc>
        <w:tc>
          <w:tcPr>
            <w:tcW w:w="8640" w:type="dxa"/>
          </w:tcPr>
          <w:p w14:paraId="2AD6146C" w14:textId="77777777" w:rsidR="007411B9" w:rsidRPr="007411B9" w:rsidRDefault="003F1034" w:rsidP="007411B9">
            <w:pPr>
              <w:pStyle w:val="NormalWeb"/>
            </w:pPr>
            <w:r>
              <w:t>Work on Final Paper</w:t>
            </w:r>
          </w:p>
        </w:tc>
      </w:tr>
      <w:tr w:rsidR="007411B9" w:rsidRPr="007411B9" w14:paraId="7D680D56" w14:textId="77777777" w:rsidTr="003F1034">
        <w:tc>
          <w:tcPr>
            <w:tcW w:w="1345" w:type="dxa"/>
          </w:tcPr>
          <w:p w14:paraId="5AD7D118" w14:textId="2F8D0298" w:rsidR="007411B9" w:rsidRPr="007411B9" w:rsidRDefault="004B5E58" w:rsidP="007411B9">
            <w:pPr>
              <w:pStyle w:val="NormalWeb"/>
            </w:pPr>
            <w:r>
              <w:t>4/</w:t>
            </w:r>
            <w:r w:rsidR="000828B3">
              <w:t>21</w:t>
            </w:r>
          </w:p>
        </w:tc>
        <w:tc>
          <w:tcPr>
            <w:tcW w:w="8640" w:type="dxa"/>
          </w:tcPr>
          <w:p w14:paraId="247D7E6E" w14:textId="77777777" w:rsidR="007411B9" w:rsidRPr="007411B9" w:rsidRDefault="003F1034" w:rsidP="00E642F0">
            <w:pPr>
              <w:pStyle w:val="NormalWeb"/>
            </w:pPr>
            <w:r>
              <w:t xml:space="preserve">Online Assignments </w:t>
            </w:r>
            <w:r w:rsidRPr="00C43492">
              <w:t xml:space="preserve">Module </w:t>
            </w:r>
            <w:r>
              <w:t>9</w:t>
            </w:r>
            <w:r w:rsidRPr="00C43492">
              <w:t xml:space="preserve"> – </w:t>
            </w:r>
            <w:r>
              <w:t xml:space="preserve"> Final Paper and Final PowerPoint</w:t>
            </w:r>
          </w:p>
        </w:tc>
      </w:tr>
      <w:tr w:rsidR="007411B9" w:rsidRPr="007411B9" w14:paraId="285F5758" w14:textId="77777777" w:rsidTr="003F1034">
        <w:tc>
          <w:tcPr>
            <w:tcW w:w="1345" w:type="dxa"/>
          </w:tcPr>
          <w:p w14:paraId="1BD4921B" w14:textId="2B14EE4B" w:rsidR="007411B9" w:rsidRPr="007411B9" w:rsidRDefault="003F1034" w:rsidP="007411B9">
            <w:pPr>
              <w:pStyle w:val="NormalWeb"/>
            </w:pPr>
            <w:r>
              <w:t>5/</w:t>
            </w:r>
            <w:r w:rsidR="000828B3">
              <w:t>5</w:t>
            </w:r>
          </w:p>
        </w:tc>
        <w:tc>
          <w:tcPr>
            <w:tcW w:w="8640" w:type="dxa"/>
          </w:tcPr>
          <w:p w14:paraId="44F5E502" w14:textId="77777777" w:rsidR="007411B9" w:rsidRPr="007411B9" w:rsidRDefault="003F1034" w:rsidP="007411B9">
            <w:pPr>
              <w:pStyle w:val="NormalWeb"/>
            </w:pPr>
            <w:r>
              <w:t>Online Final Exam Module 10</w:t>
            </w:r>
          </w:p>
        </w:tc>
      </w:tr>
    </w:tbl>
    <w:p w14:paraId="6CA687BC"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554BBCF6">
          <v:rect id="_x0000_i1036" alt="" style="width:468pt;height:.05pt;mso-width-percent:0;mso-height-percent:0;mso-width-percent:0;mso-height-percent:0" o:hralign="center" o:hrstd="t" o:hr="t" fillcolor="#a0a0a0" stroked="f"/>
        </w:pict>
      </w:r>
    </w:p>
    <w:p w14:paraId="4BB21D0D" w14:textId="77777777" w:rsidR="00707F82" w:rsidRPr="00707F82" w:rsidRDefault="00707F82" w:rsidP="00707F82">
      <w:pPr>
        <w:spacing w:before="100" w:beforeAutospacing="1" w:after="100" w:afterAutospacing="1"/>
        <w:rPr>
          <w:rFonts w:ascii="Times New Roman" w:eastAsia="Times New Roman" w:hAnsi="Times New Roman" w:cs="Times New Roman"/>
          <w:b/>
          <w:u w:val="single"/>
        </w:rPr>
      </w:pPr>
      <w:r w:rsidRPr="00707F82">
        <w:rPr>
          <w:rFonts w:ascii="Times New Roman" w:eastAsia="Times New Roman" w:hAnsi="Times New Roman" w:cs="Times New Roman"/>
          <w:b/>
          <w:u w:val="single"/>
        </w:rPr>
        <w:t xml:space="preserve">Class Meeting Schedule </w:t>
      </w:r>
      <w:r w:rsidRPr="00707F82">
        <w:rPr>
          <w:rFonts w:ascii="Times New Roman" w:eastAsia="Times New Roman" w:hAnsi="Times New Roman" w:cs="Times New Roman"/>
        </w:rPr>
        <w:tab/>
      </w:r>
      <w:r w:rsidRPr="00707F82">
        <w:rPr>
          <w:rFonts w:ascii="Times New Roman" w:eastAsia="Times New Roman" w:hAnsi="Times New Roman" w:cs="Times New Roman"/>
        </w:rPr>
        <w:tab/>
      </w:r>
    </w:p>
    <w:tbl>
      <w:tblPr>
        <w:tblStyle w:val="TableGrid1"/>
        <w:tblW w:w="9985" w:type="dxa"/>
        <w:tblLook w:val="04A0" w:firstRow="1" w:lastRow="0" w:firstColumn="1" w:lastColumn="0" w:noHBand="0" w:noVBand="1"/>
      </w:tblPr>
      <w:tblGrid>
        <w:gridCol w:w="9985"/>
      </w:tblGrid>
      <w:tr w:rsidR="003F1034" w:rsidRPr="00707F82" w14:paraId="31295CB6" w14:textId="77777777" w:rsidTr="003F1034">
        <w:tc>
          <w:tcPr>
            <w:tcW w:w="9985" w:type="dxa"/>
          </w:tcPr>
          <w:p w14:paraId="0B1148FA" w14:textId="0174438D" w:rsidR="003F1034" w:rsidRPr="00707F82" w:rsidRDefault="003F1034" w:rsidP="00707F82">
            <w:pPr>
              <w:spacing w:before="100" w:beforeAutospacing="1" w:after="100" w:afterAutospacing="1"/>
              <w:rPr>
                <w:rFonts w:ascii="Times New Roman" w:eastAsia="Times New Roman" w:hAnsi="Times New Roman" w:cs="Times New Roman"/>
              </w:rPr>
            </w:pPr>
          </w:p>
        </w:tc>
      </w:tr>
      <w:tr w:rsidR="003F1034" w:rsidRPr="00707F82" w14:paraId="33F7C559" w14:textId="77777777" w:rsidTr="003F1034">
        <w:tc>
          <w:tcPr>
            <w:tcW w:w="9985" w:type="dxa"/>
          </w:tcPr>
          <w:p w14:paraId="1AD68D4F" w14:textId="5B90E281" w:rsidR="003F1034" w:rsidRPr="00707F82" w:rsidRDefault="003F1034" w:rsidP="00707F82">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1/</w:t>
            </w:r>
            <w:r w:rsidR="003C23F9">
              <w:rPr>
                <w:rFonts w:ascii="Times New Roman" w:eastAsia="Times New Roman" w:hAnsi="Times New Roman" w:cs="Times New Roman"/>
              </w:rPr>
              <w:t>1</w:t>
            </w:r>
            <w:r w:rsidR="000828B3">
              <w:rPr>
                <w:rFonts w:ascii="Times New Roman" w:eastAsia="Times New Roman" w:hAnsi="Times New Roman" w:cs="Times New Roman"/>
              </w:rPr>
              <w:t>5</w:t>
            </w:r>
            <w:r w:rsidRPr="003F1034">
              <w:rPr>
                <w:rFonts w:ascii="Times New Roman" w:eastAsia="Times New Roman" w:hAnsi="Times New Roman" w:cs="Times New Roman"/>
              </w:rPr>
              <w:tab/>
              <w:t>No Class – MLK Day</w:t>
            </w:r>
          </w:p>
        </w:tc>
      </w:tr>
      <w:tr w:rsidR="00846393" w:rsidRPr="00707F82" w14:paraId="14CE8C7B" w14:textId="77777777" w:rsidTr="003F1034">
        <w:tc>
          <w:tcPr>
            <w:tcW w:w="9985" w:type="dxa"/>
          </w:tcPr>
          <w:p w14:paraId="326CD906" w14:textId="67922116" w:rsidR="00846393" w:rsidRDefault="00846393" w:rsidP="00846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Class Meeting:            1/</w:t>
            </w:r>
            <w:r w:rsidR="000828B3">
              <w:rPr>
                <w:rFonts w:ascii="Times New Roman" w:eastAsia="Times New Roman" w:hAnsi="Times New Roman" w:cs="Times New Roman"/>
              </w:rPr>
              <w:t>22</w:t>
            </w:r>
            <w:r>
              <w:rPr>
                <w:rFonts w:ascii="Times New Roman" w:eastAsia="Times New Roman" w:hAnsi="Times New Roman" w:cs="Times New Roman"/>
              </w:rPr>
              <w:t xml:space="preserve">    Introduction/Syllabus/ Final Project Discussion </w:t>
            </w:r>
          </w:p>
        </w:tc>
      </w:tr>
      <w:tr w:rsidR="00846393" w:rsidRPr="00707F82" w14:paraId="71AF49C2" w14:textId="77777777" w:rsidTr="003F1034">
        <w:tc>
          <w:tcPr>
            <w:tcW w:w="9985" w:type="dxa"/>
          </w:tcPr>
          <w:p w14:paraId="2426704F" w14:textId="487B6320" w:rsidR="00846393" w:rsidRPr="003F1034" w:rsidRDefault="00846393" w:rsidP="00846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Class Meeting:            1/</w:t>
            </w:r>
            <w:r w:rsidR="000828B3">
              <w:rPr>
                <w:rFonts w:ascii="Times New Roman" w:eastAsia="Times New Roman" w:hAnsi="Times New Roman" w:cs="Times New Roman"/>
              </w:rPr>
              <w:t>29</w:t>
            </w:r>
            <w:r>
              <w:rPr>
                <w:rFonts w:ascii="Times New Roman" w:eastAsia="Times New Roman" w:hAnsi="Times New Roman" w:cs="Times New Roman"/>
              </w:rPr>
              <w:t xml:space="preserve">    Secondary Data</w:t>
            </w:r>
          </w:p>
        </w:tc>
      </w:tr>
      <w:tr w:rsidR="00846393" w:rsidRPr="00707F82" w14:paraId="317A2723" w14:textId="77777777" w:rsidTr="003F1034">
        <w:tc>
          <w:tcPr>
            <w:tcW w:w="9985" w:type="dxa"/>
          </w:tcPr>
          <w:p w14:paraId="443B495C" w14:textId="6C455B2D"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r>
            <w:r>
              <w:rPr>
                <w:rFonts w:ascii="Times New Roman" w:eastAsia="Times New Roman" w:hAnsi="Times New Roman" w:cs="Times New Roman"/>
              </w:rPr>
              <w:t>2/</w:t>
            </w:r>
            <w:r w:rsidR="000828B3">
              <w:rPr>
                <w:rFonts w:ascii="Times New Roman" w:eastAsia="Times New Roman" w:hAnsi="Times New Roman" w:cs="Times New Roman"/>
              </w:rPr>
              <w:t>5</w:t>
            </w:r>
            <w:r w:rsidRPr="003F1034">
              <w:rPr>
                <w:rFonts w:ascii="Times New Roman" w:eastAsia="Times New Roman" w:hAnsi="Times New Roman" w:cs="Times New Roman"/>
              </w:rPr>
              <w:tab/>
              <w:t>Questions in class Indices</w:t>
            </w:r>
          </w:p>
        </w:tc>
      </w:tr>
      <w:tr w:rsidR="00846393" w:rsidRPr="00707F82" w14:paraId="41546C1F" w14:textId="77777777" w:rsidTr="003F1034">
        <w:tc>
          <w:tcPr>
            <w:tcW w:w="9985" w:type="dxa"/>
          </w:tcPr>
          <w:p w14:paraId="363C45F4" w14:textId="2849E30E"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2/</w:t>
            </w:r>
            <w:r w:rsidR="000828B3">
              <w:rPr>
                <w:rFonts w:ascii="Times New Roman" w:eastAsia="Times New Roman" w:hAnsi="Times New Roman" w:cs="Times New Roman"/>
              </w:rPr>
              <w:t>12</w:t>
            </w:r>
            <w:r w:rsidRPr="003F1034">
              <w:rPr>
                <w:rFonts w:ascii="Times New Roman" w:eastAsia="Times New Roman" w:hAnsi="Times New Roman" w:cs="Times New Roman"/>
              </w:rPr>
              <w:tab/>
              <w:t>Questions in class Hypothesis Testing</w:t>
            </w:r>
          </w:p>
        </w:tc>
      </w:tr>
      <w:tr w:rsidR="00846393" w:rsidRPr="00707F82" w14:paraId="39B583DD" w14:textId="77777777" w:rsidTr="003F1034">
        <w:tc>
          <w:tcPr>
            <w:tcW w:w="9985" w:type="dxa"/>
          </w:tcPr>
          <w:p w14:paraId="5EC4A9DE" w14:textId="3A0E0483"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2/</w:t>
            </w:r>
            <w:r w:rsidR="000828B3">
              <w:rPr>
                <w:rFonts w:ascii="Times New Roman" w:eastAsia="Times New Roman" w:hAnsi="Times New Roman" w:cs="Times New Roman"/>
              </w:rPr>
              <w:t>19</w:t>
            </w:r>
            <w:r w:rsidRPr="003F1034">
              <w:rPr>
                <w:rFonts w:ascii="Times New Roman" w:eastAsia="Times New Roman" w:hAnsi="Times New Roman" w:cs="Times New Roman"/>
              </w:rPr>
              <w:tab/>
              <w:t>Questions in class Relationships Among Variables</w:t>
            </w:r>
          </w:p>
        </w:tc>
      </w:tr>
      <w:tr w:rsidR="00846393" w:rsidRPr="00707F82" w14:paraId="5A0F2478" w14:textId="77777777" w:rsidTr="003F1034">
        <w:tc>
          <w:tcPr>
            <w:tcW w:w="9985" w:type="dxa"/>
          </w:tcPr>
          <w:p w14:paraId="03908370" w14:textId="576BCC87"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2/</w:t>
            </w:r>
            <w:r w:rsidR="000828B3">
              <w:rPr>
                <w:rFonts w:ascii="Times New Roman" w:eastAsia="Times New Roman" w:hAnsi="Times New Roman" w:cs="Times New Roman"/>
              </w:rPr>
              <w:t>26</w:t>
            </w:r>
            <w:r w:rsidRPr="003F1034">
              <w:rPr>
                <w:rFonts w:ascii="Times New Roman" w:eastAsia="Times New Roman" w:hAnsi="Times New Roman" w:cs="Times New Roman"/>
              </w:rPr>
              <w:tab/>
              <w:t>Bring Copies to Class – Discuss Data Visualization, Discuss writing results and charts section</w:t>
            </w:r>
            <w:r>
              <w:rPr>
                <w:rFonts w:ascii="Times New Roman" w:eastAsia="Times New Roman" w:hAnsi="Times New Roman" w:cs="Times New Roman"/>
              </w:rPr>
              <w:t>s</w:t>
            </w:r>
          </w:p>
        </w:tc>
      </w:tr>
      <w:tr w:rsidR="00846393" w:rsidRPr="00707F82" w14:paraId="4CB02798" w14:textId="77777777" w:rsidTr="003F1034">
        <w:tc>
          <w:tcPr>
            <w:tcW w:w="9985" w:type="dxa"/>
          </w:tcPr>
          <w:p w14:paraId="11F7060F" w14:textId="4BD1C6A1"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r>
            <w:r>
              <w:rPr>
                <w:rFonts w:ascii="Times New Roman" w:eastAsia="Times New Roman" w:hAnsi="Times New Roman" w:cs="Times New Roman"/>
              </w:rPr>
              <w:t>3/</w:t>
            </w:r>
            <w:r w:rsidR="000828B3">
              <w:rPr>
                <w:rFonts w:ascii="Times New Roman" w:eastAsia="Times New Roman" w:hAnsi="Times New Roman" w:cs="Times New Roman"/>
              </w:rPr>
              <w:t>4</w:t>
            </w:r>
            <w:r w:rsidRPr="003F1034">
              <w:rPr>
                <w:rFonts w:ascii="Times New Roman" w:eastAsia="Times New Roman" w:hAnsi="Times New Roman" w:cs="Times New Roman"/>
              </w:rPr>
              <w:tab/>
              <w:t>Questions in class Linear Regression</w:t>
            </w:r>
          </w:p>
        </w:tc>
      </w:tr>
      <w:tr w:rsidR="00846393" w:rsidRPr="00707F82" w14:paraId="33696B07" w14:textId="77777777" w:rsidTr="003F1034">
        <w:tc>
          <w:tcPr>
            <w:tcW w:w="9985" w:type="dxa"/>
          </w:tcPr>
          <w:p w14:paraId="5435EA46" w14:textId="55840F2E"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3/1</w:t>
            </w:r>
            <w:r w:rsidR="000828B3">
              <w:rPr>
                <w:rFonts w:ascii="Times New Roman" w:eastAsia="Times New Roman" w:hAnsi="Times New Roman" w:cs="Times New Roman"/>
              </w:rPr>
              <w:t>1</w:t>
            </w:r>
            <w:r w:rsidRPr="003F1034">
              <w:rPr>
                <w:rFonts w:ascii="Times New Roman" w:eastAsia="Times New Roman" w:hAnsi="Times New Roman" w:cs="Times New Roman"/>
              </w:rPr>
              <w:tab/>
            </w:r>
            <w:r>
              <w:rPr>
                <w:rFonts w:ascii="Times New Roman" w:eastAsia="Times New Roman" w:hAnsi="Times New Roman" w:cs="Times New Roman"/>
              </w:rPr>
              <w:t>Spring Break no class</w:t>
            </w:r>
          </w:p>
        </w:tc>
      </w:tr>
      <w:tr w:rsidR="00846393" w:rsidRPr="00707F82" w14:paraId="051E9D24" w14:textId="77777777" w:rsidTr="003F1034">
        <w:tc>
          <w:tcPr>
            <w:tcW w:w="9985" w:type="dxa"/>
          </w:tcPr>
          <w:p w14:paraId="6E3BBF16" w14:textId="05BB5241"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3/</w:t>
            </w:r>
            <w:r w:rsidR="000828B3">
              <w:rPr>
                <w:rFonts w:ascii="Times New Roman" w:eastAsia="Times New Roman" w:hAnsi="Times New Roman" w:cs="Times New Roman"/>
              </w:rPr>
              <w:t>18</w:t>
            </w:r>
            <w:r w:rsidRPr="003F1034">
              <w:rPr>
                <w:rFonts w:ascii="Times New Roman" w:eastAsia="Times New Roman" w:hAnsi="Times New Roman" w:cs="Times New Roman"/>
              </w:rPr>
              <w:tab/>
              <w:t>Bring Copies to class Methods, Results, Charts, Analyses, and Findings – Discuss Recommendations for actions/decisions, limitations, recommendations for future research</w:t>
            </w:r>
          </w:p>
        </w:tc>
      </w:tr>
      <w:tr w:rsidR="00846393" w:rsidRPr="00707F82" w14:paraId="624E1539" w14:textId="77777777" w:rsidTr="003F1034">
        <w:tc>
          <w:tcPr>
            <w:tcW w:w="9985" w:type="dxa"/>
          </w:tcPr>
          <w:p w14:paraId="027F2228" w14:textId="70206F65"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3/</w:t>
            </w:r>
            <w:r w:rsidR="000828B3">
              <w:rPr>
                <w:rFonts w:ascii="Times New Roman" w:eastAsia="Times New Roman" w:hAnsi="Times New Roman" w:cs="Times New Roman"/>
              </w:rPr>
              <w:t>25</w:t>
            </w:r>
            <w:r w:rsidRPr="003F1034">
              <w:rPr>
                <w:rFonts w:ascii="Times New Roman" w:eastAsia="Times New Roman" w:hAnsi="Times New Roman" w:cs="Times New Roman"/>
              </w:rPr>
              <w:tab/>
              <w:t>Meet to Discuss Methods, Results, Charts, Analyses, and Findings</w:t>
            </w:r>
          </w:p>
        </w:tc>
      </w:tr>
      <w:tr w:rsidR="00846393" w:rsidRPr="00707F82" w14:paraId="1F4C6C00" w14:textId="77777777" w:rsidTr="003F1034">
        <w:tc>
          <w:tcPr>
            <w:tcW w:w="9985" w:type="dxa"/>
          </w:tcPr>
          <w:p w14:paraId="68910A7E" w14:textId="528B0831"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4/</w:t>
            </w:r>
            <w:r w:rsidR="000828B3">
              <w:rPr>
                <w:rFonts w:ascii="Times New Roman" w:eastAsia="Times New Roman" w:hAnsi="Times New Roman" w:cs="Times New Roman"/>
              </w:rPr>
              <w:t>1</w:t>
            </w:r>
            <w:r w:rsidRPr="003F1034">
              <w:rPr>
                <w:rFonts w:ascii="Times New Roman" w:eastAsia="Times New Roman" w:hAnsi="Times New Roman" w:cs="Times New Roman"/>
              </w:rPr>
              <w:tab/>
              <w:t>Meet to Discuss final paper, talking points, presentation, PowerPoint, etc.</w:t>
            </w:r>
          </w:p>
        </w:tc>
      </w:tr>
      <w:tr w:rsidR="00846393" w:rsidRPr="00707F82" w14:paraId="67D96126" w14:textId="77777777" w:rsidTr="003F1034">
        <w:tc>
          <w:tcPr>
            <w:tcW w:w="9985" w:type="dxa"/>
          </w:tcPr>
          <w:p w14:paraId="51D808E0" w14:textId="0F330772"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4/</w:t>
            </w:r>
            <w:r w:rsidR="000828B3">
              <w:rPr>
                <w:rFonts w:ascii="Times New Roman" w:eastAsia="Times New Roman" w:hAnsi="Times New Roman" w:cs="Times New Roman"/>
              </w:rPr>
              <w:t>8</w:t>
            </w:r>
            <w:r w:rsidRPr="003F1034">
              <w:rPr>
                <w:rFonts w:ascii="Times New Roman" w:eastAsia="Times New Roman" w:hAnsi="Times New Roman" w:cs="Times New Roman"/>
              </w:rPr>
              <w:tab/>
            </w:r>
            <w:r w:rsidR="00412612">
              <w:rPr>
                <w:rFonts w:ascii="Times New Roman" w:eastAsia="Times New Roman" w:hAnsi="Times New Roman" w:cs="Times New Roman"/>
              </w:rPr>
              <w:t xml:space="preserve">Work on </w:t>
            </w:r>
            <w:r w:rsidRPr="003F1034">
              <w:rPr>
                <w:rFonts w:ascii="Times New Roman" w:eastAsia="Times New Roman" w:hAnsi="Times New Roman" w:cs="Times New Roman"/>
              </w:rPr>
              <w:t>Presentations</w:t>
            </w:r>
          </w:p>
        </w:tc>
      </w:tr>
      <w:tr w:rsidR="00846393" w:rsidRPr="00707F82" w14:paraId="1A186DB9" w14:textId="77777777" w:rsidTr="003F1034">
        <w:tc>
          <w:tcPr>
            <w:tcW w:w="9985" w:type="dxa"/>
          </w:tcPr>
          <w:p w14:paraId="1970DE9A" w14:textId="3698703B"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4/</w:t>
            </w:r>
            <w:r w:rsidR="000828B3">
              <w:rPr>
                <w:rFonts w:ascii="Times New Roman" w:eastAsia="Times New Roman" w:hAnsi="Times New Roman" w:cs="Times New Roman"/>
              </w:rPr>
              <w:t>15</w:t>
            </w:r>
            <w:r w:rsidRPr="003F1034">
              <w:rPr>
                <w:rFonts w:ascii="Times New Roman" w:eastAsia="Times New Roman" w:hAnsi="Times New Roman" w:cs="Times New Roman"/>
              </w:rPr>
              <w:tab/>
              <w:t>Bring copies of Final Paper, Talking Points, Final PowerPoint, Final talking points to class and Presentations</w:t>
            </w:r>
          </w:p>
        </w:tc>
      </w:tr>
      <w:tr w:rsidR="00846393" w:rsidRPr="00707F82" w14:paraId="5478DA3C" w14:textId="77777777" w:rsidTr="003F1034">
        <w:tc>
          <w:tcPr>
            <w:tcW w:w="9985" w:type="dxa"/>
          </w:tcPr>
          <w:p w14:paraId="36361964" w14:textId="2284AD45" w:rsidR="00846393" w:rsidRPr="00707F82" w:rsidRDefault="00846393" w:rsidP="00846393">
            <w:pPr>
              <w:spacing w:before="100" w:beforeAutospacing="1" w:after="100" w:afterAutospacing="1"/>
              <w:rPr>
                <w:rFonts w:ascii="Times New Roman" w:eastAsia="Times New Roman" w:hAnsi="Times New Roman" w:cs="Times New Roman"/>
              </w:rPr>
            </w:pPr>
            <w:r w:rsidRPr="003F1034">
              <w:rPr>
                <w:rFonts w:ascii="Times New Roman" w:eastAsia="Times New Roman" w:hAnsi="Times New Roman" w:cs="Times New Roman"/>
              </w:rPr>
              <w:t xml:space="preserve">Class Meeting: </w:t>
            </w:r>
            <w:r w:rsidRPr="003F1034">
              <w:rPr>
                <w:rFonts w:ascii="Times New Roman" w:eastAsia="Times New Roman" w:hAnsi="Times New Roman" w:cs="Times New Roman"/>
              </w:rPr>
              <w:tab/>
              <w:t>4/</w:t>
            </w:r>
            <w:r w:rsidR="000828B3">
              <w:rPr>
                <w:rFonts w:ascii="Times New Roman" w:eastAsia="Times New Roman" w:hAnsi="Times New Roman" w:cs="Times New Roman"/>
              </w:rPr>
              <w:t>22</w:t>
            </w:r>
            <w:r w:rsidRPr="003F1034">
              <w:rPr>
                <w:rFonts w:ascii="Times New Roman" w:eastAsia="Times New Roman" w:hAnsi="Times New Roman" w:cs="Times New Roman"/>
              </w:rPr>
              <w:tab/>
              <w:t>Presentations</w:t>
            </w:r>
          </w:p>
        </w:tc>
      </w:tr>
      <w:tr w:rsidR="00846393" w:rsidRPr="00707F82" w14:paraId="604F7558" w14:textId="77777777" w:rsidTr="003F1034">
        <w:tc>
          <w:tcPr>
            <w:tcW w:w="9985" w:type="dxa"/>
          </w:tcPr>
          <w:p w14:paraId="3B58FF85" w14:textId="1F4DA7B7" w:rsidR="00846393" w:rsidRPr="00707F82" w:rsidRDefault="00846393" w:rsidP="00846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Class Meeting:            </w:t>
            </w:r>
            <w:r w:rsidR="000828B3">
              <w:rPr>
                <w:rFonts w:ascii="Times New Roman" w:eastAsia="Times New Roman" w:hAnsi="Times New Roman" w:cs="Times New Roman"/>
              </w:rPr>
              <w:t>4/29</w:t>
            </w:r>
            <w:r>
              <w:rPr>
                <w:rFonts w:ascii="Times New Roman" w:eastAsia="Times New Roman" w:hAnsi="Times New Roman" w:cs="Times New Roman"/>
              </w:rPr>
              <w:t xml:space="preserve">       Presentations</w:t>
            </w:r>
          </w:p>
        </w:tc>
      </w:tr>
      <w:tr w:rsidR="00846393" w:rsidRPr="00707F82" w14:paraId="3FE5AB9F" w14:textId="77777777" w:rsidTr="003F1034">
        <w:tc>
          <w:tcPr>
            <w:tcW w:w="9985" w:type="dxa"/>
          </w:tcPr>
          <w:p w14:paraId="5255C7FA" w14:textId="77777777" w:rsidR="00846393" w:rsidRDefault="00846393" w:rsidP="00846393">
            <w:pPr>
              <w:spacing w:before="100" w:beforeAutospacing="1" w:after="100" w:afterAutospacing="1"/>
              <w:rPr>
                <w:rFonts w:ascii="Times New Roman" w:eastAsia="Times New Roman" w:hAnsi="Times New Roman" w:cs="Times New Roman"/>
              </w:rPr>
            </w:pPr>
          </w:p>
        </w:tc>
      </w:tr>
    </w:tbl>
    <w:p w14:paraId="63559D9D"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STUDENTS’ EXPECTATIONS AND INSTRUCTOR’S EXPECTATIONS</w:t>
      </w:r>
    </w:p>
    <w:p w14:paraId="668C7869"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REQUIRED INTERACTION</w:t>
      </w:r>
    </w:p>
    <w:p w14:paraId="35F42EF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Students are expected to log into the MyCourse</w:t>
      </w:r>
      <w:r w:rsidR="00EE2904">
        <w:rPr>
          <w:rFonts w:ascii="Times New Roman" w:eastAsia="Times New Roman" w:hAnsi="Times New Roman" w:cs="Times New Roman"/>
        </w:rPr>
        <w:t>s</w:t>
      </w:r>
      <w:r w:rsidRPr="00713198">
        <w:rPr>
          <w:rFonts w:ascii="Times New Roman" w:eastAsia="Times New Roman" w:hAnsi="Times New Roman" w:cs="Times New Roman"/>
        </w:rPr>
        <w:t xml:space="preserve"> course at least twice each week and to participate in the course discussions located in MyCourses.  Students must use the MyCourses email to communicate with the professor. Emails will be responded to within 48 hours.</w:t>
      </w:r>
    </w:p>
    <w:p w14:paraId="73BA4C8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 xml:space="preserve">The Chapter quizzes in MyCourses are auto-graded so students will see their grades upon completion of the assignment.  Discussion postings will be graded within 48 hours of the due date/time. </w:t>
      </w:r>
      <w:r w:rsidR="00BC3938">
        <w:rPr>
          <w:rFonts w:ascii="Times New Roman" w:eastAsia="Times New Roman" w:hAnsi="Times New Roman" w:cs="Times New Roman"/>
        </w:rPr>
        <w:t xml:space="preserve">Projects are graded within 7 days. </w:t>
      </w:r>
    </w:p>
    <w:p w14:paraId="4D171450" w14:textId="77777777" w:rsidR="00713198" w:rsidRPr="00713198" w:rsidRDefault="00713198" w:rsidP="00713198">
      <w:pPr>
        <w:spacing w:line="276" w:lineRule="auto"/>
        <w:rPr>
          <w:rFonts w:ascii="Times New Roman" w:eastAsia="Times New Roman" w:hAnsi="Times New Roman" w:cs="Times New Roman"/>
          <w:sz w:val="27"/>
          <w:szCs w:val="27"/>
        </w:rPr>
      </w:pPr>
      <w:r w:rsidRPr="00713198">
        <w:rPr>
          <w:rFonts w:ascii="Times New Roman" w:eastAsia="Times New Roman" w:hAnsi="Times New Roman" w:cs="Times New Roman"/>
          <w:b/>
          <w:bCs/>
          <w:sz w:val="27"/>
          <w:szCs w:val="27"/>
        </w:rPr>
        <w:t>LATE WORK</w:t>
      </w:r>
    </w:p>
    <w:p w14:paraId="09731450" w14:textId="77777777" w:rsid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rPr>
        <w:t xml:space="preserve">An important note… Because this is blended class, there is greater flexibility for students.  However, it is important that students note from the beginning that </w:t>
      </w:r>
      <w:r w:rsidRPr="00713198">
        <w:rPr>
          <w:rFonts w:ascii="Times New Roman" w:eastAsia="Times New Roman" w:hAnsi="Times New Roman" w:cs="Times New Roman"/>
          <w:b/>
          <w:bCs/>
          <w:u w:val="single"/>
        </w:rPr>
        <w:t>I do not accept late work</w:t>
      </w:r>
      <w:r w:rsidRPr="00713198">
        <w:rPr>
          <w:rFonts w:ascii="Times New Roman" w:eastAsia="Times New Roman" w:hAnsi="Times New Roman" w:cs="Times New Roman"/>
        </w:rPr>
        <w:t xml:space="preserve">. All units, work, and assignments are available from the start of the semester until the due dates listed. You should plan on working ahead. Because you will have so much time to work on these, late work is not accepted for any reason.  Because it is so important I will reiterate to work ahead. Computer problems, problems with </w:t>
      </w:r>
      <w:r w:rsidR="00EE2904">
        <w:rPr>
          <w:rFonts w:ascii="Times New Roman" w:eastAsia="Times New Roman" w:hAnsi="Times New Roman" w:cs="Times New Roman"/>
        </w:rPr>
        <w:t>MyCourses</w:t>
      </w:r>
      <w:r w:rsidRPr="00713198">
        <w:rPr>
          <w:rFonts w:ascii="Times New Roman" w:eastAsia="Times New Roman" w:hAnsi="Times New Roman" w:cs="Times New Roman"/>
        </w:rPr>
        <w:t>, problems with “the internet,” life issues, emergencies, sicknesses/illnesses, surprise birthday parties, travel, cruises, etc. will not allow for work to be turned in late. The lesson here is to do the work early so you d</w:t>
      </w:r>
      <w:r w:rsidR="00EE2904">
        <w:rPr>
          <w:rFonts w:ascii="Times New Roman" w:eastAsia="Times New Roman" w:hAnsi="Times New Roman" w:cs="Times New Roman"/>
        </w:rPr>
        <w:t>o not</w:t>
      </w:r>
      <w:r w:rsidRPr="00713198">
        <w:rPr>
          <w:rFonts w:ascii="Times New Roman" w:eastAsia="Times New Roman" w:hAnsi="Times New Roman" w:cs="Times New Roman"/>
        </w:rPr>
        <w:t xml:space="preserve"> run into problems.</w:t>
      </w:r>
    </w:p>
    <w:p w14:paraId="1EDEECF9" w14:textId="77777777" w:rsidR="00713198" w:rsidRDefault="00713198" w:rsidP="00713198">
      <w:pPr>
        <w:spacing w:line="276" w:lineRule="auto"/>
        <w:rPr>
          <w:rFonts w:ascii="Times New Roman" w:eastAsia="Times New Roman" w:hAnsi="Times New Roman" w:cs="Times New Roman"/>
        </w:rPr>
      </w:pPr>
    </w:p>
    <w:p w14:paraId="6935D0DD" w14:textId="77777777" w:rsidR="00713198" w:rsidRP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u w:val="single"/>
        </w:rPr>
        <w:t>I do not distinguish between excused and unexcused absences</w:t>
      </w:r>
      <w:r w:rsidRPr="00713198">
        <w:rPr>
          <w:rFonts w:ascii="Times New Roman" w:eastAsia="Times New Roman" w:hAnsi="Times New Roman" w:cs="Times New Roman"/>
        </w:rPr>
        <w:t>.</w:t>
      </w:r>
    </w:p>
    <w:p w14:paraId="509AA845" w14:textId="77777777" w:rsidR="00713198" w:rsidRP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rPr>
        <w:t> </w:t>
      </w:r>
    </w:p>
    <w:p w14:paraId="58362DD1"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PART</w:t>
      </w:r>
      <w:r>
        <w:rPr>
          <w:rFonts w:ascii="Times New Roman" w:eastAsia="Times New Roman" w:hAnsi="Times New Roman" w:cs="Times New Roman"/>
          <w:b/>
          <w:bCs/>
          <w:sz w:val="27"/>
          <w:szCs w:val="27"/>
        </w:rPr>
        <w:t>ICIPATION, CONDUCT, &amp; NETIQUETTE</w:t>
      </w:r>
    </w:p>
    <w:p w14:paraId="3188811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SPC has outlined expectations for student behavior and interaction for online discussions, email, and other forms of communication. View the Student Expectations in </w:t>
      </w:r>
      <w:hyperlink r:id="rId22" w:tgtFrame="_blank" w:history="1">
        <w:r w:rsidRPr="00713198">
          <w:rPr>
            <w:rFonts w:ascii="Arial" w:eastAsia="Times New Roman" w:hAnsi="Arial" w:cs="Arial"/>
            <w:color w:val="0000FF"/>
            <w:u w:val="single"/>
            <w:shd w:val="clear" w:color="auto" w:fill="FFFFFF"/>
          </w:rPr>
          <w:t>How to be a Successful Student</w:t>
        </w:r>
      </w:hyperlink>
      <w:r w:rsidRPr="00713198">
        <w:rPr>
          <w:rFonts w:ascii="Arial" w:eastAsia="Times New Roman" w:hAnsi="Arial" w:cs="Arial"/>
          <w:color w:val="000000"/>
          <w:shd w:val="clear" w:color="auto" w:fill="FFFFFF"/>
        </w:rPr>
        <w:t>.</w:t>
      </w:r>
    </w:p>
    <w:p w14:paraId="5CCD4B36"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ACADEMIC HONESTY</w:t>
      </w:r>
    </w:p>
    <w:p w14:paraId="4ACB3A1F" w14:textId="77777777" w:rsidR="00713198" w:rsidRDefault="00713198" w:rsidP="00713198">
      <w:pPr>
        <w:spacing w:before="100" w:beforeAutospacing="1" w:after="100" w:afterAutospacing="1"/>
        <w:rPr>
          <w:rFonts w:ascii="Arial" w:eastAsia="Times New Roman" w:hAnsi="Arial" w:cs="Arial"/>
          <w:color w:val="000000"/>
          <w:shd w:val="clear" w:color="auto" w:fill="FFFFFF"/>
        </w:rPr>
      </w:pPr>
      <w:r w:rsidRPr="00713198">
        <w:rPr>
          <w:rFonts w:ascii="Times New Roman" w:eastAsia="Times New Roman" w:hAnsi="Times New Roman" w:cs="Times New Roman"/>
        </w:rPr>
        <w:t xml:space="preserve">View the </w:t>
      </w:r>
      <w:hyperlink r:id="rId23" w:tgtFrame="_blank" w:history="1">
        <w:r w:rsidRPr="00713198">
          <w:rPr>
            <w:rFonts w:ascii="Arial" w:eastAsia="Times New Roman" w:hAnsi="Arial" w:cs="Arial"/>
            <w:color w:val="0000FF"/>
            <w:u w:val="single"/>
            <w:shd w:val="clear" w:color="auto" w:fill="FFFFFF"/>
          </w:rPr>
          <w:t>Academic Honesty Policy</w:t>
        </w:r>
      </w:hyperlink>
      <w:r w:rsidRPr="00713198">
        <w:rPr>
          <w:rFonts w:ascii="Arial" w:eastAsia="Times New Roman" w:hAnsi="Arial" w:cs="Arial"/>
          <w:color w:val="000000"/>
          <w:shd w:val="clear" w:color="auto" w:fill="FFFFFF"/>
        </w:rPr>
        <w:t>.</w:t>
      </w:r>
    </w:p>
    <w:p w14:paraId="7181997D" w14:textId="77777777" w:rsidR="00A11CFC" w:rsidRPr="00A11CFC" w:rsidRDefault="00A11CFC" w:rsidP="00A11CFC">
      <w:pPr>
        <w:spacing w:before="100" w:beforeAutospacing="1" w:after="100" w:afterAutospacing="1"/>
        <w:rPr>
          <w:rFonts w:ascii="Times New Roman" w:eastAsia="Times New Roman" w:hAnsi="Times New Roman" w:cs="Times New Roman"/>
        </w:rPr>
      </w:pPr>
      <w:r w:rsidRPr="00A11CFC">
        <w:rPr>
          <w:rFonts w:ascii="Times New Roman" w:eastAsia="Times New Roman" w:hAnsi="Times New Roman" w:cs="Times New Roman"/>
        </w:rPr>
        <w:t>St.</w:t>
      </w:r>
      <w:r w:rsidRPr="00A11CFC">
        <w:rPr>
          <w:rFonts w:ascii="Times New Roman" w:eastAsia="Times New Roman" w:hAnsi="Times New Roman" w:cs="Times New Roman"/>
          <w:b/>
          <w:bCs/>
        </w:rPr>
        <w:t xml:space="preserve"> </w:t>
      </w:r>
      <w:r w:rsidRPr="00A11CFC">
        <w:rPr>
          <w:rFonts w:ascii="Times New Roman" w:eastAsia="Times New Roman" w:hAnsi="Times New Roman" w:cs="Times New Roman"/>
        </w:rPr>
        <w:t>Petersburg College has an Academic Honesty policy. It is your responsibility to be familiar with the policies, rules, and the consequences of violations.</w:t>
      </w:r>
      <w:r w:rsidRPr="00A11CFC">
        <w:rPr>
          <w:rFonts w:ascii="Times New Roman" w:eastAsia="Times New Roman" w:hAnsi="Times New Roman" w:cs="Times New Roman"/>
          <w:bCs/>
        </w:rPr>
        <w:t xml:space="preserve"> </w:t>
      </w:r>
      <w:r w:rsidRPr="00A11CFC">
        <w:rPr>
          <w:rFonts w:ascii="Times New Roman" w:eastAsia="Times New Roman" w:hAnsi="Times New Roman" w:cs="Times New Roman"/>
          <w:b/>
        </w:rPr>
        <w:t xml:space="preserve">There is no tolerance for cheating and academic dishonesty. Students who violate the academic honesty policy within this course will receive a final grade of an “F” on the first offense. </w:t>
      </w:r>
      <w:r w:rsidRPr="00A11CFC">
        <w:rPr>
          <w:rFonts w:ascii="Times New Roman" w:eastAsia="Times New Roman" w:hAnsi="Times New Roman" w:cs="Times New Roman"/>
        </w:rPr>
        <w:t>Note that copy/pasting pub</w:t>
      </w:r>
      <w:r w:rsidR="00EE2904">
        <w:rPr>
          <w:rFonts w:ascii="Times New Roman" w:eastAsia="Times New Roman" w:hAnsi="Times New Roman" w:cs="Times New Roman"/>
        </w:rPr>
        <w:t>lished information, whether it is</w:t>
      </w:r>
      <w:r w:rsidRPr="00A11CFC">
        <w:rPr>
          <w:rFonts w:ascii="Times New Roman" w:eastAsia="Times New Roman" w:hAnsi="Times New Roman" w:cs="Times New Roman"/>
        </w:rPr>
        <w:t xml:space="preserve">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w:t>
      </w:r>
    </w:p>
    <w:p w14:paraId="13EA55A3"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COPYRIGHT</w:t>
      </w:r>
    </w:p>
    <w:p w14:paraId="1FE4003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w:t>
      </w:r>
      <w:r w:rsidRPr="00713198">
        <w:rPr>
          <w:rFonts w:ascii="Times New Roman" w:eastAsia="Times New Roman" w:hAnsi="Times New Roman" w:cs="Times New Roman"/>
        </w:rPr>
        <w:lastRenderedPageBreak/>
        <w:t>alter, or distribute the material unless in accordance with copyright law or with permission of the copyright holder. For more information on copyright visit: </w:t>
      </w:r>
      <w:hyperlink r:id="rId24" w:tgtFrame="_blank" w:history="1">
        <w:r w:rsidRPr="00713198">
          <w:rPr>
            <w:rFonts w:ascii="Times New Roman" w:eastAsia="Times New Roman" w:hAnsi="Times New Roman" w:cs="Times New Roman"/>
            <w:color w:val="0000FF"/>
            <w:u w:val="single"/>
          </w:rPr>
          <w:t>www.copyright.gov</w:t>
        </w:r>
      </w:hyperlink>
      <w:r w:rsidRPr="00713198">
        <w:rPr>
          <w:rFonts w:ascii="Times New Roman" w:eastAsia="Times New Roman" w:hAnsi="Times New Roman" w:cs="Times New Roman"/>
        </w:rPr>
        <w:t>.</w:t>
      </w:r>
    </w:p>
    <w:p w14:paraId="08E83790"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03D5D6D3">
          <v:rect id="_x0000_i1037" alt="" style="width:468pt;height:.05pt;mso-width-percent:0;mso-height-percent:0;mso-width-percent:0;mso-height-percent:0" o:hralign="center" o:hrstd="t" o:hr="t" fillcolor="#a0a0a0" stroked="f"/>
        </w:pict>
      </w:r>
    </w:p>
    <w:p w14:paraId="4FA84808"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TURNITIN</w:t>
      </w:r>
    </w:p>
    <w:p w14:paraId="05E0480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5" w:tgtFrame="_blank" w:history="1">
        <w:r w:rsidRPr="00713198">
          <w:rPr>
            <w:rFonts w:ascii="Times New Roman" w:eastAsia="Times New Roman" w:hAnsi="Times New Roman" w:cs="Times New Roman"/>
            <w:color w:val="0000FF"/>
            <w:u w:val="single"/>
          </w:rPr>
          <w:t>Turnitin Usage Agreement</w:t>
        </w:r>
      </w:hyperlink>
      <w:r w:rsidRPr="00713198">
        <w:rPr>
          <w:rFonts w:ascii="Times New Roman" w:eastAsia="Times New Roman" w:hAnsi="Times New Roman" w:cs="Times New Roman"/>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83713D3"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1C963881">
          <v:rect id="_x0000_i1038" alt="" style="width:468pt;height:.05pt;mso-width-percent:0;mso-height-percent:0;mso-width-percent:0;mso-height-percent:0" o:hralign="center" o:hrstd="t" o:hr="t" fillcolor="#a0a0a0" stroked="f"/>
        </w:pict>
      </w:r>
    </w:p>
    <w:p w14:paraId="440047BD"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STUDENT SURVEY OF INSTRUCTION</w:t>
      </w:r>
    </w:p>
    <w:p w14:paraId="59CCFF7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28706D77"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5AAF1ED3">
          <v:rect id="_x0000_i1039" alt="" style="width:468pt;height:.05pt;mso-width-percent:0;mso-height-percent:0;mso-width-percent:0;mso-height-percent:0" o:hralign="center" o:hrstd="t" o:hr="t" fillcolor="#a0a0a0" stroked="f"/>
        </w:pict>
      </w:r>
    </w:p>
    <w:p w14:paraId="7C2438C8"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TECHNOLOGY</w:t>
      </w:r>
    </w:p>
    <w:p w14:paraId="14A34699"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MINIMUM REQUIREMENTS</w:t>
      </w:r>
    </w:p>
    <w:p w14:paraId="56D80B7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View the </w:t>
      </w:r>
      <w:hyperlink r:id="rId26" w:tgtFrame="_blank" w:history="1">
        <w:r w:rsidRPr="00713198">
          <w:rPr>
            <w:rFonts w:ascii="Arial" w:eastAsia="Times New Roman" w:hAnsi="Arial" w:cs="Arial"/>
            <w:color w:val="0000FF"/>
            <w:u w:val="single"/>
            <w:shd w:val="clear" w:color="auto" w:fill="FFFFFF"/>
          </w:rPr>
          <w:t>MyCourses Minimum Technology Requirements</w:t>
        </w:r>
      </w:hyperlink>
      <w:r w:rsidRPr="00713198">
        <w:rPr>
          <w:rFonts w:ascii="Arial" w:eastAsia="Times New Roman" w:hAnsi="Arial" w:cs="Arial"/>
          <w:color w:val="000000"/>
          <w:shd w:val="clear" w:color="auto" w:fill="FFFFFF"/>
        </w:rPr>
        <w:t>.</w:t>
      </w:r>
    </w:p>
    <w:p w14:paraId="393C8A5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629397E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Minimum Technical Skills:</w:t>
      </w:r>
      <w:r w:rsidRPr="00713198">
        <w:rPr>
          <w:rFonts w:ascii="Times New Roman" w:eastAsia="Times New Roman" w:hAnsi="Times New Roman" w:cs="Times New Roman"/>
        </w:rPr>
        <w:t xml:space="preserve"> Specify the minimum technical skills expected of the learner: general and course-specific learners must have to succeed in the course.</w:t>
      </w:r>
    </w:p>
    <w:p w14:paraId="5337352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07FF413C"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ACCESSIBILITY OF TECHNOLOGY</w:t>
      </w:r>
    </w:p>
    <w:p w14:paraId="66765E61"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7" w:tgtFrame="_blank" w:history="1">
        <w:r w:rsidR="00713198" w:rsidRPr="00713198">
          <w:rPr>
            <w:rFonts w:ascii="Times New Roman" w:eastAsia="Times New Roman" w:hAnsi="Times New Roman" w:cs="Times New Roman"/>
            <w:color w:val="0000FF"/>
            <w:u w:val="single"/>
          </w:rPr>
          <w:t>MyCourses (Brightspace by Desire2Learn) Accessibility</w:t>
        </w:r>
      </w:hyperlink>
    </w:p>
    <w:p w14:paraId="660FA94B"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8" w:tgtFrame="_blank" w:history="1">
        <w:r w:rsidR="00713198" w:rsidRPr="00713198">
          <w:rPr>
            <w:rFonts w:ascii="Times New Roman" w:eastAsia="Times New Roman" w:hAnsi="Times New Roman" w:cs="Times New Roman"/>
            <w:color w:val="0000FF"/>
            <w:u w:val="single"/>
          </w:rPr>
          <w:t>Turnitin Accessibility</w:t>
        </w:r>
      </w:hyperlink>
    </w:p>
    <w:p w14:paraId="01DE9E55"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9" w:tgtFrame="_blank" w:history="1">
        <w:r w:rsidR="00713198" w:rsidRPr="00713198">
          <w:rPr>
            <w:rFonts w:ascii="Times New Roman" w:eastAsia="Times New Roman" w:hAnsi="Times New Roman" w:cs="Times New Roman"/>
            <w:color w:val="0000FF"/>
            <w:u w:val="single"/>
          </w:rPr>
          <w:t>Google (YouTube) Accessibility</w:t>
        </w:r>
      </w:hyperlink>
    </w:p>
    <w:p w14:paraId="546CCE90"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PRIVACY</w:t>
      </w:r>
    </w:p>
    <w:p w14:paraId="6D3D402E"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0" w:tgtFrame="_blank" w:history="1">
        <w:r w:rsidR="00713198" w:rsidRPr="00713198">
          <w:rPr>
            <w:rFonts w:ascii="Times New Roman" w:eastAsia="Times New Roman" w:hAnsi="Times New Roman" w:cs="Times New Roman"/>
            <w:color w:val="0000FF"/>
            <w:u w:val="single"/>
          </w:rPr>
          <w:t>MyCourses (Brightspace by Desire2Learn) Privacy</w:t>
        </w:r>
      </w:hyperlink>
    </w:p>
    <w:p w14:paraId="61D41BB2"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1" w:tgtFrame="_blank" w:history="1">
        <w:r w:rsidR="00713198" w:rsidRPr="00713198">
          <w:rPr>
            <w:rFonts w:ascii="Times New Roman" w:eastAsia="Times New Roman" w:hAnsi="Times New Roman" w:cs="Times New Roman"/>
            <w:color w:val="0000FF"/>
            <w:u w:val="single"/>
          </w:rPr>
          <w:t>Turnitin Privacy</w:t>
        </w:r>
      </w:hyperlink>
    </w:p>
    <w:p w14:paraId="21376697"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2" w:tgtFrame="_blank" w:history="1">
        <w:r w:rsidR="00713198" w:rsidRPr="00713198">
          <w:rPr>
            <w:rFonts w:ascii="Times New Roman" w:eastAsia="Times New Roman" w:hAnsi="Times New Roman" w:cs="Times New Roman"/>
            <w:color w:val="0000FF"/>
            <w:u w:val="single"/>
          </w:rPr>
          <w:t>YouTube Privacy</w:t>
        </w:r>
      </w:hyperlink>
    </w:p>
    <w:p w14:paraId="65676A0C"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TECHNICAL SUPPORT</w:t>
      </w:r>
    </w:p>
    <w:p w14:paraId="4B5C3B3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Technical support is available via the </w:t>
      </w:r>
      <w:hyperlink r:id="rId33" w:tgtFrame="_blank" w:history="1">
        <w:r w:rsidRPr="00713198">
          <w:rPr>
            <w:rFonts w:ascii="Arial" w:eastAsia="Times New Roman" w:hAnsi="Arial" w:cs="Arial"/>
            <w:color w:val="0000FF"/>
            <w:u w:val="single"/>
            <w:shd w:val="clear" w:color="auto" w:fill="FFFFFF"/>
          </w:rPr>
          <w:t>Technical Support Desk</w:t>
        </w:r>
      </w:hyperlink>
      <w:r w:rsidRPr="00713198">
        <w:rPr>
          <w:rFonts w:ascii="Arial" w:eastAsia="Times New Roman" w:hAnsi="Arial" w:cs="Arial"/>
          <w:color w:val="000000"/>
          <w:shd w:val="clear" w:color="auto" w:fill="FFFFFF"/>
        </w:rPr>
        <w:t>.</w:t>
      </w:r>
    </w:p>
    <w:p w14:paraId="2C591D5A"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74C701E8">
          <v:rect id="_x0000_i1040" alt="" style="width:468pt;height:.05pt;mso-width-percent:0;mso-height-percent:0;mso-width-percent:0;mso-height-percent:0" o:hralign="center" o:hrstd="t" o:hr="t" fillcolor="#a0a0a0" stroked="f"/>
        </w:pict>
      </w:r>
    </w:p>
    <w:p w14:paraId="71C7D424"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INSTRUCTIONAL CONTINUITY PLAN - EMERGENCY PREPAREDNESS POLICY</w:t>
      </w:r>
    </w:p>
    <w:p w14:paraId="1A22701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St. Petersburg College website at </w:t>
      </w:r>
      <w:hyperlink r:id="rId34" w:tgtFrame="_blank" w:history="1">
        <w:r w:rsidRPr="00713198">
          <w:rPr>
            <w:rFonts w:ascii="Times New Roman" w:eastAsia="Times New Roman" w:hAnsi="Times New Roman" w:cs="Times New Roman"/>
            <w:color w:val="0000FF"/>
            <w:u w:val="single"/>
          </w:rPr>
          <w:t>www.spcollege.edu</w:t>
        </w:r>
      </w:hyperlink>
      <w:r w:rsidRPr="00713198">
        <w:rPr>
          <w:rFonts w:ascii="Times New Roman" w:eastAsia="Times New Roman" w:hAnsi="Times New Roman" w:cs="Times New Roman"/>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3633553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6A58C23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6A1EE03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3D8D697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w:t>
      </w:r>
    </w:p>
    <w:p w14:paraId="7513C3E2" w14:textId="77777777" w:rsidR="00266527" w:rsidRDefault="00266527"/>
    <w:sectPr w:rsidR="00266527" w:rsidSect="0041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227"/>
    <w:multiLevelType w:val="multilevel"/>
    <w:tmpl w:val="22D6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52F2B"/>
    <w:multiLevelType w:val="multilevel"/>
    <w:tmpl w:val="876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E5985"/>
    <w:multiLevelType w:val="multilevel"/>
    <w:tmpl w:val="0CC4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20E36"/>
    <w:multiLevelType w:val="multilevel"/>
    <w:tmpl w:val="D138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663B8"/>
    <w:multiLevelType w:val="multilevel"/>
    <w:tmpl w:val="B81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877100">
    <w:abstractNumId w:val="4"/>
  </w:num>
  <w:num w:numId="2" w16cid:durableId="944074343">
    <w:abstractNumId w:val="0"/>
  </w:num>
  <w:num w:numId="3" w16cid:durableId="1123426931">
    <w:abstractNumId w:val="1"/>
  </w:num>
  <w:num w:numId="4" w16cid:durableId="611014561">
    <w:abstractNumId w:val="3"/>
  </w:num>
  <w:num w:numId="5" w16cid:durableId="1366759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98"/>
    <w:rsid w:val="00034851"/>
    <w:rsid w:val="00045BDD"/>
    <w:rsid w:val="000828B3"/>
    <w:rsid w:val="000B77A1"/>
    <w:rsid w:val="002052B3"/>
    <w:rsid w:val="00266527"/>
    <w:rsid w:val="0029036F"/>
    <w:rsid w:val="00293BAD"/>
    <w:rsid w:val="00302048"/>
    <w:rsid w:val="00313D77"/>
    <w:rsid w:val="003C23F9"/>
    <w:rsid w:val="003F1034"/>
    <w:rsid w:val="00412612"/>
    <w:rsid w:val="00413460"/>
    <w:rsid w:val="004245C2"/>
    <w:rsid w:val="00435928"/>
    <w:rsid w:val="004527C4"/>
    <w:rsid w:val="00481DB5"/>
    <w:rsid w:val="004B085C"/>
    <w:rsid w:val="004B361F"/>
    <w:rsid w:val="004B5E58"/>
    <w:rsid w:val="00521AB9"/>
    <w:rsid w:val="00570F96"/>
    <w:rsid w:val="00582149"/>
    <w:rsid w:val="005E36A0"/>
    <w:rsid w:val="006D7D96"/>
    <w:rsid w:val="00707F82"/>
    <w:rsid w:val="00713198"/>
    <w:rsid w:val="00724FD1"/>
    <w:rsid w:val="007411B9"/>
    <w:rsid w:val="0074300D"/>
    <w:rsid w:val="00846393"/>
    <w:rsid w:val="00866E97"/>
    <w:rsid w:val="008C4719"/>
    <w:rsid w:val="00902BFA"/>
    <w:rsid w:val="009733F7"/>
    <w:rsid w:val="00982BAE"/>
    <w:rsid w:val="009C22D8"/>
    <w:rsid w:val="00A11CFC"/>
    <w:rsid w:val="00A32E8B"/>
    <w:rsid w:val="00A57F2A"/>
    <w:rsid w:val="00A823C6"/>
    <w:rsid w:val="00AC144C"/>
    <w:rsid w:val="00AD5BBB"/>
    <w:rsid w:val="00AF3D90"/>
    <w:rsid w:val="00B737D2"/>
    <w:rsid w:val="00BC3938"/>
    <w:rsid w:val="00C07317"/>
    <w:rsid w:val="00D26D91"/>
    <w:rsid w:val="00DC6BD8"/>
    <w:rsid w:val="00DE5FE2"/>
    <w:rsid w:val="00E43E3C"/>
    <w:rsid w:val="00E642F0"/>
    <w:rsid w:val="00EE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2297"/>
  <w14:defaultImageDpi w14:val="32767"/>
  <w15:chartTrackingRefBased/>
  <w15:docId w15:val="{16292993-0C0F-7D43-B8EA-9A7C1E37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31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19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319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1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3198"/>
    <w:rPr>
      <w:rFonts w:ascii="Times New Roman" w:eastAsia="Times New Roman" w:hAnsi="Times New Roman" w:cs="Times New Roman"/>
      <w:b/>
      <w:bCs/>
      <w:sz w:val="27"/>
      <w:szCs w:val="27"/>
    </w:rPr>
  </w:style>
  <w:style w:type="paragraph" w:styleId="NormalWeb">
    <w:name w:val="Normal (Web)"/>
    <w:basedOn w:val="Normal"/>
    <w:uiPriority w:val="99"/>
    <w:unhideWhenUsed/>
    <w:rsid w:val="007131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3198"/>
    <w:rPr>
      <w:color w:val="0000FF"/>
      <w:u w:val="single"/>
    </w:rPr>
  </w:style>
  <w:style w:type="character" w:styleId="Strong">
    <w:name w:val="Strong"/>
    <w:basedOn w:val="DefaultParagraphFont"/>
    <w:uiPriority w:val="22"/>
    <w:qFormat/>
    <w:rsid w:val="00713198"/>
    <w:rPr>
      <w:b/>
      <w:bCs/>
    </w:rPr>
  </w:style>
  <w:style w:type="paragraph" w:customStyle="1" w:styleId="qm">
    <w:name w:val="qm"/>
    <w:basedOn w:val="Normal"/>
    <w:rsid w:val="0071319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4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5943">
      <w:bodyDiv w:val="1"/>
      <w:marLeft w:val="0"/>
      <w:marRight w:val="0"/>
      <w:marTop w:val="0"/>
      <w:marBottom w:val="0"/>
      <w:divBdr>
        <w:top w:val="none" w:sz="0" w:space="0" w:color="auto"/>
        <w:left w:val="none" w:sz="0" w:space="0" w:color="auto"/>
        <w:bottom w:val="none" w:sz="0" w:space="0" w:color="auto"/>
        <w:right w:val="none" w:sz="0" w:space="0" w:color="auto"/>
      </w:divBdr>
    </w:div>
    <w:div w:id="509686288">
      <w:bodyDiv w:val="1"/>
      <w:marLeft w:val="0"/>
      <w:marRight w:val="0"/>
      <w:marTop w:val="0"/>
      <w:marBottom w:val="0"/>
      <w:divBdr>
        <w:top w:val="none" w:sz="0" w:space="0" w:color="auto"/>
        <w:left w:val="none" w:sz="0" w:space="0" w:color="auto"/>
        <w:bottom w:val="none" w:sz="0" w:space="0" w:color="auto"/>
        <w:right w:val="none" w:sz="0" w:space="0" w:color="auto"/>
      </w:divBdr>
    </w:div>
    <w:div w:id="560556409">
      <w:bodyDiv w:val="1"/>
      <w:marLeft w:val="0"/>
      <w:marRight w:val="0"/>
      <w:marTop w:val="0"/>
      <w:marBottom w:val="0"/>
      <w:divBdr>
        <w:top w:val="none" w:sz="0" w:space="0" w:color="auto"/>
        <w:left w:val="none" w:sz="0" w:space="0" w:color="auto"/>
        <w:bottom w:val="none" w:sz="0" w:space="0" w:color="auto"/>
        <w:right w:val="none" w:sz="0" w:space="0" w:color="auto"/>
      </w:divBdr>
    </w:div>
    <w:div w:id="831214886">
      <w:bodyDiv w:val="1"/>
      <w:marLeft w:val="0"/>
      <w:marRight w:val="0"/>
      <w:marTop w:val="0"/>
      <w:marBottom w:val="0"/>
      <w:divBdr>
        <w:top w:val="none" w:sz="0" w:space="0" w:color="auto"/>
        <w:left w:val="none" w:sz="0" w:space="0" w:color="auto"/>
        <w:bottom w:val="none" w:sz="0" w:space="0" w:color="auto"/>
        <w:right w:val="none" w:sz="0" w:space="0" w:color="auto"/>
      </w:divBdr>
    </w:div>
    <w:div w:id="1034236869">
      <w:bodyDiv w:val="1"/>
      <w:marLeft w:val="0"/>
      <w:marRight w:val="0"/>
      <w:marTop w:val="0"/>
      <w:marBottom w:val="0"/>
      <w:divBdr>
        <w:top w:val="none" w:sz="0" w:space="0" w:color="auto"/>
        <w:left w:val="none" w:sz="0" w:space="0" w:color="auto"/>
        <w:bottom w:val="none" w:sz="0" w:space="0" w:color="auto"/>
        <w:right w:val="none" w:sz="0" w:space="0" w:color="auto"/>
      </w:divBdr>
    </w:div>
    <w:div w:id="1278563211">
      <w:bodyDiv w:val="1"/>
      <w:marLeft w:val="0"/>
      <w:marRight w:val="0"/>
      <w:marTop w:val="0"/>
      <w:marBottom w:val="0"/>
      <w:divBdr>
        <w:top w:val="none" w:sz="0" w:space="0" w:color="auto"/>
        <w:left w:val="none" w:sz="0" w:space="0" w:color="auto"/>
        <w:bottom w:val="none" w:sz="0" w:space="0" w:color="auto"/>
        <w:right w:val="none" w:sz="0" w:space="0" w:color="auto"/>
      </w:divBdr>
    </w:div>
    <w:div w:id="1430272779">
      <w:bodyDiv w:val="1"/>
      <w:marLeft w:val="0"/>
      <w:marRight w:val="0"/>
      <w:marTop w:val="0"/>
      <w:marBottom w:val="0"/>
      <w:divBdr>
        <w:top w:val="none" w:sz="0" w:space="0" w:color="auto"/>
        <w:left w:val="none" w:sz="0" w:space="0" w:color="auto"/>
        <w:bottom w:val="none" w:sz="0" w:space="0" w:color="auto"/>
        <w:right w:val="none" w:sz="0" w:space="0" w:color="auto"/>
      </w:divBdr>
    </w:div>
    <w:div w:id="1460683659">
      <w:bodyDiv w:val="1"/>
      <w:marLeft w:val="0"/>
      <w:marRight w:val="0"/>
      <w:marTop w:val="0"/>
      <w:marBottom w:val="0"/>
      <w:divBdr>
        <w:top w:val="none" w:sz="0" w:space="0" w:color="auto"/>
        <w:left w:val="none" w:sz="0" w:space="0" w:color="auto"/>
        <w:bottom w:val="none" w:sz="0" w:space="0" w:color="auto"/>
        <w:right w:val="none" w:sz="0" w:space="0" w:color="auto"/>
      </w:divBdr>
    </w:div>
    <w:div w:id="1609392972">
      <w:bodyDiv w:val="1"/>
      <w:marLeft w:val="0"/>
      <w:marRight w:val="0"/>
      <w:marTop w:val="0"/>
      <w:marBottom w:val="0"/>
      <w:divBdr>
        <w:top w:val="none" w:sz="0" w:space="0" w:color="auto"/>
        <w:left w:val="none" w:sz="0" w:space="0" w:color="auto"/>
        <w:bottom w:val="none" w:sz="0" w:space="0" w:color="auto"/>
        <w:right w:val="none" w:sz="0" w:space="0" w:color="auto"/>
      </w:divBdr>
    </w:div>
    <w:div w:id="19836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support/" TargetMode="External"/><Relationship Id="rId18" Type="http://schemas.openxmlformats.org/officeDocument/2006/relationships/hyperlink" Target="http://www.spcollege.edu/calendar/" TargetMode="External"/><Relationship Id="rId26" Type="http://schemas.openxmlformats.org/officeDocument/2006/relationships/hyperlink" Target="https://mycoursessupport.spcollege.edu/technical-requirements-for-mycourses" TargetMode="External"/><Relationship Id="rId3" Type="http://schemas.openxmlformats.org/officeDocument/2006/relationships/settings" Target="settings.xml"/><Relationship Id="rId21" Type="http://schemas.openxmlformats.org/officeDocument/2006/relationships/hyperlink" Target="http://www.spcollege.edu/addendum/" TargetMode="External"/><Relationship Id="rId34" Type="http://schemas.openxmlformats.org/officeDocument/2006/relationships/hyperlink" Target="http://www.spcollege.edu/" TargetMode="External"/><Relationship Id="rId7" Type="http://schemas.openxmlformats.org/officeDocument/2006/relationships/hyperlink" Target="https://web.spcollege.edu/instructors/id/manias.nicholas" TargetMode="External"/><Relationship Id="rId12" Type="http://schemas.openxmlformats.org/officeDocument/2006/relationships/hyperlink" Target="http://www.spcollege.edu/accessibility/" TargetMode="External"/><Relationship Id="rId17" Type="http://schemas.openxmlformats.org/officeDocument/2006/relationships/hyperlink" Target="http://www.spcollege.edu/calendar/" TargetMode="External"/><Relationship Id="rId25" Type="http://schemas.openxmlformats.org/officeDocument/2006/relationships/hyperlink" Target="http://turnitin.com/agreement.asp" TargetMode="External"/><Relationship Id="rId33" Type="http://schemas.openxmlformats.org/officeDocument/2006/relationships/hyperlink" Target="https://mycoursessupport.spcollege.edu/technical-support-desk-call-center" TargetMode="External"/><Relationship Id="rId2" Type="http://schemas.openxmlformats.org/officeDocument/2006/relationships/styles" Target="styles.xml"/><Relationship Id="rId16" Type="http://schemas.openxmlformats.org/officeDocument/2006/relationships/hyperlink" Target="http://www.spcollege.edu/calendar/" TargetMode="External"/><Relationship Id="rId20" Type="http://schemas.openxmlformats.org/officeDocument/2006/relationships/hyperlink" Target="http://www.spcollege.edu/pages/dynamic.aspx?id=800" TargetMode="External"/><Relationship Id="rId29" Type="http://schemas.openxmlformats.org/officeDocument/2006/relationships/hyperlink" Target="http://www.google.com/accessibility/" TargetMode="Externa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image" Target="media/image2.png"/><Relationship Id="rId24" Type="http://schemas.openxmlformats.org/officeDocument/2006/relationships/hyperlink" Target="http://www.copyright.gov" TargetMode="External"/><Relationship Id="rId32" Type="http://schemas.openxmlformats.org/officeDocument/2006/relationships/hyperlink" Target="https://www.youtube.com/static?template=privacy_guidelines" TargetMode="External"/><Relationship Id="rId5" Type="http://schemas.openxmlformats.org/officeDocument/2006/relationships/image" Target="media/image1.png"/><Relationship Id="rId15" Type="http://schemas.openxmlformats.org/officeDocument/2006/relationships/hyperlink" Target="http://www.spcollege.edu/services/" TargetMode="External"/><Relationship Id="rId23" Type="http://schemas.openxmlformats.org/officeDocument/2006/relationships/hyperlink" Target="http://www.spcollege.edu/academichonesty/" TargetMode="External"/><Relationship Id="rId28" Type="http://schemas.openxmlformats.org/officeDocument/2006/relationships/hyperlink" Target="http://turnitin.com/en_us/about-us/accessibility" TargetMode="External"/><Relationship Id="rId36" Type="http://schemas.openxmlformats.org/officeDocument/2006/relationships/theme" Target="theme/theme1.xml"/><Relationship Id="rId10" Type="http://schemas.openxmlformats.org/officeDocument/2006/relationships/hyperlink" Target="https://www.spcollege.edu/future-students/degrees-training/public-safety-public-policy-and-legal-studies/public-policy-and-administration/public-policy-and-administration-bs-degree" TargetMode="External"/><Relationship Id="rId19" Type="http://schemas.openxmlformats.org/officeDocument/2006/relationships/hyperlink" Target="http://www.spcollege.edu/pages/dynamic.aspx?id=800" TargetMode="External"/><Relationship Id="rId31" Type="http://schemas.openxmlformats.org/officeDocument/2006/relationships/hyperlink" Target="http://turnitin.com/en_us/about-us/privacy" TargetMode="External"/><Relationship Id="rId4" Type="http://schemas.openxmlformats.org/officeDocument/2006/relationships/webSettings" Target="webSettings.xml"/><Relationship Id="rId9" Type="http://schemas.openxmlformats.org/officeDocument/2006/relationships/hyperlink" Target="mailto:kronschnabl.jeffery@spcollege.edu" TargetMode="External"/><Relationship Id="rId14" Type="http://schemas.openxmlformats.org/officeDocument/2006/relationships/hyperlink" Target="http://www.spcollege.edu/tutoring/" TargetMode="External"/><Relationship Id="rId22" Type="http://schemas.openxmlformats.org/officeDocument/2006/relationships/hyperlink" Target="http://www.spcollege.edu/addendum/" TargetMode="External"/><Relationship Id="rId27" Type="http://schemas.openxmlformats.org/officeDocument/2006/relationships/hyperlink" Target="http://www.brightspace.com/about/accessibility" TargetMode="External"/><Relationship Id="rId30" Type="http://schemas.openxmlformats.org/officeDocument/2006/relationships/hyperlink" Target="http://www.brightspace.com/legal/privacy" TargetMode="External"/><Relationship Id="rId35" Type="http://schemas.openxmlformats.org/officeDocument/2006/relationships/fontTable" Target="fontTable.xml"/><Relationship Id="rId8" Type="http://schemas.openxmlformats.org/officeDocument/2006/relationships/hyperlink" Target="mailto:demers.susan@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Manias</cp:lastModifiedBy>
  <cp:revision>3</cp:revision>
  <dcterms:created xsi:type="dcterms:W3CDTF">2023-12-04T15:24:00Z</dcterms:created>
  <dcterms:modified xsi:type="dcterms:W3CDTF">2023-12-04T15:29:00Z</dcterms:modified>
</cp:coreProperties>
</file>