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4D0BDEC9" w:rsidR="00170592" w:rsidRDefault="0068111C" w:rsidP="00611854">
      <w:pPr>
        <w:ind w:right="72"/>
        <w:jc w:val="center"/>
        <w:rPr>
          <w:rFonts w:ascii="Times New Roman" w:hAnsi="Times New Roman" w:cs="Times New Roman"/>
        </w:rPr>
      </w:pPr>
      <w:r w:rsidRPr="00092A85">
        <w:rPr>
          <w:rFonts w:ascii="Times New Roman" w:hAnsi="Times New Roman" w:cs="Times New Roman"/>
        </w:rPr>
        <w:t>COURSE SYLLABUS</w:t>
      </w:r>
    </w:p>
    <w:p w14:paraId="75144AA8" w14:textId="77777777" w:rsidR="00092BF2" w:rsidRPr="00611854" w:rsidRDefault="00092BF2" w:rsidP="00092BF2">
      <w:pPr>
        <w:ind w:right="72"/>
        <w:jc w:val="center"/>
        <w:rPr>
          <w:rFonts w:ascii="Times New Roman" w:hAnsi="Times New Roman" w:cs="Times New Roman"/>
          <w:b/>
          <w:bCs/>
          <w:sz w:val="22"/>
          <w:szCs w:val="22"/>
        </w:rPr>
      </w:pPr>
      <w:r w:rsidRPr="00611854">
        <w:rPr>
          <w:rFonts w:ascii="Times New Roman" w:hAnsi="Times New Roman" w:cs="Times New Roman"/>
          <w:b/>
          <w:bCs/>
          <w:sz w:val="22"/>
          <w:szCs w:val="22"/>
        </w:rPr>
        <w:t>EDF 4430: Measurement, Evaluation, and Assessment in Education K-12</w:t>
      </w:r>
    </w:p>
    <w:p w14:paraId="1F74D930" w14:textId="00F35DCE" w:rsidR="00611854" w:rsidRPr="00611854" w:rsidRDefault="00611854" w:rsidP="00092BF2">
      <w:pPr>
        <w:ind w:right="72"/>
        <w:jc w:val="center"/>
        <w:rPr>
          <w:rFonts w:ascii="Times New Roman" w:hAnsi="Times New Roman" w:cs="Times New Roman"/>
          <w:b/>
          <w:bCs/>
          <w:sz w:val="22"/>
          <w:szCs w:val="22"/>
        </w:rPr>
      </w:pPr>
      <w:r w:rsidRPr="00611854">
        <w:rPr>
          <w:rFonts w:ascii="Times New Roman" w:hAnsi="Times New Roman" w:cs="Times New Roman"/>
          <w:b/>
          <w:bCs/>
          <w:sz w:val="22"/>
          <w:szCs w:val="22"/>
        </w:rPr>
        <w:t>Summer 2024 {0635}</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1C77F16E"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w:t>
            </w:r>
            <w:r w:rsidR="00D966DF">
              <w:rPr>
                <w:rFonts w:ascii="Times New Roman" w:hAnsi="Times New Roman" w:cs="Times New Roman"/>
                <w:sz w:val="20"/>
                <w:szCs w:val="20"/>
              </w:rPr>
              <w:t>DF 4</w:t>
            </w:r>
            <w:r w:rsidR="0019010A">
              <w:rPr>
                <w:rFonts w:ascii="Times New Roman" w:hAnsi="Times New Roman" w:cs="Times New Roman"/>
                <w:sz w:val="20"/>
                <w:szCs w:val="20"/>
              </w:rPr>
              <w:t>4</w:t>
            </w:r>
            <w:r w:rsidR="00092BF2">
              <w:rPr>
                <w:rFonts w:ascii="Times New Roman" w:hAnsi="Times New Roman" w:cs="Times New Roman"/>
                <w:sz w:val="20"/>
                <w:szCs w:val="20"/>
              </w:rPr>
              <w:t>30</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tc>
          <w:tcPr>
            <w:tcW w:w="7740" w:type="dxa"/>
          </w:tcPr>
          <w:p w14:paraId="7F101B37" w14:textId="27008D5E" w:rsidR="00A53DEB" w:rsidRPr="00AA68D5" w:rsidRDefault="00EB486F"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102</w:t>
            </w:r>
            <w:r w:rsidR="00792526">
              <w:rPr>
                <w:rFonts w:ascii="Times New Roman" w:hAnsi="Times New Roman" w:cs="Times New Roman"/>
                <w:sz w:val="20"/>
                <w:szCs w:val="20"/>
              </w:rPr>
              <w:t>4</w:t>
            </w:r>
          </w:p>
        </w:tc>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0363B7A9"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w:t>
            </w:r>
            <w:r w:rsidR="00092BF2">
              <w:rPr>
                <w:rFonts w:ascii="Times New Roman" w:hAnsi="Times New Roman" w:cs="Times New Roman"/>
                <w:sz w:val="20"/>
                <w:szCs w:val="20"/>
              </w:rPr>
              <w:t>hree</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4D4B48F"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7A3B70D" w:rsidR="00A53DEB" w:rsidRPr="00AA68D5" w:rsidRDefault="00092BF2" w:rsidP="001C75F9">
            <w:pPr>
              <w:tabs>
                <w:tab w:val="left" w:pos="3240"/>
              </w:tabs>
              <w:ind w:right="72"/>
              <w:rPr>
                <w:rFonts w:ascii="Times New Roman" w:hAnsi="Times New Roman" w:cs="Times New Roman"/>
                <w:sz w:val="20"/>
                <w:szCs w:val="20"/>
              </w:rPr>
            </w:pPr>
            <w:r w:rsidRPr="00092BF2">
              <w:rPr>
                <w:rFonts w:ascii="Times New Roman" w:hAnsi="Times New Roman" w:cs="Times New Roman"/>
                <w:sz w:val="20"/>
                <w:szCs w:val="20"/>
              </w:rPr>
              <w:t>Admission to BSCED-BS, MGSED-BS, EDST-BS, ELEDR-BS, ESEDR-BS MGMED-BS, MTSED-BS, or ICERT-NO</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740"/>
      </w:tblGrid>
      <w:tr w:rsidR="00611854" w:rsidRPr="00611854" w14:paraId="0C1431FA" w14:textId="77777777" w:rsidTr="00611854">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37CDF6C"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Day, Time and Campus:</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6893E063"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color w:val="000000"/>
                <w:sz w:val="20"/>
                <w:szCs w:val="20"/>
              </w:rPr>
              <w:t>Online  </w:t>
            </w:r>
          </w:p>
        </w:tc>
      </w:tr>
      <w:tr w:rsidR="00611854" w:rsidRPr="00611854" w14:paraId="4DA35729" w14:textId="77777777" w:rsidTr="00611854">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DCDE888"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Modality:</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FFFF00"/>
            <w:hideMark/>
          </w:tcPr>
          <w:p w14:paraId="5F5EA9C2"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color w:val="000000"/>
                <w:sz w:val="20"/>
                <w:szCs w:val="20"/>
              </w:rPr>
              <w:t>Online - Weekly participation is required for attendance.  Participation in this course is defined as posting to the discussion board or submitting an assignment.  </w:t>
            </w:r>
          </w:p>
        </w:tc>
      </w:tr>
      <w:tr w:rsidR="00611854" w:rsidRPr="00611854" w14:paraId="44E889FF" w14:textId="77777777" w:rsidTr="00611854">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E539803"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Professor:</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37FB75F2" w14:textId="3289D880" w:rsidR="00611854" w:rsidRPr="00611854" w:rsidRDefault="003E209E" w:rsidP="00611854">
            <w:pPr>
              <w:ind w:right="60"/>
              <w:textAlignment w:val="baseline"/>
              <w:rPr>
                <w:rFonts w:ascii="Segoe UI" w:hAnsi="Segoe UI" w:cs="Segoe UI"/>
                <w:sz w:val="18"/>
                <w:szCs w:val="18"/>
              </w:rPr>
            </w:pPr>
            <w:r>
              <w:rPr>
                <w:rFonts w:ascii="Segoe UI" w:hAnsi="Segoe UI" w:cs="Segoe UI"/>
                <w:sz w:val="18"/>
                <w:szCs w:val="18"/>
              </w:rPr>
              <w:t>Cynthia Freed</w:t>
            </w:r>
          </w:p>
        </w:tc>
      </w:tr>
      <w:tr w:rsidR="00611854" w:rsidRPr="00611854" w14:paraId="3E3F5534" w14:textId="77777777" w:rsidTr="00611854">
        <w:trPr>
          <w:trHeight w:val="18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802E79C"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Office Hours:</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127C1BB3" w14:textId="6E06C084" w:rsidR="00611854" w:rsidRPr="00611854" w:rsidRDefault="003E209E" w:rsidP="00611854">
            <w:pPr>
              <w:ind w:right="60"/>
              <w:textAlignment w:val="baseline"/>
              <w:rPr>
                <w:rFonts w:ascii="Segoe UI" w:hAnsi="Segoe UI" w:cs="Segoe UI"/>
                <w:sz w:val="18"/>
                <w:szCs w:val="18"/>
              </w:rPr>
            </w:pPr>
            <w:r>
              <w:rPr>
                <w:rFonts w:ascii="Segoe UI" w:hAnsi="Segoe UI" w:cs="Segoe UI"/>
                <w:sz w:val="18"/>
                <w:szCs w:val="18"/>
              </w:rPr>
              <w:t>As needed</w:t>
            </w:r>
          </w:p>
        </w:tc>
      </w:tr>
      <w:tr w:rsidR="00611854" w:rsidRPr="00611854" w14:paraId="00586E50" w14:textId="77777777" w:rsidTr="00611854">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EB4880E"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Office Location:</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0ED4449A" w14:textId="7B1AF446" w:rsidR="00611854" w:rsidRPr="00611854" w:rsidRDefault="003E209E" w:rsidP="00611854">
            <w:pPr>
              <w:ind w:right="60"/>
              <w:textAlignment w:val="baseline"/>
              <w:rPr>
                <w:rFonts w:ascii="Segoe UI" w:hAnsi="Segoe UI" w:cs="Segoe UI"/>
                <w:sz w:val="18"/>
                <w:szCs w:val="18"/>
              </w:rPr>
            </w:pPr>
            <w:r>
              <w:rPr>
                <w:rFonts w:ascii="Segoe UI" w:hAnsi="Segoe UI" w:cs="Segoe UI"/>
                <w:sz w:val="18"/>
                <w:szCs w:val="18"/>
              </w:rPr>
              <w:t>Clearwater</w:t>
            </w:r>
          </w:p>
        </w:tc>
      </w:tr>
      <w:tr w:rsidR="00611854" w:rsidRPr="00611854" w14:paraId="012D3F9E" w14:textId="77777777" w:rsidTr="00611854">
        <w:trPr>
          <w:trHeight w:val="30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B8CA689"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Office Phone:</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3DDDCDCE" w14:textId="174E24AF"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color w:val="000000"/>
                <w:sz w:val="20"/>
                <w:szCs w:val="20"/>
              </w:rPr>
              <w:t xml:space="preserve">(727) </w:t>
            </w:r>
            <w:r w:rsidR="003E209E">
              <w:rPr>
                <w:rFonts w:ascii="Times New Roman" w:hAnsi="Times New Roman" w:cs="Times New Roman"/>
                <w:color w:val="000000"/>
                <w:sz w:val="20"/>
                <w:szCs w:val="20"/>
              </w:rPr>
              <w:t>222-1986</w:t>
            </w:r>
          </w:p>
        </w:tc>
      </w:tr>
      <w:tr w:rsidR="00611854" w:rsidRPr="00611854" w14:paraId="1DE7AD29" w14:textId="77777777" w:rsidTr="0061185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FEE3377" w14:textId="77777777" w:rsidR="00611854" w:rsidRPr="00611854" w:rsidRDefault="00611854" w:rsidP="00611854">
            <w:pPr>
              <w:ind w:right="60"/>
              <w:textAlignment w:val="baseline"/>
              <w:rPr>
                <w:rFonts w:ascii="Segoe UI" w:hAnsi="Segoe UI" w:cs="Segoe UI"/>
                <w:sz w:val="18"/>
                <w:szCs w:val="18"/>
              </w:rPr>
            </w:pPr>
            <w:r w:rsidRPr="00611854">
              <w:rPr>
                <w:rFonts w:ascii="Times New Roman" w:hAnsi="Times New Roman" w:cs="Times New Roman"/>
                <w:b/>
                <w:bCs/>
                <w:sz w:val="20"/>
                <w:szCs w:val="20"/>
              </w:rPr>
              <w:t>Email Address:</w:t>
            </w:r>
            <w:r w:rsidRPr="00611854">
              <w:rPr>
                <w:rFonts w:ascii="Times New Roman" w:hAnsi="Times New Roman" w:cs="Times New Roman"/>
                <w:sz w:val="20"/>
                <w:szCs w:val="20"/>
              </w:rPr>
              <w:t>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3039365F" w14:textId="62802763" w:rsidR="00611854" w:rsidRPr="00611854" w:rsidRDefault="003E209E" w:rsidP="00611854">
            <w:pPr>
              <w:ind w:right="60"/>
              <w:textAlignment w:val="baseline"/>
              <w:rPr>
                <w:rFonts w:ascii="Segoe UI" w:hAnsi="Segoe UI" w:cs="Segoe UI"/>
                <w:sz w:val="18"/>
                <w:szCs w:val="18"/>
              </w:rPr>
            </w:pPr>
            <w:r>
              <w:t>Freed.cynthia@spcollege.edu</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4A3F2339" w:rsidR="008A55BA" w:rsidRPr="002F0830" w:rsidRDefault="00611854" w:rsidP="00167E48">
            <w:pPr>
              <w:tabs>
                <w:tab w:val="left" w:pos="3240"/>
              </w:tabs>
              <w:ind w:right="72"/>
              <w:rPr>
                <w:rFonts w:ascii="Times New Roman" w:hAnsi="Times New Roman" w:cs="Times New Roman"/>
                <w:sz w:val="20"/>
                <w:szCs w:val="20"/>
              </w:rPr>
            </w:pPr>
            <w:r w:rsidRPr="00611854">
              <w:rPr>
                <w:rFonts w:ascii="Times New Roman" w:hAnsi="Times New Roman" w:cs="Times New Roman"/>
                <w:sz w:val="20"/>
                <w:szCs w:val="20"/>
              </w:rPr>
              <w:t>Dr. Heather B. Duncan, Ph.D.</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sdt>
      <w:sdtPr>
        <w:rPr>
          <w:rFonts w:ascii="Times New Roman" w:hAnsi="Times New Roman" w:cs="Times New Roman"/>
          <w:b/>
          <w:bCs/>
          <w:sz w:val="20"/>
          <w:szCs w:val="20"/>
        </w:rPr>
        <w:alias w:val="Course Description"/>
        <w:tag w:val="Course Description"/>
        <w:id w:val="1164517375"/>
        <w:placeholder>
          <w:docPart w:val="48B19F0C83574C8A99F51AAE9725DE82"/>
        </w:placeholder>
      </w:sdtPr>
      <w:sdtEndPr/>
      <w:sdtContent>
        <w:sdt>
          <w:sdtPr>
            <w:rPr>
              <w:rFonts w:ascii="Times New Roman" w:hAnsi="Times New Roman" w:cs="Times New Roman"/>
              <w:b/>
              <w:bCs/>
              <w:sz w:val="20"/>
              <w:szCs w:val="20"/>
            </w:rPr>
            <w:alias w:val="Course Description"/>
            <w:tag w:val="Course Description"/>
            <w:id w:val="-1470205494"/>
            <w:placeholder>
              <w:docPart w:val="EA9451C936434E02A016CE6E5E932DB0"/>
            </w:placeholder>
          </w:sdtPr>
          <w:sdtEndPr/>
          <w:sdtContent>
            <w:sdt>
              <w:sdtPr>
                <w:rPr>
                  <w:rFonts w:ascii="Times New Roman" w:hAnsi="Times New Roman" w:cs="Times New Roman"/>
                  <w:b/>
                  <w:bCs/>
                  <w:sz w:val="20"/>
                  <w:szCs w:val="20"/>
                </w:rPr>
                <w:alias w:val="Course Description"/>
                <w:tag w:val="Course Description"/>
                <w:id w:val="-569579600"/>
                <w:placeholder>
                  <w:docPart w:val="4DD244B10CCB4953BE825A6299B95EB1"/>
                </w:placeholder>
              </w:sdtPr>
              <w:sdtEndPr/>
              <w:sdtContent>
                <w:p w14:paraId="0B51042F" w14:textId="453A6F4A" w:rsidR="007519E8" w:rsidRPr="00D23557" w:rsidRDefault="00D23557" w:rsidP="00D23557">
                  <w:pPr>
                    <w:ind w:left="180" w:right="72"/>
                    <w:rPr>
                      <w:rFonts w:ascii="Times New Roman" w:hAnsi="Times New Roman" w:cs="Times New Roman"/>
                      <w:b/>
                      <w:sz w:val="22"/>
                      <w:szCs w:val="22"/>
                    </w:rPr>
                  </w:pPr>
                  <w:r w:rsidRPr="00414C16">
                    <w:rPr>
                      <w:rFonts w:ascii="Times New Roman" w:hAnsi="Times New Roman" w:cs="Times New Roman"/>
                      <w:sz w:val="22"/>
                      <w:szCs w:val="22"/>
                    </w:rPr>
                    <w:t xml:space="preserve">Advanced principles of measurement, evaluation and assessment are covered in this course. Course content includes instruction in designing, implementing, and evaluating a variety of assessments. Proper assessment modifications and accommodations will be examined. The course includes analysis and interpretation of </w:t>
                  </w:r>
                  <w:r>
                    <w:rPr>
                      <w:rFonts w:ascii="Times New Roman" w:hAnsi="Times New Roman" w:cs="Times New Roman"/>
                      <w:sz w:val="22"/>
                      <w:szCs w:val="22"/>
                    </w:rPr>
                    <w:t>assessment</w:t>
                  </w:r>
                  <w:r w:rsidRPr="00414C16">
                    <w:rPr>
                      <w:rFonts w:ascii="Times New Roman" w:hAnsi="Times New Roman" w:cs="Times New Roman"/>
                      <w:sz w:val="22"/>
                      <w:szCs w:val="22"/>
                    </w:rPr>
                    <w:t xml:space="preserve"> data and instruction on how to use data to meet the needs of students.</w:t>
                  </w:r>
                </w:p>
              </w:sdtContent>
            </w:sdt>
          </w:sdtContent>
        </w:sdt>
      </w:sdtContent>
    </w:sdt>
    <w:p w14:paraId="4FC0EC11" w14:textId="246CF57D" w:rsidR="00050DE6" w:rsidRPr="007519E8" w:rsidRDefault="00050DE6" w:rsidP="007519E8">
      <w:pPr>
        <w:autoSpaceDE w:val="0"/>
        <w:autoSpaceDN w:val="0"/>
        <w:adjustRightInd w:val="0"/>
        <w:rPr>
          <w:rFonts w:ascii="Times New Roman" w:hAnsi="Times New Roman" w:cs="Times New Roman"/>
          <w:sz w:val="20"/>
          <w:szCs w:val="20"/>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101E4B48" w14:textId="4688DAB0" w:rsidR="00011E35" w:rsidRDefault="00011E35" w:rsidP="007519E8">
      <w:pPr>
        <w:autoSpaceDE w:val="0"/>
        <w:autoSpaceDN w:val="0"/>
        <w:adjustRightInd w:val="0"/>
        <w:rPr>
          <w:rFonts w:ascii="Times New Roman" w:hAnsi="Times New Roman" w:cs="Times New Roman"/>
          <w:b/>
          <w:sz w:val="22"/>
          <w:szCs w:val="22"/>
          <w:u w:val="single"/>
        </w:rPr>
      </w:pPr>
    </w:p>
    <w:p w14:paraId="53F2317F" w14:textId="77777777" w:rsidR="00D23557" w:rsidRPr="00557ADB" w:rsidRDefault="00D23557" w:rsidP="00D23557">
      <w:pPr>
        <w:pStyle w:val="ListParagraph"/>
        <w:numPr>
          <w:ilvl w:val="3"/>
          <w:numId w:val="35"/>
        </w:numPr>
        <w:ind w:left="540"/>
        <w:rPr>
          <w:rFonts w:ascii="Times New Roman" w:hAnsi="Times New Roman" w:cs="Times New Roman"/>
          <w:sz w:val="22"/>
          <w:szCs w:val="22"/>
        </w:rPr>
      </w:pPr>
      <w:r w:rsidRPr="00557ADB">
        <w:rPr>
          <w:rFonts w:ascii="Times New Roman" w:hAnsi="Times New Roman" w:cs="Times New Roman"/>
          <w:sz w:val="22"/>
          <w:szCs w:val="22"/>
        </w:rPr>
        <w:t>The student will design learning goals and scales to monitor individual student performance by:</w:t>
      </w:r>
    </w:p>
    <w:p w14:paraId="0D61BC65" w14:textId="77777777" w:rsidR="00D23557" w:rsidRPr="00557ADB" w:rsidRDefault="00D23557" w:rsidP="00D23557">
      <w:pPr>
        <w:pStyle w:val="ListParagraph"/>
        <w:numPr>
          <w:ilvl w:val="4"/>
          <w:numId w:val="35"/>
        </w:numPr>
        <w:ind w:left="1080"/>
        <w:rPr>
          <w:rFonts w:ascii="Times New Roman" w:hAnsi="Times New Roman" w:cs="Times New Roman"/>
          <w:sz w:val="22"/>
          <w:szCs w:val="22"/>
        </w:rPr>
      </w:pPr>
      <w:r w:rsidRPr="00557ADB">
        <w:rPr>
          <w:rFonts w:ascii="Times New Roman" w:hAnsi="Times New Roman" w:cs="Times New Roman"/>
          <w:sz w:val="22"/>
          <w:szCs w:val="22"/>
        </w:rPr>
        <w:t>Identifying learning targets based on state standards.</w:t>
      </w:r>
    </w:p>
    <w:p w14:paraId="79851E58" w14:textId="77777777" w:rsidR="00D23557" w:rsidRPr="00557ADB" w:rsidRDefault="00D23557" w:rsidP="00D23557">
      <w:pPr>
        <w:pStyle w:val="ListParagraph"/>
        <w:numPr>
          <w:ilvl w:val="4"/>
          <w:numId w:val="35"/>
        </w:numPr>
        <w:ind w:left="1080"/>
        <w:rPr>
          <w:rFonts w:ascii="Times New Roman" w:hAnsi="Times New Roman" w:cs="Times New Roman"/>
          <w:sz w:val="22"/>
          <w:szCs w:val="22"/>
        </w:rPr>
      </w:pPr>
      <w:r w:rsidRPr="00557ADB">
        <w:rPr>
          <w:rFonts w:ascii="Times New Roman" w:hAnsi="Times New Roman" w:cs="Times New Roman"/>
          <w:sz w:val="22"/>
          <w:szCs w:val="22"/>
        </w:rPr>
        <w:t>Describing foundational skills necessary for achieving different performance levels.</w:t>
      </w:r>
    </w:p>
    <w:p w14:paraId="02EA03E5" w14:textId="77777777" w:rsidR="00D23557" w:rsidRDefault="00D23557" w:rsidP="00D23557">
      <w:pPr>
        <w:pStyle w:val="ListParagraph"/>
        <w:numPr>
          <w:ilvl w:val="4"/>
          <w:numId w:val="35"/>
        </w:numPr>
        <w:ind w:left="1080"/>
        <w:rPr>
          <w:rFonts w:ascii="Times New Roman" w:hAnsi="Times New Roman" w:cs="Times New Roman"/>
          <w:sz w:val="22"/>
          <w:szCs w:val="22"/>
        </w:rPr>
      </w:pPr>
      <w:r w:rsidRPr="00557ADB">
        <w:rPr>
          <w:rFonts w:ascii="Times New Roman" w:hAnsi="Times New Roman" w:cs="Times New Roman"/>
          <w:sz w:val="22"/>
          <w:szCs w:val="22"/>
        </w:rPr>
        <w:t>Developing performance scales appropriate to a variety of student learning needs.</w:t>
      </w:r>
    </w:p>
    <w:p w14:paraId="66A40749" w14:textId="77777777" w:rsidR="00D23557" w:rsidRPr="00FC5416" w:rsidRDefault="00D23557" w:rsidP="00D23557">
      <w:pPr>
        <w:pStyle w:val="ListParagraph"/>
        <w:numPr>
          <w:ilvl w:val="3"/>
          <w:numId w:val="35"/>
        </w:numPr>
        <w:ind w:left="540"/>
        <w:rPr>
          <w:rFonts w:ascii="Times New Roman" w:hAnsi="Times New Roman" w:cs="Times New Roman"/>
          <w:sz w:val="22"/>
          <w:szCs w:val="22"/>
        </w:rPr>
      </w:pPr>
      <w:r w:rsidRPr="00FC5416">
        <w:rPr>
          <w:rFonts w:ascii="Times New Roman" w:hAnsi="Times New Roman" w:cs="Times New Roman"/>
          <w:sz w:val="22"/>
          <w:szCs w:val="22"/>
        </w:rPr>
        <w:t>The student will develop a variety of assessments to address student learning by:</w:t>
      </w:r>
    </w:p>
    <w:p w14:paraId="3DB863F9"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Developing analytic and holistic rubrics which can be used to evaluate student learning. </w:t>
      </w:r>
    </w:p>
    <w:p w14:paraId="65E019E0"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Examining methods for providing specific and detailed feedback to students regarding academic performance. </w:t>
      </w:r>
    </w:p>
    <w:p w14:paraId="614D9F15"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Designing effective formative and summative assessments that align with state standards and academic objectives and accurately assess student learning. </w:t>
      </w:r>
    </w:p>
    <w:p w14:paraId="79DCDA5E" w14:textId="77777777" w:rsidR="00D23557" w:rsidRPr="00FC5416" w:rsidRDefault="00D23557" w:rsidP="00D23557">
      <w:pPr>
        <w:pStyle w:val="ListParagraph"/>
        <w:numPr>
          <w:ilvl w:val="3"/>
          <w:numId w:val="32"/>
        </w:numPr>
        <w:ind w:left="1080"/>
        <w:rPr>
          <w:rFonts w:ascii="Times New Roman" w:hAnsi="Times New Roman" w:cs="Times New Roman"/>
          <w:sz w:val="22"/>
          <w:szCs w:val="22"/>
        </w:rPr>
      </w:pPr>
      <w:r w:rsidRPr="00FC5416">
        <w:rPr>
          <w:rFonts w:ascii="Times New Roman" w:hAnsi="Times New Roman" w:cs="Times New Roman"/>
          <w:sz w:val="22"/>
          <w:szCs w:val="22"/>
        </w:rPr>
        <w:t xml:space="preserve">Analyzing various assessments for proper validity, reliability, and proper item construction. </w:t>
      </w:r>
    </w:p>
    <w:p w14:paraId="28B23E03" w14:textId="77777777" w:rsidR="00D23557" w:rsidRPr="00FC5416" w:rsidRDefault="00D23557" w:rsidP="00D23557">
      <w:pPr>
        <w:pStyle w:val="ListParagraph"/>
        <w:numPr>
          <w:ilvl w:val="3"/>
          <w:numId w:val="35"/>
        </w:numPr>
        <w:ind w:left="540"/>
        <w:rPr>
          <w:rFonts w:ascii="Times New Roman" w:hAnsi="Times New Roman" w:cs="Times New Roman"/>
          <w:sz w:val="22"/>
          <w:szCs w:val="22"/>
        </w:rPr>
      </w:pPr>
      <w:r w:rsidRPr="00FC5416">
        <w:rPr>
          <w:rFonts w:ascii="Times New Roman" w:hAnsi="Times New Roman" w:cs="Times New Roman"/>
          <w:sz w:val="22"/>
          <w:szCs w:val="22"/>
        </w:rPr>
        <w:lastRenderedPageBreak/>
        <w:t>The student will examine appropriate assessment accommodations, modifications, and adaptations for exceptional students and English Language Learners by:</w:t>
      </w:r>
    </w:p>
    <w:p w14:paraId="5901C84A"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Identifying appropriate assessment accommodations necessary for exceptional students. </w:t>
      </w:r>
    </w:p>
    <w:p w14:paraId="346D9880"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Identifying appropriate assessment accommodations necessary for English Language Learners. </w:t>
      </w:r>
    </w:p>
    <w:p w14:paraId="6B802344"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Examining appropriately modified administration procedures for assessing exceptional students and English Language learners. </w:t>
      </w:r>
    </w:p>
    <w:p w14:paraId="2DD5CD75" w14:textId="77777777" w:rsidR="00D23557" w:rsidRPr="00FC5416" w:rsidRDefault="00D23557" w:rsidP="00D23557">
      <w:pPr>
        <w:pStyle w:val="ListParagraph"/>
        <w:numPr>
          <w:ilvl w:val="3"/>
          <w:numId w:val="33"/>
        </w:numPr>
        <w:ind w:left="1080"/>
        <w:rPr>
          <w:rFonts w:ascii="Times New Roman" w:hAnsi="Times New Roman" w:cs="Times New Roman"/>
          <w:sz w:val="22"/>
          <w:szCs w:val="22"/>
        </w:rPr>
      </w:pPr>
      <w:r w:rsidRPr="00FC5416">
        <w:rPr>
          <w:rFonts w:ascii="Times New Roman" w:hAnsi="Times New Roman" w:cs="Times New Roman"/>
          <w:sz w:val="22"/>
          <w:szCs w:val="22"/>
        </w:rPr>
        <w:t xml:space="preserve">Developing appropriate assessment accommodations, modifications, and adaptations for exceptional students and English Language Learners. </w:t>
      </w:r>
    </w:p>
    <w:p w14:paraId="7E37CEC0" w14:textId="77777777" w:rsidR="00D23557" w:rsidRPr="00FC5416" w:rsidRDefault="00D23557" w:rsidP="00D23557">
      <w:pPr>
        <w:pStyle w:val="ListParagraph"/>
        <w:numPr>
          <w:ilvl w:val="3"/>
          <w:numId w:val="35"/>
        </w:numPr>
        <w:ind w:left="540"/>
        <w:rPr>
          <w:rFonts w:ascii="Times New Roman" w:hAnsi="Times New Roman" w:cs="Times New Roman"/>
          <w:sz w:val="22"/>
          <w:szCs w:val="22"/>
        </w:rPr>
      </w:pPr>
      <w:r w:rsidRPr="00FC5416">
        <w:rPr>
          <w:rFonts w:ascii="Times New Roman" w:hAnsi="Times New Roman" w:cs="Times New Roman"/>
          <w:sz w:val="22"/>
          <w:szCs w:val="22"/>
        </w:rPr>
        <w:t>The student will analyze and interpret assessment data trends to identify the instructional needs of students in the classroom by:</w:t>
      </w:r>
    </w:p>
    <w:p w14:paraId="3E03A65E" w14:textId="77777777" w:rsidR="00D23557" w:rsidRPr="00FC5416" w:rsidRDefault="00D23557" w:rsidP="00D23557">
      <w:pPr>
        <w:pStyle w:val="ListParagraph"/>
        <w:numPr>
          <w:ilvl w:val="3"/>
          <w:numId w:val="34"/>
        </w:numPr>
        <w:ind w:left="1080"/>
        <w:rPr>
          <w:rFonts w:ascii="Times New Roman" w:hAnsi="Times New Roman" w:cs="Times New Roman"/>
          <w:sz w:val="22"/>
          <w:szCs w:val="22"/>
        </w:rPr>
      </w:pPr>
      <w:r w:rsidRPr="00FC5416">
        <w:rPr>
          <w:rFonts w:ascii="Times New Roman" w:hAnsi="Times New Roman" w:cs="Times New Roman"/>
          <w:sz w:val="22"/>
          <w:szCs w:val="22"/>
        </w:rPr>
        <w:t xml:space="preserve">Interpreting disaggregated assessment achievement data collected on students as a means to help inform decision-making. </w:t>
      </w:r>
    </w:p>
    <w:p w14:paraId="2D123F7D" w14:textId="77777777" w:rsidR="00D23557" w:rsidRPr="00FC5416" w:rsidRDefault="00D23557" w:rsidP="00D23557">
      <w:pPr>
        <w:pStyle w:val="ListParagraph"/>
        <w:numPr>
          <w:ilvl w:val="3"/>
          <w:numId w:val="34"/>
        </w:numPr>
        <w:ind w:left="1080"/>
        <w:rPr>
          <w:rFonts w:ascii="Times New Roman" w:hAnsi="Times New Roman" w:cs="Times New Roman"/>
          <w:sz w:val="22"/>
          <w:szCs w:val="22"/>
        </w:rPr>
      </w:pPr>
      <w:r w:rsidRPr="00FC5416">
        <w:rPr>
          <w:rFonts w:ascii="Times New Roman" w:hAnsi="Times New Roman" w:cs="Times New Roman"/>
          <w:sz w:val="22"/>
          <w:szCs w:val="22"/>
        </w:rPr>
        <w:t xml:space="preserve">Analyzing school, district, and state assessment performance data reflecting students' strengths and weaknesses to determine student learning needs. </w:t>
      </w:r>
    </w:p>
    <w:p w14:paraId="301A61FF" w14:textId="77777777" w:rsidR="00D23557" w:rsidRPr="00FC5416" w:rsidRDefault="00D23557" w:rsidP="00D23557">
      <w:pPr>
        <w:pStyle w:val="ListParagraph"/>
        <w:numPr>
          <w:ilvl w:val="3"/>
          <w:numId w:val="34"/>
        </w:numPr>
        <w:ind w:left="1080" w:right="72"/>
        <w:rPr>
          <w:rFonts w:ascii="Times New Roman" w:hAnsi="Times New Roman" w:cs="Times New Roman"/>
          <w:b/>
          <w:sz w:val="22"/>
          <w:szCs w:val="22"/>
          <w:u w:val="single"/>
        </w:rPr>
      </w:pPr>
      <w:r w:rsidRPr="00FC5416">
        <w:rPr>
          <w:rFonts w:ascii="Times New Roman" w:hAnsi="Times New Roman" w:cs="Times New Roman"/>
          <w:sz w:val="22"/>
          <w:szCs w:val="22"/>
        </w:rPr>
        <w:t>Describing instructional methods and practices that address students' strengths and weaknesses identified in assessment performance data.</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6C7D36EA">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04C9903A" w:rsidR="007C3C7E" w:rsidRPr="005708A1" w:rsidRDefault="005708A1" w:rsidP="007C3C7E">
            <w:pPr>
              <w:ind w:right="72"/>
              <w:rPr>
                <w:rFonts w:ascii="Times New Roman" w:hAnsi="Times New Roman" w:cs="Times New Roman"/>
                <w:sz w:val="20"/>
                <w:szCs w:val="20"/>
              </w:rPr>
            </w:pPr>
            <w:r w:rsidRPr="6C7D36EA">
              <w:rPr>
                <w:rFonts w:ascii="Times New Roman" w:hAnsi="Times New Roman" w:cs="Times New Roman"/>
                <w:sz w:val="20"/>
                <w:szCs w:val="20"/>
                <w:u w:val="single"/>
              </w:rPr>
              <w:t>Required</w:t>
            </w:r>
            <w:r w:rsidRPr="6C7D36EA">
              <w:rPr>
                <w:rFonts w:ascii="Times New Roman" w:hAnsi="Times New Roman" w:cs="Times New Roman"/>
                <w:sz w:val="20"/>
                <w:szCs w:val="20"/>
              </w:rPr>
              <w:t xml:space="preserve">: </w:t>
            </w:r>
            <w:r w:rsidR="0019010A" w:rsidRPr="6C7D36EA">
              <w:rPr>
                <w:rFonts w:ascii="Times New Roman" w:hAnsi="Times New Roman" w:cs="Times New Roman"/>
                <w:sz w:val="20"/>
                <w:szCs w:val="20"/>
              </w:rPr>
              <w:t>Gronlund, N. E</w:t>
            </w:r>
            <w:r w:rsidR="6941391E" w:rsidRPr="6C7D36EA">
              <w:rPr>
                <w:rFonts w:ascii="Times New Roman" w:hAnsi="Times New Roman" w:cs="Times New Roman"/>
                <w:sz w:val="20"/>
                <w:szCs w:val="20"/>
              </w:rPr>
              <w:t>. (</w:t>
            </w:r>
            <w:r w:rsidR="0019010A" w:rsidRPr="6C7D36EA">
              <w:rPr>
                <w:rFonts w:ascii="Times New Roman" w:hAnsi="Times New Roman" w:cs="Times New Roman"/>
                <w:sz w:val="20"/>
                <w:szCs w:val="20"/>
              </w:rPr>
              <w:t xml:space="preserve">2013). </w:t>
            </w:r>
            <w:r w:rsidR="0019010A" w:rsidRPr="6C7D36EA">
              <w:rPr>
                <w:rFonts w:ascii="Times New Roman" w:hAnsi="Times New Roman" w:cs="Times New Roman"/>
                <w:i/>
                <w:iCs/>
                <w:sz w:val="20"/>
                <w:szCs w:val="20"/>
              </w:rPr>
              <w:t xml:space="preserve">Assessment of student </w:t>
            </w:r>
            <w:r w:rsidR="6ABFDEBB" w:rsidRPr="6C7D36EA">
              <w:rPr>
                <w:rFonts w:ascii="Times New Roman" w:hAnsi="Times New Roman" w:cs="Times New Roman"/>
                <w:i/>
                <w:iCs/>
                <w:sz w:val="20"/>
                <w:szCs w:val="20"/>
              </w:rPr>
              <w:t>achievement (</w:t>
            </w:r>
            <w:r w:rsidR="0019010A" w:rsidRPr="6C7D36EA">
              <w:rPr>
                <w:rFonts w:ascii="Times New Roman" w:hAnsi="Times New Roman" w:cs="Times New Roman"/>
                <w:sz w:val="20"/>
                <w:szCs w:val="20"/>
              </w:rPr>
              <w:t>10th ed.).  Pearson.  ISBN: 9780132689632</w:t>
            </w:r>
          </w:p>
        </w:tc>
      </w:tr>
      <w:tr w:rsidR="005708A1" w:rsidRPr="005708A1" w14:paraId="53F6C1C4" w14:textId="77777777" w:rsidTr="6C7D36EA">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6C7D36EA">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3E209E"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Default="00DA5002" w:rsidP="00DA5002">
      <w:pPr>
        <w:ind w:left="180" w:right="72"/>
        <w:rPr>
          <w:rFonts w:ascii="Times New Roman" w:hAnsi="Times New Roman" w:cs="Times New Roman"/>
          <w:b/>
          <w:sz w:val="22"/>
          <w:szCs w:val="22"/>
          <w:u w:val="single"/>
        </w:rPr>
      </w:pPr>
    </w:p>
    <w:p w14:paraId="1F2DA317" w14:textId="77777777" w:rsidR="00713667" w:rsidRPr="00DA5002" w:rsidRDefault="00713667"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28690C7"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This course requires</w:t>
      </w:r>
      <w:r w:rsidR="00011E35">
        <w:rPr>
          <w:rFonts w:ascii="Times New Roman" w:hAnsi="Times New Roman" w:cs="Times New Roman"/>
          <w:color w:val="auto"/>
          <w:sz w:val="20"/>
        </w:rPr>
        <w:t xml:space="preserve"> NO</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68EA255E" w14:textId="77777777" w:rsidR="00C240E7" w:rsidRDefault="00C240E7" w:rsidP="00C240E7">
      <w:pPr>
        <w:ind w:right="72"/>
        <w:rPr>
          <w:rFonts w:ascii="Times New Roman" w:hAnsi="Times New Roman" w:cs="Times New Roman"/>
          <w:b/>
          <w:sz w:val="22"/>
          <w:szCs w:val="22"/>
        </w:rPr>
      </w:pPr>
    </w:p>
    <w:tbl>
      <w:tblPr>
        <w:tblStyle w:val="TableGrid"/>
        <w:tblW w:w="9378" w:type="dxa"/>
        <w:tblInd w:w="607" w:type="dxa"/>
        <w:tblLook w:val="04A0" w:firstRow="1" w:lastRow="0" w:firstColumn="1" w:lastColumn="0" w:noHBand="0" w:noVBand="1"/>
      </w:tblPr>
      <w:tblGrid>
        <w:gridCol w:w="3978"/>
        <w:gridCol w:w="945"/>
        <w:gridCol w:w="4455"/>
      </w:tblGrid>
      <w:tr w:rsidR="007E37C8" w:rsidRPr="00414C16" w14:paraId="477DC9E4" w14:textId="3308CCD4" w:rsidTr="00713667">
        <w:tc>
          <w:tcPr>
            <w:tcW w:w="3978" w:type="dxa"/>
          </w:tcPr>
          <w:p w14:paraId="6AFBE6C2" w14:textId="77777777" w:rsidR="007E37C8" w:rsidRPr="006B4D1F" w:rsidRDefault="007E37C8" w:rsidP="00D860EC">
            <w:pPr>
              <w:pStyle w:val="ListParagraph"/>
              <w:ind w:left="540" w:right="72"/>
              <w:rPr>
                <w:rFonts w:ascii="Times New Roman" w:hAnsi="Times New Roman" w:cs="Times New Roman"/>
                <w:b/>
                <w:sz w:val="22"/>
                <w:szCs w:val="22"/>
              </w:rPr>
            </w:pPr>
            <w:r w:rsidRPr="006B4D1F">
              <w:rPr>
                <w:rFonts w:ascii="Times New Roman" w:hAnsi="Times New Roman" w:cs="Times New Roman"/>
                <w:b/>
                <w:sz w:val="22"/>
                <w:szCs w:val="22"/>
              </w:rPr>
              <w:t>Assignment Title</w:t>
            </w:r>
          </w:p>
        </w:tc>
        <w:tc>
          <w:tcPr>
            <w:tcW w:w="945" w:type="dxa"/>
            <w:tcBorders>
              <w:right w:val="single" w:sz="4" w:space="0" w:color="auto"/>
            </w:tcBorders>
          </w:tcPr>
          <w:p w14:paraId="5CD08B53" w14:textId="77777777" w:rsidR="007E37C8" w:rsidRPr="00414C16" w:rsidRDefault="007E37C8" w:rsidP="007E37C8">
            <w:pPr>
              <w:ind w:right="72"/>
              <w:jc w:val="center"/>
              <w:rPr>
                <w:rFonts w:ascii="Times New Roman" w:hAnsi="Times New Roman" w:cs="Times New Roman"/>
                <w:b/>
                <w:sz w:val="22"/>
                <w:szCs w:val="22"/>
              </w:rPr>
            </w:pPr>
            <w:r w:rsidRPr="00414C16">
              <w:rPr>
                <w:rFonts w:ascii="Times New Roman" w:hAnsi="Times New Roman" w:cs="Times New Roman"/>
                <w:b/>
                <w:sz w:val="22"/>
                <w:szCs w:val="22"/>
              </w:rPr>
              <w:t>Points</w:t>
            </w:r>
          </w:p>
        </w:tc>
        <w:tc>
          <w:tcPr>
            <w:tcW w:w="4455" w:type="dxa"/>
            <w:vMerge w:val="restart"/>
            <w:tcBorders>
              <w:top w:val="nil"/>
              <w:left w:val="single" w:sz="4" w:space="0" w:color="auto"/>
              <w:bottom w:val="nil"/>
              <w:right w:val="nil"/>
            </w:tcBorders>
          </w:tcPr>
          <w:p w14:paraId="156031F8" w14:textId="77777777" w:rsidR="007E37C8" w:rsidRDefault="007E37C8" w:rsidP="007E37C8">
            <w:pPr>
              <w:ind w:right="72"/>
              <w:jc w:val="center"/>
              <w:rPr>
                <w:rFonts w:ascii="Times New Roman" w:hAnsi="Times New Roman" w:cs="Times New Roman"/>
                <w:b/>
                <w:sz w:val="22"/>
                <w:szCs w:val="22"/>
              </w:rPr>
            </w:pPr>
          </w:p>
          <w:p w14:paraId="41BE124F" w14:textId="77777777" w:rsidR="007E37C8" w:rsidRDefault="007E37C8" w:rsidP="007E37C8">
            <w:pPr>
              <w:ind w:right="72"/>
              <w:jc w:val="center"/>
              <w:rPr>
                <w:rFonts w:ascii="Times New Roman" w:hAnsi="Times New Roman" w:cs="Times New Roman"/>
                <w:b/>
                <w:sz w:val="22"/>
                <w:szCs w:val="22"/>
              </w:rPr>
            </w:pPr>
          </w:p>
          <w:tbl>
            <w:tblPr>
              <w:tblW w:w="402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7"/>
              <w:gridCol w:w="1350"/>
              <w:gridCol w:w="1440"/>
            </w:tblGrid>
            <w:tr w:rsidR="007E37C8" w:rsidRPr="007E37C8" w14:paraId="4A5E6B88" w14:textId="77777777" w:rsidTr="007E37C8">
              <w:trPr>
                <w:trHeight w:val="255"/>
                <w:jc w:val="center"/>
              </w:trPr>
              <w:tc>
                <w:tcPr>
                  <w:tcW w:w="4027" w:type="dxa"/>
                  <w:gridSpan w:val="3"/>
                  <w:tcBorders>
                    <w:top w:val="single" w:sz="6" w:space="0" w:color="auto"/>
                    <w:left w:val="single" w:sz="6" w:space="0" w:color="auto"/>
                    <w:bottom w:val="single" w:sz="6" w:space="0" w:color="auto"/>
                    <w:right w:val="single" w:sz="6" w:space="0" w:color="auto"/>
                  </w:tcBorders>
                  <w:shd w:val="clear" w:color="auto" w:fill="auto"/>
                </w:tcPr>
                <w:p w14:paraId="1DB52BCF" w14:textId="61793C5B" w:rsidR="007E37C8" w:rsidRPr="007E37C8" w:rsidRDefault="007E37C8" w:rsidP="007E37C8">
                  <w:pPr>
                    <w:ind w:right="60"/>
                    <w:jc w:val="cente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Grading Scale</w:t>
                  </w:r>
                </w:p>
              </w:tc>
            </w:tr>
            <w:tr w:rsidR="007E37C8" w:rsidRPr="007E37C8" w14:paraId="6BB1DB0C" w14:textId="77777777" w:rsidTr="007E37C8">
              <w:trPr>
                <w:trHeight w:val="255"/>
                <w:jc w:val="center"/>
              </w:trPr>
              <w:tc>
                <w:tcPr>
                  <w:tcW w:w="1237" w:type="dxa"/>
                  <w:tcBorders>
                    <w:top w:val="single" w:sz="6" w:space="0" w:color="auto"/>
                    <w:left w:val="single" w:sz="6" w:space="0" w:color="auto"/>
                    <w:bottom w:val="single" w:sz="6" w:space="0" w:color="auto"/>
                    <w:right w:val="single" w:sz="6" w:space="0" w:color="auto"/>
                  </w:tcBorders>
                  <w:shd w:val="clear" w:color="auto" w:fill="auto"/>
                  <w:hideMark/>
                </w:tcPr>
                <w:p w14:paraId="75B8ADFA"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b/>
                      <w:bCs/>
                      <w:color w:val="000000"/>
                      <w:sz w:val="22"/>
                      <w:szCs w:val="22"/>
                    </w:rPr>
                    <w:t>Points</w:t>
                  </w:r>
                  <w:r w:rsidRPr="007E37C8">
                    <w:rPr>
                      <w:rFonts w:ascii="Times New Roman" w:hAnsi="Times New Roman" w:cs="Times New Roman"/>
                      <w:color w:val="000000"/>
                      <w:sz w:val="22"/>
                      <w:szCs w:val="22"/>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8F7362C"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b/>
                      <w:bCs/>
                      <w:color w:val="000000"/>
                      <w:sz w:val="22"/>
                      <w:szCs w:val="22"/>
                    </w:rPr>
                    <w:t>Percentage</w:t>
                  </w:r>
                  <w:r w:rsidRPr="007E37C8">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E6149E"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b/>
                      <w:bCs/>
                      <w:color w:val="000000"/>
                      <w:sz w:val="22"/>
                      <w:szCs w:val="22"/>
                    </w:rPr>
                    <w:t>Letter Grade</w:t>
                  </w:r>
                  <w:r w:rsidRPr="007E37C8">
                    <w:rPr>
                      <w:rFonts w:ascii="Times New Roman" w:hAnsi="Times New Roman" w:cs="Times New Roman"/>
                      <w:color w:val="000000"/>
                      <w:sz w:val="22"/>
                      <w:szCs w:val="22"/>
                    </w:rPr>
                    <w:t> </w:t>
                  </w:r>
                </w:p>
              </w:tc>
            </w:tr>
            <w:tr w:rsidR="007E37C8" w:rsidRPr="007E37C8" w14:paraId="3838B340" w14:textId="77777777" w:rsidTr="007E37C8">
              <w:trPr>
                <w:trHeight w:val="255"/>
                <w:jc w:val="center"/>
              </w:trPr>
              <w:tc>
                <w:tcPr>
                  <w:tcW w:w="1237" w:type="dxa"/>
                  <w:tcBorders>
                    <w:top w:val="single" w:sz="6" w:space="0" w:color="auto"/>
                    <w:left w:val="single" w:sz="6" w:space="0" w:color="auto"/>
                    <w:bottom w:val="single" w:sz="6" w:space="0" w:color="auto"/>
                    <w:right w:val="single" w:sz="6" w:space="0" w:color="auto"/>
                  </w:tcBorders>
                  <w:shd w:val="clear" w:color="auto" w:fill="auto"/>
                  <w:hideMark/>
                </w:tcPr>
                <w:p w14:paraId="212D398C" w14:textId="4E27F70C"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4</w:t>
                  </w:r>
                  <w:r>
                    <w:rPr>
                      <w:rFonts w:ascii="Times New Roman" w:hAnsi="Times New Roman" w:cs="Times New Roman"/>
                      <w:color w:val="000000"/>
                      <w:sz w:val="22"/>
                      <w:szCs w:val="22"/>
                    </w:rPr>
                    <w:t>41</w:t>
                  </w:r>
                  <w:r w:rsidRPr="007E37C8">
                    <w:rPr>
                      <w:rFonts w:ascii="Times New Roman" w:hAnsi="Times New Roman" w:cs="Times New Roman"/>
                      <w:color w:val="000000"/>
                      <w:sz w:val="22"/>
                      <w:szCs w:val="22"/>
                    </w:rPr>
                    <w:t>-</w:t>
                  </w:r>
                  <w:r>
                    <w:rPr>
                      <w:rFonts w:ascii="Times New Roman" w:hAnsi="Times New Roman" w:cs="Times New Roman"/>
                      <w:color w:val="000000"/>
                      <w:sz w:val="22"/>
                      <w:szCs w:val="22"/>
                    </w:rPr>
                    <w:t>49</w:t>
                  </w:r>
                  <w:r w:rsidRPr="007E37C8">
                    <w:rPr>
                      <w:rFonts w:ascii="Times New Roman" w:hAnsi="Times New Roman" w:cs="Times New Roman"/>
                      <w:color w:val="000000"/>
                      <w:sz w:val="22"/>
                      <w:szCs w:val="22"/>
                    </w:rPr>
                    <w:t>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F056FC6"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90-100%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E9DD672"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A </w:t>
                  </w:r>
                </w:p>
              </w:tc>
            </w:tr>
            <w:tr w:rsidR="007E37C8" w:rsidRPr="007E37C8" w14:paraId="4A84453A" w14:textId="77777777" w:rsidTr="007E37C8">
              <w:trPr>
                <w:trHeight w:val="240"/>
                <w:jc w:val="center"/>
              </w:trPr>
              <w:tc>
                <w:tcPr>
                  <w:tcW w:w="1237" w:type="dxa"/>
                  <w:tcBorders>
                    <w:top w:val="single" w:sz="6" w:space="0" w:color="auto"/>
                    <w:left w:val="single" w:sz="6" w:space="0" w:color="auto"/>
                    <w:bottom w:val="single" w:sz="6" w:space="0" w:color="auto"/>
                    <w:right w:val="single" w:sz="6" w:space="0" w:color="auto"/>
                  </w:tcBorders>
                  <w:shd w:val="clear" w:color="auto" w:fill="auto"/>
                  <w:hideMark/>
                </w:tcPr>
                <w:p w14:paraId="72415E03" w14:textId="3709169D"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4</w:t>
                  </w:r>
                  <w:r>
                    <w:rPr>
                      <w:rFonts w:ascii="Times New Roman" w:hAnsi="Times New Roman" w:cs="Times New Roman"/>
                      <w:color w:val="000000"/>
                      <w:sz w:val="22"/>
                      <w:szCs w:val="22"/>
                    </w:rPr>
                    <w:t>06</w:t>
                  </w:r>
                  <w:r w:rsidRPr="007E37C8">
                    <w:rPr>
                      <w:rFonts w:ascii="Times New Roman" w:hAnsi="Times New Roman" w:cs="Times New Roman"/>
                      <w:color w:val="000000"/>
                      <w:sz w:val="22"/>
                      <w:szCs w:val="22"/>
                    </w:rPr>
                    <w:t>-44</w:t>
                  </w:r>
                  <w:r>
                    <w:rPr>
                      <w:rFonts w:ascii="Times New Roman" w:hAnsi="Times New Roman" w:cs="Times New Roman"/>
                      <w:color w:val="000000"/>
                      <w:sz w:val="22"/>
                      <w:szCs w:val="22"/>
                    </w:rPr>
                    <w:t>0</w:t>
                  </w:r>
                  <w:r w:rsidRPr="007E37C8">
                    <w:rPr>
                      <w:rFonts w:ascii="Times New Roman" w:hAnsi="Times New Roman" w:cs="Times New Roman"/>
                      <w:color w:val="000000"/>
                      <w:sz w:val="22"/>
                      <w:szCs w:val="22"/>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0C08908"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83-89%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555E023"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B </w:t>
                  </w:r>
                </w:p>
              </w:tc>
            </w:tr>
            <w:tr w:rsidR="007E37C8" w:rsidRPr="007E37C8" w14:paraId="2F5B94DE" w14:textId="77777777" w:rsidTr="007E37C8">
              <w:trPr>
                <w:trHeight w:val="255"/>
                <w:jc w:val="center"/>
              </w:trPr>
              <w:tc>
                <w:tcPr>
                  <w:tcW w:w="1237" w:type="dxa"/>
                  <w:tcBorders>
                    <w:top w:val="single" w:sz="6" w:space="0" w:color="auto"/>
                    <w:left w:val="single" w:sz="6" w:space="0" w:color="auto"/>
                    <w:bottom w:val="single" w:sz="6" w:space="0" w:color="auto"/>
                    <w:right w:val="single" w:sz="6" w:space="0" w:color="auto"/>
                  </w:tcBorders>
                  <w:shd w:val="clear" w:color="auto" w:fill="auto"/>
                  <w:hideMark/>
                </w:tcPr>
                <w:p w14:paraId="4F60A9D8" w14:textId="4447EF3C"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3</w:t>
                  </w:r>
                  <w:r>
                    <w:rPr>
                      <w:rFonts w:ascii="Times New Roman" w:hAnsi="Times New Roman" w:cs="Times New Roman"/>
                      <w:color w:val="000000"/>
                      <w:sz w:val="22"/>
                      <w:szCs w:val="22"/>
                    </w:rPr>
                    <w:t>67</w:t>
                  </w:r>
                  <w:r w:rsidRPr="007E37C8">
                    <w:rPr>
                      <w:rFonts w:ascii="Times New Roman" w:hAnsi="Times New Roman" w:cs="Times New Roman"/>
                      <w:color w:val="000000"/>
                      <w:sz w:val="22"/>
                      <w:szCs w:val="22"/>
                    </w:rPr>
                    <w:t>-4</w:t>
                  </w:r>
                  <w:r>
                    <w:rPr>
                      <w:rFonts w:ascii="Times New Roman" w:hAnsi="Times New Roman" w:cs="Times New Roman"/>
                      <w:color w:val="000000"/>
                      <w:sz w:val="22"/>
                      <w:szCs w:val="22"/>
                    </w:rPr>
                    <w:t>05</w:t>
                  </w:r>
                  <w:r w:rsidRPr="007E37C8">
                    <w:rPr>
                      <w:rFonts w:ascii="Times New Roman" w:hAnsi="Times New Roman" w:cs="Times New Roman"/>
                      <w:color w:val="000000"/>
                      <w:sz w:val="22"/>
                      <w:szCs w:val="22"/>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A60B343"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75-82%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C9EB7A"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C </w:t>
                  </w:r>
                </w:p>
              </w:tc>
            </w:tr>
            <w:tr w:rsidR="007E37C8" w:rsidRPr="007E37C8" w14:paraId="027622A0" w14:textId="77777777" w:rsidTr="007E37C8">
              <w:trPr>
                <w:trHeight w:val="240"/>
                <w:jc w:val="center"/>
              </w:trPr>
              <w:tc>
                <w:tcPr>
                  <w:tcW w:w="1237" w:type="dxa"/>
                  <w:tcBorders>
                    <w:top w:val="single" w:sz="6" w:space="0" w:color="auto"/>
                    <w:left w:val="single" w:sz="6" w:space="0" w:color="auto"/>
                    <w:bottom w:val="single" w:sz="6" w:space="0" w:color="auto"/>
                    <w:right w:val="single" w:sz="6" w:space="0" w:color="auto"/>
                  </w:tcBorders>
                  <w:shd w:val="clear" w:color="auto" w:fill="auto"/>
                  <w:hideMark/>
                </w:tcPr>
                <w:p w14:paraId="676AD1B4" w14:textId="1690AF6C" w:rsidR="007E37C8" w:rsidRPr="007E37C8" w:rsidRDefault="007E37C8" w:rsidP="007E37C8">
                  <w:pPr>
                    <w:ind w:right="60"/>
                    <w:jc w:val="center"/>
                    <w:textAlignment w:val="baseline"/>
                    <w:rPr>
                      <w:rFonts w:ascii="Segoe UI" w:hAnsi="Segoe UI" w:cs="Segoe UI"/>
                      <w:sz w:val="18"/>
                      <w:szCs w:val="18"/>
                    </w:rPr>
                  </w:pPr>
                  <w:r>
                    <w:rPr>
                      <w:rFonts w:ascii="Times New Roman" w:hAnsi="Times New Roman" w:cs="Times New Roman"/>
                      <w:color w:val="000000"/>
                      <w:sz w:val="22"/>
                      <w:szCs w:val="22"/>
                    </w:rPr>
                    <w:t>331</w:t>
                  </w:r>
                  <w:r w:rsidRPr="007E37C8">
                    <w:rPr>
                      <w:rFonts w:ascii="Times New Roman" w:hAnsi="Times New Roman" w:cs="Times New Roman"/>
                      <w:color w:val="000000"/>
                      <w:sz w:val="22"/>
                      <w:szCs w:val="22"/>
                    </w:rPr>
                    <w:t>-3</w:t>
                  </w:r>
                  <w:r>
                    <w:rPr>
                      <w:rFonts w:ascii="Times New Roman" w:hAnsi="Times New Roman" w:cs="Times New Roman"/>
                      <w:color w:val="000000"/>
                      <w:sz w:val="22"/>
                      <w:szCs w:val="22"/>
                    </w:rPr>
                    <w:t>66</w:t>
                  </w:r>
                  <w:r w:rsidRPr="007E37C8">
                    <w:rPr>
                      <w:rFonts w:ascii="Times New Roman" w:hAnsi="Times New Roman" w:cs="Times New Roman"/>
                      <w:color w:val="000000"/>
                      <w:sz w:val="22"/>
                      <w:szCs w:val="22"/>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7FBC40E"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68-74%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9D0282"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D </w:t>
                  </w:r>
                </w:p>
              </w:tc>
            </w:tr>
            <w:tr w:rsidR="007E37C8" w:rsidRPr="007E37C8" w14:paraId="6AD42251" w14:textId="77777777" w:rsidTr="007E37C8">
              <w:trPr>
                <w:trHeight w:val="240"/>
                <w:jc w:val="center"/>
              </w:trPr>
              <w:tc>
                <w:tcPr>
                  <w:tcW w:w="1237" w:type="dxa"/>
                  <w:tcBorders>
                    <w:top w:val="single" w:sz="6" w:space="0" w:color="auto"/>
                    <w:left w:val="single" w:sz="6" w:space="0" w:color="auto"/>
                    <w:bottom w:val="single" w:sz="6" w:space="0" w:color="auto"/>
                    <w:right w:val="single" w:sz="6" w:space="0" w:color="auto"/>
                  </w:tcBorders>
                  <w:shd w:val="clear" w:color="auto" w:fill="auto"/>
                  <w:hideMark/>
                </w:tcPr>
                <w:p w14:paraId="091B0F19" w14:textId="1151CA5D"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3</w:t>
                  </w:r>
                  <w:r>
                    <w:rPr>
                      <w:rFonts w:ascii="Times New Roman" w:hAnsi="Times New Roman" w:cs="Times New Roman"/>
                      <w:color w:val="000000"/>
                      <w:sz w:val="22"/>
                      <w:szCs w:val="22"/>
                    </w:rPr>
                    <w:t>30-0</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E1EE3AF" w14:textId="59182513"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67%</w:t>
                  </w:r>
                  <w:r>
                    <w:rPr>
                      <w:rFonts w:ascii="Times New Roman" w:hAnsi="Times New Roman" w:cs="Times New Roman"/>
                      <w:color w:val="000000"/>
                      <w:sz w:val="22"/>
                      <w:szCs w:val="22"/>
                    </w:rPr>
                    <w:t>-0%</w:t>
                  </w:r>
                  <w:r w:rsidRPr="007E37C8">
                    <w:rPr>
                      <w:rFonts w:ascii="Times New Roman" w:hAnsi="Times New Roman" w:cs="Times New Roman"/>
                      <w:color w:val="000000"/>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211AAD9" w14:textId="77777777" w:rsidR="007E37C8" w:rsidRPr="007E37C8" w:rsidRDefault="007E37C8" w:rsidP="007E37C8">
                  <w:pPr>
                    <w:ind w:right="60"/>
                    <w:jc w:val="center"/>
                    <w:textAlignment w:val="baseline"/>
                    <w:rPr>
                      <w:rFonts w:ascii="Segoe UI" w:hAnsi="Segoe UI" w:cs="Segoe UI"/>
                      <w:sz w:val="18"/>
                      <w:szCs w:val="18"/>
                    </w:rPr>
                  </w:pPr>
                  <w:r w:rsidRPr="007E37C8">
                    <w:rPr>
                      <w:rFonts w:ascii="Times New Roman" w:hAnsi="Times New Roman" w:cs="Times New Roman"/>
                      <w:color w:val="000000"/>
                      <w:sz w:val="22"/>
                      <w:szCs w:val="22"/>
                    </w:rPr>
                    <w:t>F </w:t>
                  </w:r>
                </w:p>
              </w:tc>
            </w:tr>
          </w:tbl>
          <w:p w14:paraId="73A6A246" w14:textId="77777777" w:rsidR="007E37C8" w:rsidRPr="00414C16" w:rsidRDefault="007E37C8" w:rsidP="007E37C8">
            <w:pPr>
              <w:ind w:right="72"/>
              <w:jc w:val="center"/>
              <w:rPr>
                <w:rFonts w:ascii="Times New Roman" w:hAnsi="Times New Roman" w:cs="Times New Roman"/>
                <w:b/>
                <w:sz w:val="22"/>
                <w:szCs w:val="22"/>
              </w:rPr>
            </w:pPr>
          </w:p>
        </w:tc>
      </w:tr>
      <w:tr w:rsidR="007E37C8" w:rsidRPr="00414C16" w14:paraId="39965AFF" w14:textId="5AAC5FA6" w:rsidTr="00713667">
        <w:tc>
          <w:tcPr>
            <w:tcW w:w="3978" w:type="dxa"/>
          </w:tcPr>
          <w:p w14:paraId="3FB70865"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1 discussion</w:t>
            </w:r>
          </w:p>
        </w:tc>
        <w:tc>
          <w:tcPr>
            <w:tcW w:w="945" w:type="dxa"/>
            <w:tcBorders>
              <w:right w:val="single" w:sz="4" w:space="0" w:color="auto"/>
            </w:tcBorders>
          </w:tcPr>
          <w:p w14:paraId="6BC9D8FD"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21DE45D6"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73590AE7" w14:textId="6729F71C" w:rsidTr="00713667">
        <w:tc>
          <w:tcPr>
            <w:tcW w:w="3978" w:type="dxa"/>
          </w:tcPr>
          <w:p w14:paraId="582DB07E"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1 lab – </w:t>
            </w:r>
            <w:r>
              <w:rPr>
                <w:rFonts w:ascii="Times New Roman" w:hAnsi="Times New Roman" w:cs="Times New Roman"/>
                <w:sz w:val="22"/>
                <w:szCs w:val="22"/>
              </w:rPr>
              <w:t>Analyzing</w:t>
            </w:r>
            <w:r w:rsidRPr="00414C16">
              <w:rPr>
                <w:rFonts w:ascii="Times New Roman" w:hAnsi="Times New Roman" w:cs="Times New Roman"/>
                <w:sz w:val="22"/>
                <w:szCs w:val="22"/>
              </w:rPr>
              <w:t xml:space="preserve"> a standard</w:t>
            </w:r>
          </w:p>
        </w:tc>
        <w:tc>
          <w:tcPr>
            <w:tcW w:w="945" w:type="dxa"/>
            <w:tcBorders>
              <w:right w:val="single" w:sz="4" w:space="0" w:color="auto"/>
            </w:tcBorders>
          </w:tcPr>
          <w:p w14:paraId="6BD8B307"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4FF9DB3E"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51E1282A" w14:textId="3F5CACD8" w:rsidTr="00713667">
        <w:tc>
          <w:tcPr>
            <w:tcW w:w="3978" w:type="dxa"/>
          </w:tcPr>
          <w:p w14:paraId="3A042765"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Chapter 3 &amp; 4 quiz</w:t>
            </w:r>
          </w:p>
        </w:tc>
        <w:tc>
          <w:tcPr>
            <w:tcW w:w="945" w:type="dxa"/>
            <w:tcBorders>
              <w:right w:val="single" w:sz="4" w:space="0" w:color="auto"/>
            </w:tcBorders>
          </w:tcPr>
          <w:p w14:paraId="4C6821B0"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615FB3B5"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5942ADF2" w14:textId="2F7E0D68" w:rsidTr="00713667">
        <w:tc>
          <w:tcPr>
            <w:tcW w:w="3978" w:type="dxa"/>
          </w:tcPr>
          <w:p w14:paraId="45CEBB2F"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2 lab – Validity &amp; reliability</w:t>
            </w:r>
          </w:p>
        </w:tc>
        <w:tc>
          <w:tcPr>
            <w:tcW w:w="945" w:type="dxa"/>
            <w:tcBorders>
              <w:right w:val="single" w:sz="4" w:space="0" w:color="auto"/>
            </w:tcBorders>
          </w:tcPr>
          <w:p w14:paraId="26EFD171"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11D522C7"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6FE7B3A2" w14:textId="38A3F786" w:rsidTr="00713667">
        <w:tc>
          <w:tcPr>
            <w:tcW w:w="3978" w:type="dxa"/>
          </w:tcPr>
          <w:p w14:paraId="6E180B35"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3 discussion</w:t>
            </w:r>
          </w:p>
        </w:tc>
        <w:tc>
          <w:tcPr>
            <w:tcW w:w="945" w:type="dxa"/>
            <w:tcBorders>
              <w:right w:val="single" w:sz="4" w:space="0" w:color="auto"/>
            </w:tcBorders>
          </w:tcPr>
          <w:p w14:paraId="2B72D87B"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055B913F"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534E8B15" w14:textId="24DFCEE4" w:rsidTr="00713667">
        <w:tc>
          <w:tcPr>
            <w:tcW w:w="3978" w:type="dxa"/>
          </w:tcPr>
          <w:p w14:paraId="26E33C99"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3 lab – Item writing</w:t>
            </w:r>
          </w:p>
        </w:tc>
        <w:tc>
          <w:tcPr>
            <w:tcW w:w="945" w:type="dxa"/>
            <w:tcBorders>
              <w:right w:val="single" w:sz="4" w:space="0" w:color="auto"/>
            </w:tcBorders>
          </w:tcPr>
          <w:p w14:paraId="76987F0A"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3910D2BA"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6B5D1D48" w14:textId="5570F180" w:rsidTr="00713667">
        <w:tc>
          <w:tcPr>
            <w:tcW w:w="3978" w:type="dxa"/>
          </w:tcPr>
          <w:p w14:paraId="073A8690"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4 discussion </w:t>
            </w:r>
          </w:p>
        </w:tc>
        <w:tc>
          <w:tcPr>
            <w:tcW w:w="945" w:type="dxa"/>
            <w:tcBorders>
              <w:right w:val="single" w:sz="4" w:space="0" w:color="auto"/>
            </w:tcBorders>
          </w:tcPr>
          <w:p w14:paraId="6B49054C"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68EDA3B9"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6A60ADD4" w14:textId="7FAEE371" w:rsidTr="00713667">
        <w:tc>
          <w:tcPr>
            <w:tcW w:w="3978" w:type="dxa"/>
          </w:tcPr>
          <w:p w14:paraId="6E3949EA"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4 lab – ESOL &amp; ESE*</w:t>
            </w:r>
          </w:p>
        </w:tc>
        <w:tc>
          <w:tcPr>
            <w:tcW w:w="945" w:type="dxa"/>
            <w:tcBorders>
              <w:right w:val="single" w:sz="4" w:space="0" w:color="auto"/>
            </w:tcBorders>
          </w:tcPr>
          <w:p w14:paraId="26D59277"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73587430"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6DC5EA89" w14:textId="236E454F" w:rsidTr="00713667">
        <w:tc>
          <w:tcPr>
            <w:tcW w:w="3978" w:type="dxa"/>
          </w:tcPr>
          <w:p w14:paraId="19F98C9D"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5 discussion </w:t>
            </w:r>
          </w:p>
        </w:tc>
        <w:tc>
          <w:tcPr>
            <w:tcW w:w="945" w:type="dxa"/>
            <w:tcBorders>
              <w:right w:val="single" w:sz="4" w:space="0" w:color="auto"/>
            </w:tcBorders>
          </w:tcPr>
          <w:p w14:paraId="15941A69"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5865A284"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05D803B6" w14:textId="4E189258" w:rsidTr="00713667">
        <w:tc>
          <w:tcPr>
            <w:tcW w:w="3978" w:type="dxa"/>
          </w:tcPr>
          <w:p w14:paraId="5CC3730B" w14:textId="4A9DD79C"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5 lab –Rubrics &amp; feedback</w:t>
            </w:r>
          </w:p>
        </w:tc>
        <w:tc>
          <w:tcPr>
            <w:tcW w:w="945" w:type="dxa"/>
            <w:tcBorders>
              <w:right w:val="single" w:sz="4" w:space="0" w:color="auto"/>
            </w:tcBorders>
          </w:tcPr>
          <w:p w14:paraId="51214EC7"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1FB3257E"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54586A85" w14:textId="36B21F5A" w:rsidTr="00713667">
        <w:tc>
          <w:tcPr>
            <w:tcW w:w="3978" w:type="dxa"/>
          </w:tcPr>
          <w:p w14:paraId="4B13014F"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6 quiz</w:t>
            </w:r>
          </w:p>
        </w:tc>
        <w:tc>
          <w:tcPr>
            <w:tcW w:w="945" w:type="dxa"/>
            <w:tcBorders>
              <w:right w:val="single" w:sz="4" w:space="0" w:color="auto"/>
            </w:tcBorders>
          </w:tcPr>
          <w:p w14:paraId="33260346"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6A698B98"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0C04A0D0" w14:textId="6E1D467E" w:rsidTr="00713667">
        <w:tc>
          <w:tcPr>
            <w:tcW w:w="3978" w:type="dxa"/>
          </w:tcPr>
          <w:p w14:paraId="5EFB6534" w14:textId="2465476D"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6 lab – Performance assessment</w:t>
            </w:r>
          </w:p>
        </w:tc>
        <w:tc>
          <w:tcPr>
            <w:tcW w:w="945" w:type="dxa"/>
            <w:tcBorders>
              <w:right w:val="single" w:sz="4" w:space="0" w:color="auto"/>
            </w:tcBorders>
          </w:tcPr>
          <w:p w14:paraId="6D666384"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74264EC6"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5A66290B" w14:textId="7CA8FDA2" w:rsidTr="00713667">
        <w:tc>
          <w:tcPr>
            <w:tcW w:w="3978" w:type="dxa"/>
          </w:tcPr>
          <w:p w14:paraId="289A07BB"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 xml:space="preserve">Module 7 quiz </w:t>
            </w:r>
          </w:p>
        </w:tc>
        <w:tc>
          <w:tcPr>
            <w:tcW w:w="945" w:type="dxa"/>
            <w:tcBorders>
              <w:right w:val="single" w:sz="4" w:space="0" w:color="auto"/>
            </w:tcBorders>
          </w:tcPr>
          <w:p w14:paraId="3827654E"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20</w:t>
            </w:r>
          </w:p>
        </w:tc>
        <w:tc>
          <w:tcPr>
            <w:tcW w:w="4455" w:type="dxa"/>
            <w:vMerge/>
            <w:tcBorders>
              <w:bottom w:val="nil"/>
              <w:right w:val="nil"/>
            </w:tcBorders>
          </w:tcPr>
          <w:p w14:paraId="7A172BDB"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3C5ABA69" w14:textId="65FA6213" w:rsidTr="00713667">
        <w:tc>
          <w:tcPr>
            <w:tcW w:w="3978" w:type="dxa"/>
          </w:tcPr>
          <w:p w14:paraId="1C415E52" w14:textId="77777777" w:rsidR="007E37C8" w:rsidRPr="00414C16" w:rsidRDefault="007E37C8" w:rsidP="00D860EC">
            <w:pPr>
              <w:ind w:right="72"/>
              <w:rPr>
                <w:rFonts w:ascii="Times New Roman" w:hAnsi="Times New Roman" w:cs="Times New Roman"/>
                <w:sz w:val="22"/>
                <w:szCs w:val="22"/>
              </w:rPr>
            </w:pPr>
            <w:r w:rsidRPr="00414C16">
              <w:rPr>
                <w:rFonts w:ascii="Times New Roman" w:hAnsi="Times New Roman" w:cs="Times New Roman"/>
                <w:sz w:val="22"/>
                <w:szCs w:val="22"/>
              </w:rPr>
              <w:t>Module 7 lab – Data analysis*</w:t>
            </w:r>
          </w:p>
        </w:tc>
        <w:tc>
          <w:tcPr>
            <w:tcW w:w="945" w:type="dxa"/>
            <w:tcBorders>
              <w:right w:val="single" w:sz="4" w:space="0" w:color="auto"/>
            </w:tcBorders>
          </w:tcPr>
          <w:p w14:paraId="12CC22AB" w14:textId="77777777" w:rsidR="007E37C8" w:rsidRPr="00414C16" w:rsidRDefault="007E37C8" w:rsidP="007E37C8">
            <w:pPr>
              <w:ind w:right="72"/>
              <w:jc w:val="center"/>
              <w:rPr>
                <w:rFonts w:ascii="Times New Roman" w:hAnsi="Times New Roman" w:cs="Times New Roman"/>
                <w:sz w:val="22"/>
                <w:szCs w:val="22"/>
              </w:rPr>
            </w:pPr>
            <w:r w:rsidRPr="00414C16">
              <w:rPr>
                <w:rFonts w:ascii="Times New Roman" w:hAnsi="Times New Roman" w:cs="Times New Roman"/>
                <w:sz w:val="22"/>
                <w:szCs w:val="22"/>
              </w:rPr>
              <w:t>50</w:t>
            </w:r>
          </w:p>
        </w:tc>
        <w:tc>
          <w:tcPr>
            <w:tcW w:w="4455" w:type="dxa"/>
            <w:vMerge/>
            <w:tcBorders>
              <w:bottom w:val="nil"/>
              <w:right w:val="nil"/>
            </w:tcBorders>
          </w:tcPr>
          <w:p w14:paraId="519153EF" w14:textId="77777777" w:rsidR="007E37C8" w:rsidRPr="00414C16" w:rsidRDefault="007E37C8" w:rsidP="007E37C8">
            <w:pPr>
              <w:ind w:right="72"/>
              <w:jc w:val="center"/>
              <w:rPr>
                <w:rFonts w:ascii="Times New Roman" w:hAnsi="Times New Roman" w:cs="Times New Roman"/>
                <w:sz w:val="22"/>
                <w:szCs w:val="22"/>
              </w:rPr>
            </w:pPr>
          </w:p>
        </w:tc>
      </w:tr>
      <w:tr w:rsidR="007E37C8" w:rsidRPr="00414C16" w14:paraId="50A6BA43" w14:textId="4F4DDA48" w:rsidTr="00713667">
        <w:tc>
          <w:tcPr>
            <w:tcW w:w="3978" w:type="dxa"/>
          </w:tcPr>
          <w:p w14:paraId="7FAE2223" w14:textId="77777777" w:rsidR="007E37C8" w:rsidRPr="00414C16" w:rsidRDefault="007E37C8" w:rsidP="00D860EC">
            <w:pPr>
              <w:ind w:right="72"/>
              <w:rPr>
                <w:rFonts w:ascii="Times New Roman" w:hAnsi="Times New Roman" w:cs="Times New Roman"/>
                <w:b/>
                <w:sz w:val="22"/>
                <w:szCs w:val="22"/>
              </w:rPr>
            </w:pPr>
            <w:r w:rsidRPr="00414C16">
              <w:rPr>
                <w:rFonts w:ascii="Times New Roman" w:hAnsi="Times New Roman" w:cs="Times New Roman"/>
                <w:b/>
                <w:sz w:val="22"/>
                <w:szCs w:val="22"/>
              </w:rPr>
              <w:t>Total Points for Course</w:t>
            </w:r>
          </w:p>
        </w:tc>
        <w:tc>
          <w:tcPr>
            <w:tcW w:w="945" w:type="dxa"/>
            <w:tcBorders>
              <w:right w:val="single" w:sz="4" w:space="0" w:color="auto"/>
            </w:tcBorders>
          </w:tcPr>
          <w:p w14:paraId="56608A4E" w14:textId="77777777" w:rsidR="007E37C8" w:rsidRPr="00414C16" w:rsidRDefault="007E37C8" w:rsidP="007E37C8">
            <w:pPr>
              <w:ind w:right="72"/>
              <w:jc w:val="center"/>
              <w:rPr>
                <w:rFonts w:ascii="Times New Roman" w:hAnsi="Times New Roman" w:cs="Times New Roman"/>
                <w:b/>
                <w:sz w:val="22"/>
                <w:szCs w:val="22"/>
              </w:rPr>
            </w:pPr>
            <w:r>
              <w:rPr>
                <w:rFonts w:ascii="Times New Roman" w:hAnsi="Times New Roman" w:cs="Times New Roman"/>
                <w:b/>
                <w:sz w:val="22"/>
                <w:szCs w:val="22"/>
              </w:rPr>
              <w:t>49</w:t>
            </w:r>
            <w:r w:rsidRPr="00414C16">
              <w:rPr>
                <w:rFonts w:ascii="Times New Roman" w:hAnsi="Times New Roman" w:cs="Times New Roman"/>
                <w:b/>
                <w:sz w:val="22"/>
                <w:szCs w:val="22"/>
              </w:rPr>
              <w:t>0</w:t>
            </w:r>
          </w:p>
        </w:tc>
        <w:tc>
          <w:tcPr>
            <w:tcW w:w="4455" w:type="dxa"/>
            <w:vMerge/>
            <w:tcBorders>
              <w:bottom w:val="nil"/>
              <w:right w:val="nil"/>
            </w:tcBorders>
          </w:tcPr>
          <w:p w14:paraId="78BBC98E" w14:textId="77777777" w:rsidR="007E37C8" w:rsidRDefault="007E37C8" w:rsidP="007E37C8">
            <w:pPr>
              <w:ind w:right="72"/>
              <w:jc w:val="center"/>
              <w:rPr>
                <w:rFonts w:ascii="Times New Roman" w:hAnsi="Times New Roman" w:cs="Times New Roman"/>
                <w:b/>
                <w:sz w:val="22"/>
                <w:szCs w:val="22"/>
              </w:rPr>
            </w:pPr>
          </w:p>
        </w:tc>
      </w:tr>
    </w:tbl>
    <w:p w14:paraId="79A86DCC" w14:textId="77777777" w:rsidR="00FB5344" w:rsidRDefault="00FB5344" w:rsidP="00300E0F">
      <w:pPr>
        <w:ind w:right="72"/>
        <w:rPr>
          <w:rFonts w:ascii="Times New Roman" w:hAnsi="Times New Roman" w:cs="Times New Roman"/>
          <w:b/>
          <w:sz w:val="22"/>
          <w:szCs w:val="22"/>
        </w:rPr>
      </w:pPr>
    </w:p>
    <w:p w14:paraId="53114A14" w14:textId="77777777" w:rsidR="007E37C8" w:rsidRDefault="007E37C8" w:rsidP="00300E0F">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966DF" w:rsidRPr="001C1AAD" w14:paraId="2334CD1C" w14:textId="77777777" w:rsidTr="004029AD">
        <w:trPr>
          <w:trHeight w:val="3230"/>
          <w:jc w:val="center"/>
        </w:trPr>
        <w:tc>
          <w:tcPr>
            <w:tcW w:w="10075" w:type="dxa"/>
          </w:tcPr>
          <w:p w14:paraId="6C9C6502" w14:textId="77777777" w:rsidR="00D966DF" w:rsidRPr="00BE43E2" w:rsidRDefault="00D966DF" w:rsidP="004029AD">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46DBF6BC" w14:textId="77777777" w:rsidR="00D966DF" w:rsidRPr="00262B2C" w:rsidRDefault="00D966DF" w:rsidP="004029AD">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7F95719F" w14:textId="77777777" w:rsidR="00D966DF" w:rsidRPr="001C75F9" w:rsidRDefault="00D966DF" w:rsidP="004029AD">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3BAD77D3" w14:textId="77777777" w:rsidR="00D966DF" w:rsidRDefault="00D966DF" w:rsidP="00D966DF">
      <w:pPr>
        <w:ind w:left="480" w:right="72"/>
        <w:rPr>
          <w:rFonts w:ascii="Times New Roman" w:hAnsi="Times New Roman" w:cs="Times New Roman"/>
          <w:i/>
          <w:sz w:val="20"/>
          <w:szCs w:val="20"/>
          <w:shd w:val="clear" w:color="auto" w:fill="FFFF99"/>
        </w:rPr>
      </w:pPr>
    </w:p>
    <w:p w14:paraId="0013705B" w14:textId="77777777" w:rsidR="007E37C8" w:rsidRDefault="007E37C8" w:rsidP="00D966DF">
      <w:pPr>
        <w:ind w:left="480" w:right="72"/>
        <w:rPr>
          <w:rFonts w:ascii="Times New Roman" w:hAnsi="Times New Roman" w:cs="Times New Roman"/>
          <w:i/>
          <w:sz w:val="20"/>
          <w:szCs w:val="20"/>
          <w:shd w:val="clear" w:color="auto" w:fill="FFFF99"/>
        </w:rPr>
      </w:pPr>
    </w:p>
    <w:p w14:paraId="08DAAC87" w14:textId="77777777" w:rsidR="00D966DF" w:rsidRDefault="00D966DF" w:rsidP="00D966DF">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70CB6D82" w14:textId="0AFED62B" w:rsidR="00D966DF" w:rsidRPr="00FC5AB1" w:rsidRDefault="00D966DF" w:rsidP="00FC5AB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D892577" w14:textId="77777777" w:rsidR="001C75F9" w:rsidRDefault="001C75F9" w:rsidP="1581ED5C">
      <w:pPr>
        <w:ind w:left="180" w:right="72"/>
        <w:rPr>
          <w:rFonts w:ascii="Times New Roman" w:hAnsi="Times New Roman" w:cs="Times New Roman"/>
          <w:b/>
          <w:bCs/>
          <w:sz w:val="22"/>
          <w:szCs w:val="22"/>
        </w:rPr>
      </w:pPr>
    </w:p>
    <w:p w14:paraId="4D6C7C7A" w14:textId="01FA0BB1" w:rsidR="1581ED5C" w:rsidRDefault="1581ED5C" w:rsidP="1581ED5C">
      <w:pPr>
        <w:ind w:left="180" w:right="72"/>
        <w:rPr>
          <w:rFonts w:ascii="Times New Roman" w:hAnsi="Times New Roman" w:cs="Times New Roman"/>
          <w:b/>
          <w:bCs/>
          <w:sz w:val="22"/>
          <w:szCs w:val="22"/>
        </w:rPr>
      </w:pPr>
    </w:p>
    <w:p w14:paraId="1EEC3B59" w14:textId="18776DBD" w:rsidR="1581ED5C" w:rsidRDefault="1581ED5C" w:rsidP="1581ED5C">
      <w:pPr>
        <w:ind w:left="180" w:right="72"/>
        <w:rPr>
          <w:rFonts w:ascii="Times New Roman" w:hAnsi="Times New Roman" w:cs="Times New Roman"/>
          <w:b/>
          <w:bCs/>
          <w:sz w:val="22"/>
          <w:szCs w:val="22"/>
        </w:rPr>
      </w:pPr>
    </w:p>
    <w:p w14:paraId="00CBE700" w14:textId="77777777" w:rsidR="007E37C8" w:rsidRPr="001C1AAD" w:rsidRDefault="007E37C8" w:rsidP="001C75F9">
      <w:pPr>
        <w:ind w:left="180" w:right="72"/>
        <w:rPr>
          <w:rFonts w:ascii="Times New Roman" w:hAnsi="Times New Roman" w:cs="Times New Roman"/>
          <w:b/>
          <w:sz w:val="22"/>
          <w:szCs w:val="22"/>
        </w:rPr>
      </w:pPr>
    </w:p>
    <w:p w14:paraId="2921182D" w14:textId="5D153F4E" w:rsidR="00E0738C" w:rsidRPr="007C085F" w:rsidRDefault="00E0738C" w:rsidP="007C085F">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4088E102" w14:textId="77777777" w:rsidR="007C085F" w:rsidRDefault="007C085F" w:rsidP="007C085F">
      <w:pPr>
        <w:pStyle w:val="paragraph"/>
        <w:numPr>
          <w:ilvl w:val="0"/>
          <w:numId w:val="41"/>
        </w:numPr>
        <w:tabs>
          <w:tab w:val="clear" w:pos="720"/>
        </w:tabs>
        <w:spacing w:before="0" w:beforeAutospacing="0" w:after="0" w:afterAutospacing="0"/>
        <w:ind w:left="990" w:hanging="270"/>
        <w:textAlignment w:val="baseline"/>
        <w:rPr>
          <w:sz w:val="22"/>
          <w:szCs w:val="22"/>
        </w:rPr>
      </w:pPr>
      <w:r>
        <w:rPr>
          <w:rStyle w:val="normaltextrun"/>
          <w:color w:val="000000"/>
          <w:sz w:val="22"/>
          <w:szCs w:val="22"/>
        </w:rPr>
        <w:t>Assignments submitted up to two days after the due date will receive a 10% deduction.   </w:t>
      </w:r>
      <w:r>
        <w:rPr>
          <w:rStyle w:val="eop"/>
          <w:color w:val="000000"/>
          <w:sz w:val="22"/>
          <w:szCs w:val="22"/>
        </w:rPr>
        <w:t> </w:t>
      </w:r>
    </w:p>
    <w:p w14:paraId="5E2CEFB4" w14:textId="77777777" w:rsidR="007C085F" w:rsidRDefault="007C085F" w:rsidP="007C085F">
      <w:pPr>
        <w:pStyle w:val="paragraph"/>
        <w:numPr>
          <w:ilvl w:val="0"/>
          <w:numId w:val="41"/>
        </w:numPr>
        <w:tabs>
          <w:tab w:val="clear" w:pos="720"/>
        </w:tabs>
        <w:spacing w:before="0" w:beforeAutospacing="0" w:after="0" w:afterAutospacing="0"/>
        <w:ind w:left="990" w:hanging="270"/>
        <w:textAlignment w:val="baseline"/>
        <w:rPr>
          <w:sz w:val="22"/>
          <w:szCs w:val="22"/>
        </w:rPr>
      </w:pPr>
      <w:r>
        <w:rPr>
          <w:rStyle w:val="normaltextrun"/>
          <w:color w:val="000000"/>
          <w:sz w:val="22"/>
          <w:szCs w:val="22"/>
        </w:rPr>
        <w:t>Assignments not submitted within two days after the due date will earn a zero in the grade book. </w:t>
      </w:r>
      <w:r>
        <w:rPr>
          <w:rStyle w:val="eop"/>
          <w:color w:val="000000"/>
          <w:sz w:val="22"/>
          <w:szCs w:val="22"/>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lastRenderedPageBreak/>
        <w:t>COE SYLLABUS STATEMENTS</w:t>
      </w:r>
    </w:p>
    <w:p w14:paraId="4A6C41B4" w14:textId="77777777" w:rsidR="006F4FAF" w:rsidRPr="008151FE" w:rsidRDefault="003E209E"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CC2EED" w:rsidRDefault="00606893" w:rsidP="00C67F4E">
      <w:pPr>
        <w:ind w:right="72"/>
        <w:rPr>
          <w:rFonts w:ascii="Times New Roman" w:hAnsi="Times New Roman" w:cs="Times New Roman"/>
          <w:color w:val="FF0000"/>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3E209E"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CC2EED">
      <w:pPr>
        <w:ind w:left="270"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140DE17A" w14:textId="77777777" w:rsidR="00376A14" w:rsidRDefault="00376A14" w:rsidP="009A7B87">
      <w:pPr>
        <w:ind w:right="72"/>
        <w:rPr>
          <w:rFonts w:ascii="Times New Roman" w:hAnsi="Times New Roman" w:cs="Times New Roman"/>
          <w:color w:val="000000"/>
          <w:sz w:val="22"/>
          <w:szCs w:val="22"/>
        </w:rPr>
      </w:pPr>
    </w:p>
    <w:tbl>
      <w:tblPr>
        <w:tblStyle w:val="TableGrid"/>
        <w:tblW w:w="10885" w:type="dxa"/>
        <w:jc w:val="center"/>
        <w:tblLook w:val="04A0" w:firstRow="1" w:lastRow="0" w:firstColumn="1" w:lastColumn="0" w:noHBand="0" w:noVBand="1"/>
      </w:tblPr>
      <w:tblGrid>
        <w:gridCol w:w="3325"/>
        <w:gridCol w:w="1980"/>
        <w:gridCol w:w="5580"/>
      </w:tblGrid>
      <w:tr w:rsidR="00376A14" w14:paraId="03C6D50A" w14:textId="77777777" w:rsidTr="1A39D86F">
        <w:trPr>
          <w:trHeight w:val="908"/>
          <w:tblHeader/>
          <w:jc w:val="center"/>
        </w:trPr>
        <w:tc>
          <w:tcPr>
            <w:tcW w:w="10885" w:type="dxa"/>
            <w:gridSpan w:val="3"/>
            <w:shd w:val="clear" w:color="auto" w:fill="DBE5F1" w:themeFill="accent1" w:themeFillTint="33"/>
          </w:tcPr>
          <w:p w14:paraId="1B592A52" w14:textId="77777777" w:rsidR="00376A14" w:rsidRPr="00615981" w:rsidRDefault="00376A14" w:rsidP="00BC516E">
            <w:pPr>
              <w:spacing w:after="60"/>
              <w:ind w:left="75"/>
              <w:textAlignment w:val="baseline"/>
              <w:rPr>
                <w:rFonts w:ascii="Times New Roman" w:hAnsi="Times New Roman" w:cs="Times New Roman"/>
              </w:rPr>
            </w:pPr>
            <w:r w:rsidRPr="00615981">
              <w:rPr>
                <w:rFonts w:ascii="Times New Roman" w:hAnsi="Times New Roman" w:cs="Times New Roman"/>
                <w:b/>
                <w:bCs/>
              </w:rPr>
              <w:t>Readings </w:t>
            </w:r>
            <w:r w:rsidRPr="00615981">
              <w:rPr>
                <w:rFonts w:ascii="Times New Roman" w:hAnsi="Times New Roman" w:cs="Times New Roman"/>
              </w:rPr>
              <w:t>– Complete before the week begins for that week.   </w:t>
            </w:r>
          </w:p>
          <w:p w14:paraId="46B958F7" w14:textId="77777777" w:rsidR="00376A14" w:rsidRPr="00615981" w:rsidRDefault="00376A14" w:rsidP="00BC516E">
            <w:pPr>
              <w:spacing w:after="60"/>
              <w:ind w:left="75"/>
              <w:textAlignment w:val="baseline"/>
              <w:rPr>
                <w:rFonts w:ascii="Times New Roman" w:hAnsi="Times New Roman" w:cs="Times New Roman"/>
              </w:rPr>
            </w:pPr>
            <w:r w:rsidRPr="00615981">
              <w:rPr>
                <w:rFonts w:ascii="Times New Roman" w:hAnsi="Times New Roman" w:cs="Times New Roman"/>
                <w:b/>
                <w:bCs/>
              </w:rPr>
              <w:t>Assignments</w:t>
            </w:r>
            <w:r w:rsidRPr="00615981">
              <w:rPr>
                <w:rFonts w:ascii="Times New Roman" w:hAnsi="Times New Roman" w:cs="Times New Roman"/>
              </w:rPr>
              <w:t> – Details for all assignments are located under the Content tab in MyCourses.  </w:t>
            </w:r>
          </w:p>
          <w:p w14:paraId="25F6AFE6" w14:textId="21DA88F2" w:rsidR="00376A14" w:rsidRDefault="00376A14" w:rsidP="00BC516E">
            <w:pPr>
              <w:spacing w:after="60"/>
              <w:ind w:left="60" w:right="72"/>
              <w:rPr>
                <w:rFonts w:ascii="Times New Roman" w:hAnsi="Times New Roman" w:cs="Times New Roman"/>
                <w:color w:val="000000"/>
                <w:sz w:val="22"/>
                <w:szCs w:val="22"/>
              </w:rPr>
            </w:pPr>
            <w:r w:rsidRPr="00615981">
              <w:rPr>
                <w:rFonts w:ascii="Times New Roman" w:hAnsi="Times New Roman" w:cs="Times New Roman"/>
              </w:rPr>
              <w:t xml:space="preserve">All assignments are due </w:t>
            </w:r>
            <w:r w:rsidRPr="00615981">
              <w:rPr>
                <w:rFonts w:ascii="Times New Roman" w:hAnsi="Times New Roman" w:cs="Times New Roman"/>
                <w:b/>
                <w:bCs/>
                <w:color w:val="0066FF"/>
              </w:rPr>
              <w:t>by 11:30 pm on Friday</w:t>
            </w:r>
            <w:r w:rsidRPr="00615981">
              <w:rPr>
                <w:rFonts w:ascii="Times New Roman" w:hAnsi="Times New Roman" w:cs="Times New Roman"/>
              </w:rPr>
              <w:t>.  </w:t>
            </w:r>
          </w:p>
        </w:tc>
      </w:tr>
      <w:tr w:rsidR="00376A14" w14:paraId="23ECF183" w14:textId="77777777" w:rsidTr="1A39D86F">
        <w:trPr>
          <w:tblHeader/>
          <w:jc w:val="center"/>
        </w:trPr>
        <w:tc>
          <w:tcPr>
            <w:tcW w:w="3325" w:type="dxa"/>
            <w:shd w:val="clear" w:color="auto" w:fill="95B3D7" w:themeFill="accent1" w:themeFillTint="99"/>
          </w:tcPr>
          <w:p w14:paraId="7DE782DF" w14:textId="1417C219" w:rsidR="00376A14" w:rsidRPr="00376A14" w:rsidRDefault="00376A14" w:rsidP="00376A14">
            <w:pPr>
              <w:ind w:right="72"/>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Topic</w:t>
            </w:r>
          </w:p>
        </w:tc>
        <w:tc>
          <w:tcPr>
            <w:tcW w:w="1980" w:type="dxa"/>
            <w:shd w:val="clear" w:color="auto" w:fill="95B3D7" w:themeFill="accent1" w:themeFillTint="99"/>
          </w:tcPr>
          <w:p w14:paraId="3594A597" w14:textId="4678FCF0" w:rsidR="00376A14" w:rsidRPr="00376A14" w:rsidRDefault="00376A14" w:rsidP="00376A14">
            <w:pPr>
              <w:ind w:right="72"/>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Date</w:t>
            </w:r>
          </w:p>
        </w:tc>
        <w:tc>
          <w:tcPr>
            <w:tcW w:w="5580" w:type="dxa"/>
            <w:shd w:val="clear" w:color="auto" w:fill="95B3D7" w:themeFill="accent1" w:themeFillTint="99"/>
          </w:tcPr>
          <w:p w14:paraId="22A16002" w14:textId="3C8A24C2" w:rsidR="00376A14" w:rsidRPr="00376A14" w:rsidRDefault="00376A14" w:rsidP="00376A14">
            <w:pPr>
              <w:ind w:right="72"/>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Readings &amp; Assignments</w:t>
            </w:r>
          </w:p>
        </w:tc>
      </w:tr>
      <w:tr w:rsidR="002E0FC2" w14:paraId="3E8E9B64" w14:textId="77777777" w:rsidTr="1A39D86F">
        <w:trPr>
          <w:trHeight w:val="890"/>
          <w:jc w:val="center"/>
        </w:trPr>
        <w:tc>
          <w:tcPr>
            <w:tcW w:w="3325" w:type="dxa"/>
            <w:vMerge w:val="restart"/>
          </w:tcPr>
          <w:p w14:paraId="6E2B13B9"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b/>
                <w:bCs/>
              </w:rPr>
              <w:t>Module 1: </w:t>
            </w:r>
            <w:r w:rsidRPr="00615981">
              <w:rPr>
                <w:rFonts w:ascii="Times New Roman" w:hAnsi="Times New Roman" w:cs="Times New Roman"/>
              </w:rPr>
              <w:t>  </w:t>
            </w:r>
          </w:p>
          <w:p w14:paraId="05A0A31C"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rPr>
              <w:t>Introduction to Course   </w:t>
            </w:r>
          </w:p>
          <w:p w14:paraId="7E9E293B"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rPr>
              <w:t> </w:t>
            </w:r>
          </w:p>
          <w:p w14:paraId="14A0C841"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rPr>
              <w:t> </w:t>
            </w:r>
          </w:p>
          <w:p w14:paraId="53F9FEB0" w14:textId="772F16FD" w:rsidR="002E0FC2" w:rsidRDefault="002E0FC2" w:rsidP="002E0FC2">
            <w:pPr>
              <w:ind w:left="150" w:right="72"/>
              <w:rPr>
                <w:rFonts w:ascii="Times New Roman" w:hAnsi="Times New Roman" w:cs="Times New Roman"/>
                <w:color w:val="000000"/>
                <w:sz w:val="22"/>
                <w:szCs w:val="22"/>
              </w:rPr>
            </w:pPr>
            <w:r w:rsidRPr="002E0FC2">
              <w:rPr>
                <w:rFonts w:ascii="Times New Roman" w:hAnsi="Times New Roman" w:cs="Times New Roman"/>
                <w:b/>
                <w:bCs/>
                <w:i/>
                <w:iCs/>
                <w:u w:val="single"/>
              </w:rPr>
              <w:t>Note</w:t>
            </w:r>
            <w:r w:rsidRPr="002E0FC2">
              <w:rPr>
                <w:rFonts w:ascii="Times New Roman" w:hAnsi="Times New Roman" w:cs="Times New Roman"/>
                <w:i/>
                <w:iCs/>
              </w:rPr>
              <w:t>:</w:t>
            </w:r>
            <w:r w:rsidRPr="00615981">
              <w:rPr>
                <w:rFonts w:ascii="Times New Roman" w:hAnsi="Times New Roman" w:cs="Times New Roman"/>
                <w:i/>
                <w:iCs/>
              </w:rPr>
              <w:t xml:space="preserve"> The College is closed on 5/2</w:t>
            </w:r>
            <w:r w:rsidRPr="00CC2EED">
              <w:rPr>
                <w:rFonts w:ascii="Times New Roman" w:hAnsi="Times New Roman" w:cs="Times New Roman"/>
                <w:i/>
                <w:iCs/>
              </w:rPr>
              <w:t>7 for Memorial Day</w:t>
            </w:r>
            <w:r w:rsidRPr="00615981">
              <w:rPr>
                <w:rFonts w:ascii="Times New Roman" w:hAnsi="Times New Roman" w:cs="Times New Roman"/>
                <w:i/>
                <w:iCs/>
              </w:rPr>
              <w:t> </w:t>
            </w:r>
            <w:r w:rsidRPr="00615981">
              <w:rPr>
                <w:rFonts w:ascii="Times New Roman" w:hAnsi="Times New Roman" w:cs="Times New Roman"/>
              </w:rPr>
              <w:t> </w:t>
            </w:r>
          </w:p>
        </w:tc>
        <w:tc>
          <w:tcPr>
            <w:tcW w:w="1980" w:type="dxa"/>
            <w:shd w:val="clear" w:color="auto" w:fill="DBE5F1" w:themeFill="accent1" w:themeFillTint="33"/>
          </w:tcPr>
          <w:p w14:paraId="52A1CD3C" w14:textId="766ADFE4" w:rsidR="002E0FC2" w:rsidRPr="00615981" w:rsidRDefault="002E0FC2" w:rsidP="00376A14">
            <w:pPr>
              <w:jc w:val="center"/>
              <w:textAlignment w:val="baseline"/>
              <w:rPr>
                <w:rFonts w:ascii="Times New Roman" w:hAnsi="Times New Roman" w:cs="Times New Roman"/>
              </w:rPr>
            </w:pPr>
            <w:r w:rsidRPr="00615981">
              <w:rPr>
                <w:rFonts w:ascii="Times New Roman" w:hAnsi="Times New Roman" w:cs="Times New Roman"/>
                <w:b/>
                <w:bCs/>
                <w:i/>
                <w:iCs/>
              </w:rPr>
              <w:t>Week 1</w:t>
            </w:r>
          </w:p>
          <w:p w14:paraId="38AC8672" w14:textId="7D1C1321" w:rsidR="002E0FC2" w:rsidRDefault="002E0FC2"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5/2</w:t>
            </w:r>
            <w:r w:rsidRPr="00CC2EED">
              <w:rPr>
                <w:rFonts w:ascii="Times New Roman" w:hAnsi="Times New Roman" w:cs="Times New Roman"/>
              </w:rPr>
              <w:t>0</w:t>
            </w:r>
            <w:r w:rsidRPr="00615981">
              <w:rPr>
                <w:rFonts w:ascii="Times New Roman" w:hAnsi="Times New Roman" w:cs="Times New Roman"/>
              </w:rPr>
              <w:t xml:space="preserve"> – 5/2</w:t>
            </w:r>
            <w:r w:rsidRPr="00CC2EED">
              <w:rPr>
                <w:rFonts w:ascii="Times New Roman" w:hAnsi="Times New Roman" w:cs="Times New Roman"/>
              </w:rPr>
              <w:t>6</w:t>
            </w:r>
          </w:p>
        </w:tc>
        <w:tc>
          <w:tcPr>
            <w:tcW w:w="5580" w:type="dxa"/>
          </w:tcPr>
          <w:p w14:paraId="5B3FD49B" w14:textId="77777777" w:rsidR="002E0FC2" w:rsidRPr="00615981" w:rsidRDefault="002E0FC2" w:rsidP="007009C6">
            <w:pPr>
              <w:numPr>
                <w:ilvl w:val="0"/>
                <w:numId w:val="42"/>
              </w:numPr>
              <w:tabs>
                <w:tab w:val="clear" w:pos="720"/>
              </w:tabs>
              <w:ind w:left="316" w:hanging="180"/>
              <w:textAlignment w:val="baseline"/>
              <w:rPr>
                <w:rFonts w:ascii="Times New Roman" w:hAnsi="Times New Roman" w:cs="Times New Roman"/>
              </w:rPr>
            </w:pPr>
            <w:r w:rsidRPr="00615981">
              <w:rPr>
                <w:rFonts w:ascii="Times New Roman" w:hAnsi="Times New Roman" w:cs="Times New Roman"/>
              </w:rPr>
              <w:t>Review the Start Here sub-module   </w:t>
            </w:r>
          </w:p>
          <w:p w14:paraId="7D903D2A" w14:textId="77777777" w:rsidR="002E0FC2" w:rsidRDefault="002E0FC2" w:rsidP="002E0FC2">
            <w:pPr>
              <w:numPr>
                <w:ilvl w:val="0"/>
                <w:numId w:val="42"/>
              </w:numPr>
              <w:tabs>
                <w:tab w:val="clear" w:pos="720"/>
              </w:tabs>
              <w:ind w:left="316" w:hanging="180"/>
              <w:textAlignment w:val="baseline"/>
              <w:rPr>
                <w:rFonts w:ascii="Times New Roman" w:hAnsi="Times New Roman" w:cs="Times New Roman"/>
              </w:rPr>
            </w:pPr>
            <w:r w:rsidRPr="00615981">
              <w:rPr>
                <w:rFonts w:ascii="Times New Roman" w:hAnsi="Times New Roman" w:cs="Times New Roman"/>
              </w:rPr>
              <w:t>Read Chapters 1 &amp; 2   </w:t>
            </w:r>
          </w:p>
          <w:p w14:paraId="4DAE9B74" w14:textId="18B547CD" w:rsidR="002E0FC2" w:rsidRPr="002E0FC2" w:rsidRDefault="002E0FC2" w:rsidP="002E0FC2">
            <w:pPr>
              <w:numPr>
                <w:ilvl w:val="0"/>
                <w:numId w:val="42"/>
              </w:numPr>
              <w:tabs>
                <w:tab w:val="clear" w:pos="720"/>
              </w:tabs>
              <w:ind w:left="316" w:hanging="180"/>
              <w:textAlignment w:val="baseline"/>
              <w:rPr>
                <w:rFonts w:ascii="Times New Roman" w:hAnsi="Times New Roman" w:cs="Times New Roman"/>
              </w:rPr>
            </w:pPr>
            <w:r w:rsidRPr="002E0FC2">
              <w:rPr>
                <w:rFonts w:ascii="Times New Roman" w:hAnsi="Times New Roman" w:cs="Times New Roman"/>
                <w:color w:val="0066FF"/>
              </w:rPr>
              <w:t>Module 1 discussion board </w:t>
            </w:r>
            <w:r w:rsidRPr="002E0FC2">
              <w:rPr>
                <w:rFonts w:ascii="Times New Roman" w:hAnsi="Times New Roman" w:cs="Times New Roman"/>
                <w:b/>
                <w:bCs/>
                <w:color w:val="0066FF"/>
              </w:rPr>
              <w:t>due</w:t>
            </w:r>
            <w:r w:rsidRPr="002E0FC2">
              <w:rPr>
                <w:rFonts w:ascii="Times New Roman" w:hAnsi="Times New Roman" w:cs="Times New Roman"/>
                <w:color w:val="0066FF"/>
              </w:rPr>
              <w:t xml:space="preserve"> </w:t>
            </w:r>
            <w:r w:rsidRPr="002E0FC2">
              <w:rPr>
                <w:rFonts w:ascii="Times New Roman" w:hAnsi="Times New Roman" w:cs="Times New Roman"/>
                <w:b/>
                <w:bCs/>
                <w:color w:val="0066FF"/>
              </w:rPr>
              <w:t>5/24</w:t>
            </w:r>
            <w:r w:rsidRPr="002E0FC2">
              <w:rPr>
                <w:rFonts w:ascii="Times New Roman" w:hAnsi="Times New Roman" w:cs="Times New Roman"/>
                <w:color w:val="0066FF"/>
              </w:rPr>
              <w:t> </w:t>
            </w:r>
          </w:p>
        </w:tc>
      </w:tr>
      <w:tr w:rsidR="002E0FC2" w14:paraId="1D17006E" w14:textId="77777777" w:rsidTr="1A39D86F">
        <w:trPr>
          <w:trHeight w:val="890"/>
          <w:jc w:val="center"/>
        </w:trPr>
        <w:tc>
          <w:tcPr>
            <w:tcW w:w="3325" w:type="dxa"/>
            <w:vMerge/>
          </w:tcPr>
          <w:p w14:paraId="7FEC1488" w14:textId="77777777" w:rsidR="002E0FC2" w:rsidRDefault="002E0FC2" w:rsidP="009A7B87">
            <w:pPr>
              <w:ind w:right="72"/>
              <w:rPr>
                <w:rFonts w:ascii="Times New Roman" w:hAnsi="Times New Roman" w:cs="Times New Roman"/>
                <w:color w:val="000000"/>
                <w:sz w:val="22"/>
                <w:szCs w:val="22"/>
              </w:rPr>
            </w:pPr>
          </w:p>
        </w:tc>
        <w:tc>
          <w:tcPr>
            <w:tcW w:w="1980" w:type="dxa"/>
            <w:shd w:val="clear" w:color="auto" w:fill="DBE5F1" w:themeFill="accent1" w:themeFillTint="33"/>
          </w:tcPr>
          <w:p w14:paraId="645A250E" w14:textId="52507A9C" w:rsidR="002E0FC2" w:rsidRPr="00615981" w:rsidRDefault="002E0FC2" w:rsidP="00376A14">
            <w:pPr>
              <w:jc w:val="center"/>
              <w:textAlignment w:val="baseline"/>
              <w:rPr>
                <w:rFonts w:ascii="Times New Roman" w:hAnsi="Times New Roman" w:cs="Times New Roman"/>
              </w:rPr>
            </w:pPr>
            <w:r w:rsidRPr="00615981">
              <w:rPr>
                <w:rFonts w:ascii="Times New Roman" w:hAnsi="Times New Roman" w:cs="Times New Roman"/>
                <w:b/>
                <w:bCs/>
                <w:i/>
                <w:iCs/>
              </w:rPr>
              <w:t>Week 2</w:t>
            </w:r>
          </w:p>
          <w:p w14:paraId="1EDC9101" w14:textId="747C8431" w:rsidR="002E0FC2" w:rsidRDefault="002E0FC2"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5/2</w:t>
            </w:r>
            <w:r w:rsidRPr="00CC2EED">
              <w:rPr>
                <w:rFonts w:ascii="Times New Roman" w:hAnsi="Times New Roman" w:cs="Times New Roman"/>
              </w:rPr>
              <w:t>7</w:t>
            </w:r>
            <w:r w:rsidRPr="00615981">
              <w:rPr>
                <w:rFonts w:ascii="Times New Roman" w:hAnsi="Times New Roman" w:cs="Times New Roman"/>
              </w:rPr>
              <w:t xml:space="preserve"> – 6/</w:t>
            </w:r>
            <w:r w:rsidRPr="00CC2EED">
              <w:rPr>
                <w:rFonts w:ascii="Times New Roman" w:hAnsi="Times New Roman" w:cs="Times New Roman"/>
              </w:rPr>
              <w:t>2</w:t>
            </w:r>
          </w:p>
        </w:tc>
        <w:tc>
          <w:tcPr>
            <w:tcW w:w="5580" w:type="dxa"/>
          </w:tcPr>
          <w:p w14:paraId="79D47515" w14:textId="77777777" w:rsidR="002E0FC2" w:rsidRDefault="002E0FC2" w:rsidP="002E0FC2">
            <w:pPr>
              <w:numPr>
                <w:ilvl w:val="0"/>
                <w:numId w:val="42"/>
              </w:numPr>
              <w:tabs>
                <w:tab w:val="clear" w:pos="720"/>
              </w:tabs>
              <w:ind w:left="316" w:hanging="180"/>
              <w:textAlignment w:val="baseline"/>
              <w:rPr>
                <w:rFonts w:ascii="Times New Roman" w:hAnsi="Times New Roman" w:cs="Times New Roman"/>
              </w:rPr>
            </w:pPr>
            <w:r w:rsidRPr="00615981">
              <w:rPr>
                <w:rFonts w:ascii="Times New Roman" w:hAnsi="Times New Roman" w:cs="Times New Roman"/>
              </w:rPr>
              <w:t>Review Analyzing a standard presentation  </w:t>
            </w:r>
          </w:p>
          <w:p w14:paraId="0EB3A6E9" w14:textId="28F27DE5" w:rsidR="002E0FC2" w:rsidRPr="002E0FC2" w:rsidRDefault="002E0FC2" w:rsidP="002E0FC2">
            <w:pPr>
              <w:numPr>
                <w:ilvl w:val="0"/>
                <w:numId w:val="42"/>
              </w:numPr>
              <w:tabs>
                <w:tab w:val="clear" w:pos="720"/>
              </w:tabs>
              <w:ind w:left="316" w:hanging="180"/>
              <w:textAlignment w:val="baseline"/>
              <w:rPr>
                <w:rFonts w:ascii="Times New Roman" w:hAnsi="Times New Roman" w:cs="Times New Roman"/>
              </w:rPr>
            </w:pPr>
            <w:r w:rsidRPr="002E0FC2">
              <w:rPr>
                <w:rFonts w:ascii="Times New Roman" w:hAnsi="Times New Roman" w:cs="Times New Roman"/>
                <w:color w:val="0066FF"/>
              </w:rPr>
              <w:t>Module 1 lab – Analyzing a standard</w:t>
            </w:r>
            <w:r w:rsidRPr="002E0FC2">
              <w:rPr>
                <w:rFonts w:ascii="Times New Roman" w:hAnsi="Times New Roman" w:cs="Times New Roman"/>
                <w:b/>
                <w:bCs/>
                <w:color w:val="0066FF"/>
              </w:rPr>
              <w:t xml:space="preserve"> due 5/31</w:t>
            </w:r>
            <w:r w:rsidRPr="002E0FC2">
              <w:rPr>
                <w:rFonts w:ascii="Times New Roman" w:hAnsi="Times New Roman" w:cs="Times New Roman"/>
                <w:color w:val="0066FF"/>
              </w:rPr>
              <w:t> </w:t>
            </w:r>
          </w:p>
        </w:tc>
      </w:tr>
      <w:tr w:rsidR="00376A14" w14:paraId="3AF04316" w14:textId="77777777" w:rsidTr="1A39D86F">
        <w:trPr>
          <w:trHeight w:val="1430"/>
          <w:jc w:val="center"/>
        </w:trPr>
        <w:tc>
          <w:tcPr>
            <w:tcW w:w="3325" w:type="dxa"/>
          </w:tcPr>
          <w:p w14:paraId="0360A345" w14:textId="77777777" w:rsidR="002E0FC2" w:rsidRDefault="002E0FC2" w:rsidP="002E0FC2">
            <w:pPr>
              <w:ind w:left="165"/>
              <w:textAlignment w:val="baseline"/>
              <w:rPr>
                <w:rFonts w:ascii="Times New Roman" w:hAnsi="Times New Roman" w:cs="Times New Roman"/>
                <w:b/>
                <w:bCs/>
              </w:rPr>
            </w:pPr>
            <w:r w:rsidRPr="00615981">
              <w:rPr>
                <w:rFonts w:ascii="Times New Roman" w:hAnsi="Times New Roman" w:cs="Times New Roman"/>
                <w:b/>
                <w:bCs/>
              </w:rPr>
              <w:t>Module 2</w:t>
            </w:r>
            <w:r>
              <w:rPr>
                <w:rFonts w:ascii="Times New Roman" w:hAnsi="Times New Roman" w:cs="Times New Roman"/>
                <w:b/>
                <w:bCs/>
              </w:rPr>
              <w:t xml:space="preserve">: </w:t>
            </w:r>
          </w:p>
          <w:p w14:paraId="4F528927" w14:textId="63D527B1" w:rsidR="00376A14" w:rsidRPr="002E0FC2" w:rsidRDefault="002E0FC2" w:rsidP="002E0FC2">
            <w:pPr>
              <w:ind w:left="165"/>
              <w:textAlignment w:val="baseline"/>
              <w:rPr>
                <w:rFonts w:ascii="Times New Roman" w:hAnsi="Times New Roman" w:cs="Times New Roman"/>
              </w:rPr>
            </w:pPr>
            <w:r w:rsidRPr="00615981">
              <w:rPr>
                <w:rFonts w:ascii="Times New Roman" w:hAnsi="Times New Roman" w:cs="Times New Roman"/>
              </w:rPr>
              <w:t>Assessment Planning, Validity, &amp; Reliability   </w:t>
            </w:r>
          </w:p>
        </w:tc>
        <w:tc>
          <w:tcPr>
            <w:tcW w:w="1980" w:type="dxa"/>
            <w:shd w:val="clear" w:color="auto" w:fill="DBE5F1" w:themeFill="accent1" w:themeFillTint="33"/>
          </w:tcPr>
          <w:p w14:paraId="7EF4C293" w14:textId="17310C6B" w:rsidR="00376A14" w:rsidRPr="00615981" w:rsidRDefault="00376A14" w:rsidP="00376A14">
            <w:pPr>
              <w:jc w:val="center"/>
              <w:textAlignment w:val="baseline"/>
              <w:rPr>
                <w:rFonts w:ascii="Times New Roman" w:hAnsi="Times New Roman" w:cs="Times New Roman"/>
              </w:rPr>
            </w:pPr>
            <w:r w:rsidRPr="00615981">
              <w:rPr>
                <w:rFonts w:ascii="Times New Roman" w:hAnsi="Times New Roman" w:cs="Times New Roman"/>
                <w:b/>
                <w:bCs/>
                <w:i/>
                <w:iCs/>
              </w:rPr>
              <w:t>Week 3</w:t>
            </w:r>
          </w:p>
          <w:p w14:paraId="2C6475E2" w14:textId="4FB61CB1" w:rsidR="00376A14" w:rsidRDefault="00376A14"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6/</w:t>
            </w:r>
            <w:r w:rsidRPr="00CC2EED">
              <w:rPr>
                <w:rFonts w:ascii="Times New Roman" w:hAnsi="Times New Roman" w:cs="Times New Roman"/>
              </w:rPr>
              <w:t>3</w:t>
            </w:r>
            <w:r w:rsidRPr="00615981">
              <w:rPr>
                <w:rFonts w:ascii="Times New Roman" w:hAnsi="Times New Roman" w:cs="Times New Roman"/>
              </w:rPr>
              <w:t xml:space="preserve"> – 6/</w:t>
            </w:r>
            <w:r w:rsidRPr="00CC2EED">
              <w:rPr>
                <w:rFonts w:ascii="Times New Roman" w:hAnsi="Times New Roman" w:cs="Times New Roman"/>
              </w:rPr>
              <w:t>9</w:t>
            </w:r>
          </w:p>
        </w:tc>
        <w:tc>
          <w:tcPr>
            <w:tcW w:w="5580" w:type="dxa"/>
          </w:tcPr>
          <w:p w14:paraId="49504704" w14:textId="77777777" w:rsidR="002E0FC2" w:rsidRPr="00615981" w:rsidRDefault="002E0FC2" w:rsidP="002E0FC2">
            <w:pPr>
              <w:numPr>
                <w:ilvl w:val="0"/>
                <w:numId w:val="43"/>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Chapters 3-4   </w:t>
            </w:r>
          </w:p>
          <w:p w14:paraId="27C1530D" w14:textId="77777777" w:rsidR="002E0FC2" w:rsidRPr="00615981" w:rsidRDefault="002E0FC2" w:rsidP="002E0FC2">
            <w:pPr>
              <w:numPr>
                <w:ilvl w:val="0"/>
                <w:numId w:val="43"/>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Assessment and UDL (in MyCourses)   </w:t>
            </w:r>
          </w:p>
          <w:p w14:paraId="7888D526" w14:textId="77777777" w:rsidR="002E0FC2" w:rsidRPr="002E0FC2" w:rsidRDefault="002E0FC2" w:rsidP="002E0FC2">
            <w:pPr>
              <w:numPr>
                <w:ilvl w:val="0"/>
                <w:numId w:val="43"/>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color w:val="0066FF"/>
              </w:rPr>
              <w:t>Module 2 quiz </w:t>
            </w:r>
            <w:r w:rsidRPr="00615981">
              <w:rPr>
                <w:rFonts w:ascii="Times New Roman" w:hAnsi="Times New Roman" w:cs="Times New Roman"/>
                <w:b/>
                <w:bCs/>
                <w:color w:val="0066FF"/>
              </w:rPr>
              <w:t>due 6/</w:t>
            </w:r>
            <w:r w:rsidRPr="00CC2EED">
              <w:rPr>
                <w:rFonts w:ascii="Times New Roman" w:hAnsi="Times New Roman" w:cs="Times New Roman"/>
                <w:b/>
                <w:bCs/>
                <w:color w:val="0066FF"/>
              </w:rPr>
              <w:t>7</w:t>
            </w:r>
            <w:r w:rsidRPr="00615981">
              <w:rPr>
                <w:rFonts w:ascii="Times New Roman" w:hAnsi="Times New Roman" w:cs="Times New Roman"/>
                <w:color w:val="0066FF"/>
              </w:rPr>
              <w:t>  </w:t>
            </w:r>
          </w:p>
          <w:p w14:paraId="250B3B57" w14:textId="2AAE3736" w:rsidR="00376A14" w:rsidRPr="002E0FC2" w:rsidRDefault="002E0FC2" w:rsidP="002E0FC2">
            <w:pPr>
              <w:numPr>
                <w:ilvl w:val="0"/>
                <w:numId w:val="43"/>
              </w:numPr>
              <w:tabs>
                <w:tab w:val="clear" w:pos="720"/>
              </w:tabs>
              <w:ind w:left="346" w:hanging="181"/>
              <w:textAlignment w:val="baseline"/>
              <w:rPr>
                <w:rFonts w:ascii="Times New Roman" w:hAnsi="Times New Roman" w:cs="Times New Roman"/>
              </w:rPr>
            </w:pPr>
            <w:r w:rsidRPr="002E0FC2">
              <w:rPr>
                <w:rFonts w:ascii="Times New Roman" w:hAnsi="Times New Roman" w:cs="Times New Roman"/>
                <w:color w:val="0066FF"/>
              </w:rPr>
              <w:t>Module 2 lab – Validity &amp; reliability assignment </w:t>
            </w:r>
            <w:r w:rsidRPr="002E0FC2">
              <w:rPr>
                <w:rFonts w:ascii="Times New Roman" w:hAnsi="Times New Roman" w:cs="Times New Roman"/>
                <w:b/>
                <w:bCs/>
                <w:color w:val="0066FF"/>
              </w:rPr>
              <w:t>due 6/7</w:t>
            </w:r>
            <w:r w:rsidRPr="002E0FC2">
              <w:rPr>
                <w:rFonts w:ascii="Times New Roman" w:hAnsi="Times New Roman" w:cs="Times New Roman"/>
                <w:color w:val="0066FF"/>
              </w:rPr>
              <w:t>  </w:t>
            </w:r>
          </w:p>
        </w:tc>
      </w:tr>
      <w:tr w:rsidR="00376A14" w14:paraId="58270533" w14:textId="77777777" w:rsidTr="1A39D86F">
        <w:trPr>
          <w:trHeight w:val="2015"/>
          <w:jc w:val="center"/>
        </w:trPr>
        <w:tc>
          <w:tcPr>
            <w:tcW w:w="3325" w:type="dxa"/>
          </w:tcPr>
          <w:p w14:paraId="5F9CD6DB"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b/>
                <w:bCs/>
              </w:rPr>
              <w:t>Module 3: </w:t>
            </w:r>
            <w:r w:rsidRPr="00615981">
              <w:rPr>
                <w:rFonts w:ascii="Times New Roman" w:hAnsi="Times New Roman" w:cs="Times New Roman"/>
              </w:rPr>
              <w:t>  </w:t>
            </w:r>
          </w:p>
          <w:p w14:paraId="2E4A6B99" w14:textId="1EEB7F81" w:rsidR="00376A14" w:rsidRDefault="002E0FC2" w:rsidP="002E0FC2">
            <w:pPr>
              <w:ind w:left="150" w:right="72"/>
              <w:rPr>
                <w:rFonts w:ascii="Times New Roman" w:hAnsi="Times New Roman" w:cs="Times New Roman"/>
                <w:color w:val="000000"/>
                <w:sz w:val="22"/>
                <w:szCs w:val="22"/>
              </w:rPr>
            </w:pPr>
            <w:r w:rsidRPr="00615981">
              <w:rPr>
                <w:rFonts w:ascii="Times New Roman" w:hAnsi="Times New Roman" w:cs="Times New Roman"/>
              </w:rPr>
              <w:t>Item Construction   </w:t>
            </w:r>
          </w:p>
        </w:tc>
        <w:tc>
          <w:tcPr>
            <w:tcW w:w="1980" w:type="dxa"/>
            <w:shd w:val="clear" w:color="auto" w:fill="DBE5F1" w:themeFill="accent1" w:themeFillTint="33"/>
          </w:tcPr>
          <w:p w14:paraId="07DAC9C3" w14:textId="77777777" w:rsidR="00376A14" w:rsidRPr="00615981" w:rsidRDefault="00376A14" w:rsidP="00376A14">
            <w:pPr>
              <w:jc w:val="center"/>
              <w:textAlignment w:val="baseline"/>
              <w:rPr>
                <w:rFonts w:ascii="Times New Roman" w:hAnsi="Times New Roman" w:cs="Times New Roman"/>
              </w:rPr>
            </w:pPr>
            <w:r w:rsidRPr="00615981">
              <w:rPr>
                <w:rFonts w:ascii="Times New Roman" w:hAnsi="Times New Roman" w:cs="Times New Roman"/>
                <w:b/>
                <w:bCs/>
                <w:i/>
                <w:iCs/>
              </w:rPr>
              <w:t>Week 4</w:t>
            </w:r>
            <w:r w:rsidRPr="00615981">
              <w:rPr>
                <w:rFonts w:ascii="Times New Roman" w:hAnsi="Times New Roman" w:cs="Times New Roman"/>
              </w:rPr>
              <w:t> </w:t>
            </w:r>
          </w:p>
          <w:p w14:paraId="780EA6CB" w14:textId="28F53A14" w:rsidR="00376A14" w:rsidRDefault="00376A14"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6/1</w:t>
            </w:r>
            <w:r w:rsidRPr="00CC2EED">
              <w:rPr>
                <w:rFonts w:ascii="Times New Roman" w:hAnsi="Times New Roman" w:cs="Times New Roman"/>
              </w:rPr>
              <w:t>0</w:t>
            </w:r>
            <w:r w:rsidRPr="00615981">
              <w:rPr>
                <w:rFonts w:ascii="Times New Roman" w:hAnsi="Times New Roman" w:cs="Times New Roman"/>
              </w:rPr>
              <w:t xml:space="preserve"> – 6/1</w:t>
            </w:r>
            <w:r w:rsidRPr="00CC2EED">
              <w:rPr>
                <w:rFonts w:ascii="Times New Roman" w:hAnsi="Times New Roman" w:cs="Times New Roman"/>
              </w:rPr>
              <w:t>6</w:t>
            </w:r>
          </w:p>
        </w:tc>
        <w:tc>
          <w:tcPr>
            <w:tcW w:w="5580" w:type="dxa"/>
          </w:tcPr>
          <w:p w14:paraId="01284182" w14:textId="77777777" w:rsidR="002E0FC2" w:rsidRPr="00615981" w:rsidRDefault="002E0FC2" w:rsidP="002E0FC2">
            <w:pPr>
              <w:numPr>
                <w:ilvl w:val="0"/>
                <w:numId w:val="44"/>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Chapters 5-8   </w:t>
            </w:r>
          </w:p>
          <w:p w14:paraId="0065B97D" w14:textId="77777777" w:rsidR="002E0FC2" w:rsidRPr="00615981" w:rsidRDefault="002E0FC2" w:rsidP="002E0FC2">
            <w:pPr>
              <w:numPr>
                <w:ilvl w:val="0"/>
                <w:numId w:val="44"/>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Aligning an assessment to a standard (in MyCourses)   </w:t>
            </w:r>
          </w:p>
          <w:p w14:paraId="5989AD81" w14:textId="77777777" w:rsidR="002E0FC2" w:rsidRPr="00615981" w:rsidRDefault="002E0FC2" w:rsidP="002E0FC2">
            <w:pPr>
              <w:numPr>
                <w:ilvl w:val="0"/>
                <w:numId w:val="44"/>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Download and read Assessment Writing Tips &amp; Item Writing Guidelines   </w:t>
            </w:r>
          </w:p>
          <w:p w14:paraId="4161D3C6" w14:textId="77777777" w:rsidR="002E0FC2" w:rsidRPr="002E0FC2" w:rsidRDefault="002E0FC2" w:rsidP="002E0FC2">
            <w:pPr>
              <w:numPr>
                <w:ilvl w:val="0"/>
                <w:numId w:val="44"/>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color w:val="0066FF"/>
              </w:rPr>
              <w:t>Module 3 discussion board </w:t>
            </w:r>
            <w:r w:rsidRPr="00615981">
              <w:rPr>
                <w:rFonts w:ascii="Times New Roman" w:hAnsi="Times New Roman" w:cs="Times New Roman"/>
                <w:b/>
                <w:bCs/>
                <w:color w:val="0066FF"/>
              </w:rPr>
              <w:t>due 6/1</w:t>
            </w:r>
            <w:r w:rsidRPr="00CC2EED">
              <w:rPr>
                <w:rFonts w:ascii="Times New Roman" w:hAnsi="Times New Roman" w:cs="Times New Roman"/>
                <w:b/>
                <w:bCs/>
                <w:color w:val="0066FF"/>
              </w:rPr>
              <w:t>4</w:t>
            </w:r>
            <w:r w:rsidRPr="00615981">
              <w:rPr>
                <w:rFonts w:ascii="Times New Roman" w:hAnsi="Times New Roman" w:cs="Times New Roman"/>
                <w:color w:val="0066FF"/>
              </w:rPr>
              <w:t>  </w:t>
            </w:r>
          </w:p>
          <w:p w14:paraId="6521AE42" w14:textId="4DE766DC" w:rsidR="00376A14" w:rsidRPr="002E0FC2" w:rsidRDefault="002E0FC2" w:rsidP="002E0FC2">
            <w:pPr>
              <w:numPr>
                <w:ilvl w:val="0"/>
                <w:numId w:val="44"/>
              </w:numPr>
              <w:tabs>
                <w:tab w:val="clear" w:pos="720"/>
              </w:tabs>
              <w:ind w:left="346" w:hanging="181"/>
              <w:textAlignment w:val="baseline"/>
              <w:rPr>
                <w:rFonts w:ascii="Times New Roman" w:hAnsi="Times New Roman" w:cs="Times New Roman"/>
              </w:rPr>
            </w:pPr>
            <w:r w:rsidRPr="002E0FC2">
              <w:rPr>
                <w:rFonts w:ascii="Times New Roman" w:hAnsi="Times New Roman" w:cs="Times New Roman"/>
                <w:color w:val="0066FF"/>
              </w:rPr>
              <w:t>Module 3 lab – Item writing </w:t>
            </w:r>
            <w:r w:rsidRPr="002E0FC2">
              <w:rPr>
                <w:rFonts w:ascii="Times New Roman" w:hAnsi="Times New Roman" w:cs="Times New Roman"/>
                <w:b/>
                <w:bCs/>
                <w:color w:val="0066FF"/>
              </w:rPr>
              <w:t>due 6/14</w:t>
            </w:r>
            <w:r w:rsidRPr="002E0FC2">
              <w:rPr>
                <w:rFonts w:ascii="Times New Roman" w:hAnsi="Times New Roman" w:cs="Times New Roman"/>
                <w:color w:val="0066FF"/>
              </w:rPr>
              <w:t>  </w:t>
            </w:r>
          </w:p>
        </w:tc>
      </w:tr>
      <w:tr w:rsidR="00376A14" w14:paraId="40A080CE" w14:textId="77777777" w:rsidTr="1A39D86F">
        <w:trPr>
          <w:trHeight w:val="962"/>
          <w:jc w:val="center"/>
        </w:trPr>
        <w:tc>
          <w:tcPr>
            <w:tcW w:w="3325" w:type="dxa"/>
          </w:tcPr>
          <w:p w14:paraId="2C154A36"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b/>
                <w:bCs/>
              </w:rPr>
              <w:t>Module 4:  </w:t>
            </w:r>
            <w:r w:rsidRPr="00615981">
              <w:rPr>
                <w:rFonts w:ascii="Times New Roman" w:hAnsi="Times New Roman" w:cs="Times New Roman"/>
              </w:rPr>
              <w:t>  </w:t>
            </w:r>
          </w:p>
          <w:p w14:paraId="47CCCE83"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rPr>
              <w:t>ESOL &amp; ESE </w:t>
            </w:r>
            <w:r w:rsidRPr="00CC2EED">
              <w:rPr>
                <w:rFonts w:ascii="Times New Roman" w:hAnsi="Times New Roman" w:cs="Times New Roman"/>
              </w:rPr>
              <w:t>Student Assessments</w:t>
            </w:r>
          </w:p>
          <w:p w14:paraId="171B49B7"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rPr>
              <w:t> </w:t>
            </w:r>
          </w:p>
          <w:p w14:paraId="6BFF4C97" w14:textId="0CE7A7F5" w:rsidR="00376A14" w:rsidRDefault="002E0FC2" w:rsidP="002E0FC2">
            <w:pPr>
              <w:ind w:left="150" w:right="72"/>
              <w:rPr>
                <w:rFonts w:ascii="Times New Roman" w:hAnsi="Times New Roman" w:cs="Times New Roman"/>
                <w:color w:val="000000"/>
                <w:sz w:val="22"/>
                <w:szCs w:val="22"/>
              </w:rPr>
            </w:pPr>
            <w:r w:rsidRPr="00615981">
              <w:rPr>
                <w:rFonts w:ascii="Times New Roman" w:hAnsi="Times New Roman" w:cs="Times New Roman"/>
                <w:b/>
                <w:bCs/>
                <w:i/>
                <w:iCs/>
                <w:u w:val="single"/>
              </w:rPr>
              <w:t>Note</w:t>
            </w:r>
            <w:r w:rsidRPr="00615981">
              <w:rPr>
                <w:rFonts w:ascii="Times New Roman" w:hAnsi="Times New Roman" w:cs="Times New Roman"/>
                <w:b/>
                <w:bCs/>
                <w:i/>
                <w:iCs/>
              </w:rPr>
              <w:t>:</w:t>
            </w:r>
            <w:r w:rsidRPr="00615981">
              <w:rPr>
                <w:rFonts w:ascii="Times New Roman" w:hAnsi="Times New Roman" w:cs="Times New Roman"/>
                <w:i/>
                <w:iCs/>
              </w:rPr>
              <w:t xml:space="preserve"> The College is closed on 6/19 </w:t>
            </w:r>
            <w:r w:rsidRPr="00CC2EED">
              <w:rPr>
                <w:rFonts w:ascii="Times New Roman" w:hAnsi="Times New Roman" w:cs="Times New Roman"/>
                <w:i/>
                <w:iCs/>
              </w:rPr>
              <w:t>for Juneteenth</w:t>
            </w:r>
            <w:r w:rsidRPr="00615981">
              <w:rPr>
                <w:rFonts w:ascii="Times New Roman" w:hAnsi="Times New Roman" w:cs="Times New Roman"/>
              </w:rPr>
              <w:t> </w:t>
            </w:r>
          </w:p>
        </w:tc>
        <w:tc>
          <w:tcPr>
            <w:tcW w:w="1980" w:type="dxa"/>
            <w:shd w:val="clear" w:color="auto" w:fill="DBE5F1" w:themeFill="accent1" w:themeFillTint="33"/>
          </w:tcPr>
          <w:p w14:paraId="3A6AACB0" w14:textId="77777777" w:rsidR="00376A14" w:rsidRPr="00615981" w:rsidRDefault="00376A14" w:rsidP="00376A14">
            <w:pPr>
              <w:jc w:val="center"/>
              <w:textAlignment w:val="baseline"/>
              <w:rPr>
                <w:rFonts w:ascii="Times New Roman" w:hAnsi="Times New Roman" w:cs="Times New Roman"/>
              </w:rPr>
            </w:pPr>
            <w:r w:rsidRPr="00615981">
              <w:rPr>
                <w:rFonts w:ascii="Times New Roman" w:hAnsi="Times New Roman" w:cs="Times New Roman"/>
              </w:rPr>
              <w:t> </w:t>
            </w:r>
            <w:r w:rsidRPr="00615981">
              <w:rPr>
                <w:rFonts w:ascii="Times New Roman" w:hAnsi="Times New Roman" w:cs="Times New Roman"/>
                <w:b/>
                <w:bCs/>
                <w:i/>
                <w:iCs/>
              </w:rPr>
              <w:t>Week 5</w:t>
            </w:r>
            <w:r w:rsidRPr="00615981">
              <w:rPr>
                <w:rFonts w:ascii="Times New Roman" w:hAnsi="Times New Roman" w:cs="Times New Roman"/>
              </w:rPr>
              <w:t> </w:t>
            </w:r>
          </w:p>
          <w:p w14:paraId="3C2A3F9B" w14:textId="296FB720" w:rsidR="00376A14" w:rsidRDefault="00376A14"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6/1</w:t>
            </w:r>
            <w:r w:rsidRPr="00CC2EED">
              <w:rPr>
                <w:rFonts w:ascii="Times New Roman" w:hAnsi="Times New Roman" w:cs="Times New Roman"/>
              </w:rPr>
              <w:t>7</w:t>
            </w:r>
            <w:r w:rsidRPr="00615981">
              <w:rPr>
                <w:rFonts w:ascii="Times New Roman" w:hAnsi="Times New Roman" w:cs="Times New Roman"/>
              </w:rPr>
              <w:t xml:space="preserve"> – 6/2</w:t>
            </w:r>
            <w:r w:rsidRPr="00CC2EED">
              <w:rPr>
                <w:rFonts w:ascii="Times New Roman" w:hAnsi="Times New Roman" w:cs="Times New Roman"/>
              </w:rPr>
              <w:t>3</w:t>
            </w:r>
          </w:p>
        </w:tc>
        <w:tc>
          <w:tcPr>
            <w:tcW w:w="5580" w:type="dxa"/>
          </w:tcPr>
          <w:p w14:paraId="063D3F83" w14:textId="77777777" w:rsidR="002E0FC2" w:rsidRPr="00615981" w:rsidRDefault="002E0FC2" w:rsidP="002E0FC2">
            <w:pPr>
              <w:numPr>
                <w:ilvl w:val="0"/>
                <w:numId w:val="45"/>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Differentiating Instruction - UDL - in MyCourses   </w:t>
            </w:r>
          </w:p>
          <w:p w14:paraId="76BA3417" w14:textId="77777777" w:rsidR="002E0FC2" w:rsidRPr="00615981" w:rsidRDefault="002E0FC2" w:rsidP="002E0FC2">
            <w:pPr>
              <w:numPr>
                <w:ilvl w:val="0"/>
                <w:numId w:val="45"/>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guidelines for adapting materials for ESOL students - in MyCourses   </w:t>
            </w:r>
          </w:p>
          <w:p w14:paraId="606D5CB3" w14:textId="77777777" w:rsidR="002E0FC2" w:rsidRPr="00615981" w:rsidRDefault="002E0FC2" w:rsidP="002E0FC2">
            <w:pPr>
              <w:numPr>
                <w:ilvl w:val="0"/>
                <w:numId w:val="45"/>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pp.23-27 of article Cultural bias in testing (Kruse) - in MyCourses   </w:t>
            </w:r>
          </w:p>
          <w:p w14:paraId="696FC5B7" w14:textId="77777777" w:rsidR="002E0FC2" w:rsidRPr="002E0FC2" w:rsidRDefault="002E0FC2" w:rsidP="002E0FC2">
            <w:pPr>
              <w:numPr>
                <w:ilvl w:val="0"/>
                <w:numId w:val="45"/>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color w:val="0066FF"/>
              </w:rPr>
              <w:t>Module 4 discussion board </w:t>
            </w:r>
            <w:r w:rsidRPr="00615981">
              <w:rPr>
                <w:rFonts w:ascii="Times New Roman" w:hAnsi="Times New Roman" w:cs="Times New Roman"/>
                <w:b/>
                <w:bCs/>
                <w:color w:val="0066FF"/>
              </w:rPr>
              <w:t>due 6/2</w:t>
            </w:r>
            <w:r w:rsidRPr="00CC2EED">
              <w:rPr>
                <w:rFonts w:ascii="Times New Roman" w:hAnsi="Times New Roman" w:cs="Times New Roman"/>
                <w:b/>
                <w:bCs/>
                <w:color w:val="0066FF"/>
              </w:rPr>
              <w:t>1</w:t>
            </w:r>
            <w:r w:rsidRPr="00615981">
              <w:rPr>
                <w:rFonts w:ascii="Times New Roman" w:hAnsi="Times New Roman" w:cs="Times New Roman"/>
                <w:color w:val="0066FF"/>
              </w:rPr>
              <w:t>  </w:t>
            </w:r>
          </w:p>
          <w:p w14:paraId="3BD6F5CD" w14:textId="068CFA6C" w:rsidR="00376A14" w:rsidRPr="002E0FC2" w:rsidRDefault="002E0FC2" w:rsidP="002E0FC2">
            <w:pPr>
              <w:numPr>
                <w:ilvl w:val="0"/>
                <w:numId w:val="45"/>
              </w:numPr>
              <w:tabs>
                <w:tab w:val="clear" w:pos="720"/>
              </w:tabs>
              <w:ind w:left="346" w:hanging="181"/>
              <w:textAlignment w:val="baseline"/>
              <w:rPr>
                <w:rFonts w:ascii="Times New Roman" w:hAnsi="Times New Roman" w:cs="Times New Roman"/>
              </w:rPr>
            </w:pPr>
            <w:r w:rsidRPr="002E0FC2">
              <w:rPr>
                <w:rFonts w:ascii="Times New Roman" w:hAnsi="Times New Roman" w:cs="Times New Roman"/>
                <w:color w:val="0066FF"/>
              </w:rPr>
              <w:t xml:space="preserve">Module 4 lab – ESOL &amp; ESE modifications/accommodations – due in </w:t>
            </w:r>
            <w:r w:rsidRPr="002E0FC2">
              <w:rPr>
                <w:rFonts w:ascii="Times New Roman" w:hAnsi="Times New Roman" w:cs="Times New Roman"/>
                <w:b/>
                <w:bCs/>
                <w:i/>
                <w:iCs/>
                <w:color w:val="0066FF"/>
              </w:rPr>
              <w:t>Anthology Portfolio</w:t>
            </w:r>
            <w:r w:rsidRPr="002E0FC2">
              <w:rPr>
                <w:rFonts w:ascii="Times New Roman" w:hAnsi="Times New Roman" w:cs="Times New Roman"/>
                <w:b/>
                <w:bCs/>
                <w:color w:val="0066FF"/>
              </w:rPr>
              <w:t xml:space="preserve"> due 6/21</w:t>
            </w:r>
            <w:r w:rsidRPr="002E0FC2">
              <w:rPr>
                <w:rFonts w:ascii="Times New Roman" w:hAnsi="Times New Roman" w:cs="Times New Roman"/>
                <w:color w:val="0066FF"/>
              </w:rPr>
              <w:t>  </w:t>
            </w:r>
          </w:p>
        </w:tc>
      </w:tr>
      <w:tr w:rsidR="00376A14" w14:paraId="2B81F6DF" w14:textId="77777777" w:rsidTr="1A39D86F">
        <w:trPr>
          <w:trHeight w:val="1520"/>
          <w:jc w:val="center"/>
        </w:trPr>
        <w:tc>
          <w:tcPr>
            <w:tcW w:w="3325" w:type="dxa"/>
          </w:tcPr>
          <w:p w14:paraId="0AFE8706" w14:textId="77777777" w:rsidR="002E0FC2" w:rsidRPr="00615981" w:rsidRDefault="002E0FC2" w:rsidP="002E0FC2">
            <w:pPr>
              <w:ind w:left="60"/>
              <w:textAlignment w:val="baseline"/>
              <w:rPr>
                <w:rFonts w:ascii="Times New Roman" w:hAnsi="Times New Roman" w:cs="Times New Roman"/>
              </w:rPr>
            </w:pPr>
            <w:r w:rsidRPr="00615981">
              <w:rPr>
                <w:rFonts w:ascii="Times New Roman" w:hAnsi="Times New Roman" w:cs="Times New Roman"/>
                <w:b/>
                <w:bCs/>
              </w:rPr>
              <w:lastRenderedPageBreak/>
              <w:t>Module 5:  </w:t>
            </w:r>
            <w:r w:rsidRPr="00615981">
              <w:rPr>
                <w:rFonts w:ascii="Times New Roman" w:hAnsi="Times New Roman" w:cs="Times New Roman"/>
              </w:rPr>
              <w:t>  </w:t>
            </w:r>
          </w:p>
          <w:p w14:paraId="618E9A63" w14:textId="77777777" w:rsidR="002E0FC2" w:rsidRPr="00615981" w:rsidRDefault="002E0FC2" w:rsidP="002E0FC2">
            <w:pPr>
              <w:ind w:left="60"/>
              <w:textAlignment w:val="baseline"/>
              <w:rPr>
                <w:rFonts w:ascii="Times New Roman" w:hAnsi="Times New Roman" w:cs="Times New Roman"/>
              </w:rPr>
            </w:pPr>
            <w:r w:rsidRPr="00615981">
              <w:rPr>
                <w:rFonts w:ascii="Times New Roman" w:hAnsi="Times New Roman" w:cs="Times New Roman"/>
              </w:rPr>
              <w:t>Rubrics &amp; Feedback   </w:t>
            </w:r>
          </w:p>
          <w:p w14:paraId="36C5C46C" w14:textId="77777777" w:rsidR="002E0FC2" w:rsidRPr="00615981" w:rsidRDefault="002E0FC2" w:rsidP="002E0FC2">
            <w:pPr>
              <w:ind w:left="165"/>
              <w:textAlignment w:val="baseline"/>
              <w:rPr>
                <w:rFonts w:ascii="Times New Roman" w:hAnsi="Times New Roman" w:cs="Times New Roman"/>
              </w:rPr>
            </w:pPr>
            <w:r w:rsidRPr="00615981">
              <w:rPr>
                <w:rFonts w:ascii="Times New Roman" w:hAnsi="Times New Roman" w:cs="Times New Roman"/>
              </w:rPr>
              <w:t> </w:t>
            </w:r>
          </w:p>
          <w:p w14:paraId="687A35AD" w14:textId="48CAD774" w:rsidR="00376A14" w:rsidRDefault="00376A14" w:rsidP="002E0FC2">
            <w:pPr>
              <w:ind w:right="72"/>
              <w:rPr>
                <w:rFonts w:ascii="Times New Roman" w:hAnsi="Times New Roman" w:cs="Times New Roman"/>
                <w:color w:val="000000"/>
                <w:sz w:val="22"/>
                <w:szCs w:val="22"/>
              </w:rPr>
            </w:pPr>
          </w:p>
        </w:tc>
        <w:tc>
          <w:tcPr>
            <w:tcW w:w="1980" w:type="dxa"/>
            <w:shd w:val="clear" w:color="auto" w:fill="DBE5F1" w:themeFill="accent1" w:themeFillTint="33"/>
          </w:tcPr>
          <w:p w14:paraId="1532774A" w14:textId="77777777" w:rsidR="00376A14" w:rsidRPr="00615981" w:rsidRDefault="00376A14" w:rsidP="00376A14">
            <w:pPr>
              <w:jc w:val="center"/>
              <w:textAlignment w:val="baseline"/>
              <w:rPr>
                <w:rFonts w:ascii="Times New Roman" w:hAnsi="Times New Roman" w:cs="Times New Roman"/>
              </w:rPr>
            </w:pPr>
            <w:r w:rsidRPr="00615981">
              <w:rPr>
                <w:rFonts w:ascii="Times New Roman" w:hAnsi="Times New Roman" w:cs="Times New Roman"/>
                <w:b/>
                <w:bCs/>
                <w:i/>
                <w:iCs/>
              </w:rPr>
              <w:t>Week 6</w:t>
            </w:r>
            <w:r w:rsidRPr="00615981">
              <w:rPr>
                <w:rFonts w:ascii="Times New Roman" w:hAnsi="Times New Roman" w:cs="Times New Roman"/>
              </w:rPr>
              <w:t> </w:t>
            </w:r>
          </w:p>
          <w:p w14:paraId="336A1BB2" w14:textId="2F5E9FB8" w:rsidR="00376A14" w:rsidRDefault="00376A14"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6/2</w:t>
            </w:r>
            <w:r w:rsidRPr="00CC2EED">
              <w:rPr>
                <w:rFonts w:ascii="Times New Roman" w:hAnsi="Times New Roman" w:cs="Times New Roman"/>
              </w:rPr>
              <w:t>4</w:t>
            </w:r>
            <w:r w:rsidRPr="00615981">
              <w:rPr>
                <w:rFonts w:ascii="Times New Roman" w:hAnsi="Times New Roman" w:cs="Times New Roman"/>
              </w:rPr>
              <w:t xml:space="preserve"> – </w:t>
            </w:r>
            <w:r w:rsidRPr="00CC2EED">
              <w:rPr>
                <w:rFonts w:ascii="Times New Roman" w:hAnsi="Times New Roman" w:cs="Times New Roman"/>
              </w:rPr>
              <w:t>6</w:t>
            </w:r>
            <w:r w:rsidRPr="00615981">
              <w:rPr>
                <w:rFonts w:ascii="Times New Roman" w:hAnsi="Times New Roman" w:cs="Times New Roman"/>
              </w:rPr>
              <w:t>/</w:t>
            </w:r>
            <w:r w:rsidRPr="00CC2EED">
              <w:rPr>
                <w:rFonts w:ascii="Times New Roman" w:hAnsi="Times New Roman" w:cs="Times New Roman"/>
              </w:rPr>
              <w:t>30</w:t>
            </w:r>
          </w:p>
        </w:tc>
        <w:tc>
          <w:tcPr>
            <w:tcW w:w="5580" w:type="dxa"/>
          </w:tcPr>
          <w:p w14:paraId="0C75B6B5" w14:textId="77777777" w:rsidR="002E0FC2" w:rsidRPr="00615981" w:rsidRDefault="002E0FC2" w:rsidP="002E0FC2">
            <w:pPr>
              <w:numPr>
                <w:ilvl w:val="0"/>
                <w:numId w:val="46"/>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rPr>
              <w:t>Read Chapter 11 &amp; Rubrics presentation (in MyCourses)   </w:t>
            </w:r>
          </w:p>
          <w:p w14:paraId="2B3EC4FE" w14:textId="77777777" w:rsidR="002E0FC2" w:rsidRPr="002E0FC2" w:rsidRDefault="002E0FC2" w:rsidP="002E0FC2">
            <w:pPr>
              <w:numPr>
                <w:ilvl w:val="0"/>
                <w:numId w:val="46"/>
              </w:numPr>
              <w:tabs>
                <w:tab w:val="clear" w:pos="720"/>
              </w:tabs>
              <w:ind w:left="346" w:hanging="181"/>
              <w:textAlignment w:val="baseline"/>
              <w:rPr>
                <w:rFonts w:ascii="Times New Roman" w:hAnsi="Times New Roman" w:cs="Times New Roman"/>
              </w:rPr>
            </w:pPr>
            <w:r w:rsidRPr="00615981">
              <w:rPr>
                <w:rFonts w:ascii="Times New Roman" w:hAnsi="Times New Roman" w:cs="Times New Roman"/>
                <w:color w:val="0066FF"/>
              </w:rPr>
              <w:t>Module 5 discussion board </w:t>
            </w:r>
            <w:r w:rsidRPr="00615981">
              <w:rPr>
                <w:rFonts w:ascii="Times New Roman" w:hAnsi="Times New Roman" w:cs="Times New Roman"/>
                <w:b/>
                <w:bCs/>
                <w:color w:val="0066FF"/>
              </w:rPr>
              <w:t>due 6/</w:t>
            </w:r>
            <w:r w:rsidRPr="00CC2EED">
              <w:rPr>
                <w:rFonts w:ascii="Times New Roman" w:hAnsi="Times New Roman" w:cs="Times New Roman"/>
                <w:b/>
                <w:bCs/>
                <w:color w:val="0066FF"/>
              </w:rPr>
              <w:t>28</w:t>
            </w:r>
            <w:r w:rsidRPr="00615981">
              <w:rPr>
                <w:rFonts w:ascii="Times New Roman" w:hAnsi="Times New Roman" w:cs="Times New Roman"/>
                <w:color w:val="0066FF"/>
              </w:rPr>
              <w:t> </w:t>
            </w:r>
          </w:p>
          <w:p w14:paraId="08B53A15" w14:textId="60C0BD9D" w:rsidR="00376A14" w:rsidRPr="002E0FC2" w:rsidRDefault="002E0FC2" w:rsidP="002E0FC2">
            <w:pPr>
              <w:numPr>
                <w:ilvl w:val="0"/>
                <w:numId w:val="46"/>
              </w:numPr>
              <w:tabs>
                <w:tab w:val="clear" w:pos="720"/>
              </w:tabs>
              <w:ind w:left="346" w:hanging="181"/>
              <w:textAlignment w:val="baseline"/>
              <w:rPr>
                <w:rFonts w:ascii="Times New Roman" w:hAnsi="Times New Roman" w:cs="Times New Roman"/>
              </w:rPr>
            </w:pPr>
            <w:r w:rsidRPr="1A39D86F">
              <w:rPr>
                <w:rFonts w:ascii="Times New Roman" w:hAnsi="Times New Roman" w:cs="Times New Roman"/>
                <w:color w:val="0066FF"/>
              </w:rPr>
              <w:t xml:space="preserve">Module 5 lab – Developing rubrics &amp; providing feedback </w:t>
            </w:r>
            <w:r w:rsidRPr="1A39D86F">
              <w:rPr>
                <w:rFonts w:ascii="Times New Roman" w:hAnsi="Times New Roman" w:cs="Times New Roman"/>
                <w:b/>
                <w:bCs/>
                <w:color w:val="0066FF"/>
              </w:rPr>
              <w:t>due 6/28</w:t>
            </w:r>
            <w:r w:rsidRPr="1A39D86F">
              <w:rPr>
                <w:rFonts w:ascii="Times New Roman" w:hAnsi="Times New Roman" w:cs="Times New Roman"/>
                <w:color w:val="0066FF"/>
              </w:rPr>
              <w:t> </w:t>
            </w:r>
          </w:p>
        </w:tc>
      </w:tr>
      <w:tr w:rsidR="00376A14" w14:paraId="18AF8A02" w14:textId="77777777" w:rsidTr="1A39D86F">
        <w:trPr>
          <w:trHeight w:val="1430"/>
          <w:jc w:val="center"/>
        </w:trPr>
        <w:tc>
          <w:tcPr>
            <w:tcW w:w="3325" w:type="dxa"/>
          </w:tcPr>
          <w:p w14:paraId="00DD30D6" w14:textId="77777777" w:rsidR="002E0FC2" w:rsidRDefault="002E0FC2" w:rsidP="009A7B87">
            <w:pPr>
              <w:ind w:right="72"/>
              <w:rPr>
                <w:rFonts w:ascii="Times New Roman" w:hAnsi="Times New Roman" w:cs="Times New Roman"/>
                <w:b/>
                <w:bCs/>
              </w:rPr>
            </w:pPr>
            <w:r w:rsidRPr="00615981">
              <w:rPr>
                <w:rFonts w:ascii="Times New Roman" w:hAnsi="Times New Roman" w:cs="Times New Roman"/>
                <w:b/>
                <w:bCs/>
              </w:rPr>
              <w:t>Module 6: </w:t>
            </w:r>
          </w:p>
          <w:p w14:paraId="434C8896" w14:textId="77777777" w:rsidR="00376A14" w:rsidRDefault="002E0FC2" w:rsidP="009A7B87">
            <w:pPr>
              <w:ind w:right="72"/>
              <w:rPr>
                <w:rFonts w:ascii="Times New Roman" w:hAnsi="Times New Roman" w:cs="Times New Roman"/>
              </w:rPr>
            </w:pPr>
            <w:r w:rsidRPr="00615981">
              <w:rPr>
                <w:rFonts w:ascii="Times New Roman" w:hAnsi="Times New Roman" w:cs="Times New Roman"/>
              </w:rPr>
              <w:t>Performance Assessments   </w:t>
            </w:r>
          </w:p>
          <w:p w14:paraId="07725D33" w14:textId="77777777" w:rsidR="005400F5" w:rsidRDefault="005400F5" w:rsidP="009A7B87">
            <w:pPr>
              <w:ind w:right="72"/>
              <w:rPr>
                <w:rFonts w:ascii="Times New Roman" w:hAnsi="Times New Roman" w:cs="Times New Roman"/>
                <w:color w:val="000000"/>
              </w:rPr>
            </w:pPr>
          </w:p>
          <w:p w14:paraId="16782FE4" w14:textId="304FA4B9" w:rsidR="005400F5" w:rsidRDefault="005400F5" w:rsidP="009A7B87">
            <w:pPr>
              <w:ind w:right="72"/>
              <w:rPr>
                <w:rFonts w:ascii="Times New Roman" w:hAnsi="Times New Roman" w:cs="Times New Roman"/>
                <w:color w:val="000000"/>
                <w:sz w:val="22"/>
                <w:szCs w:val="22"/>
              </w:rPr>
            </w:pPr>
            <w:r w:rsidRPr="00615981">
              <w:rPr>
                <w:rFonts w:ascii="Times New Roman" w:hAnsi="Times New Roman" w:cs="Times New Roman"/>
                <w:b/>
                <w:bCs/>
                <w:i/>
                <w:iCs/>
                <w:u w:val="single"/>
              </w:rPr>
              <w:t>Note</w:t>
            </w:r>
            <w:r w:rsidRPr="00615981">
              <w:rPr>
                <w:rFonts w:ascii="Times New Roman" w:hAnsi="Times New Roman" w:cs="Times New Roman"/>
                <w:b/>
                <w:bCs/>
                <w:i/>
                <w:iCs/>
              </w:rPr>
              <w:t>:</w:t>
            </w:r>
            <w:r w:rsidRPr="00615981">
              <w:rPr>
                <w:rFonts w:ascii="Times New Roman" w:hAnsi="Times New Roman" w:cs="Times New Roman"/>
                <w:i/>
                <w:iCs/>
              </w:rPr>
              <w:t xml:space="preserve"> The College is closed on 7/4</w:t>
            </w:r>
            <w:r w:rsidRPr="00CC2EED">
              <w:rPr>
                <w:rFonts w:ascii="Times New Roman" w:hAnsi="Times New Roman" w:cs="Times New Roman"/>
                <w:i/>
                <w:iCs/>
              </w:rPr>
              <w:t xml:space="preserve"> for Independence Day</w:t>
            </w:r>
            <w:r w:rsidRPr="00615981">
              <w:rPr>
                <w:rFonts w:ascii="Times New Roman" w:hAnsi="Times New Roman" w:cs="Times New Roman"/>
                <w:i/>
                <w:iCs/>
              </w:rPr>
              <w:t> </w:t>
            </w:r>
            <w:r w:rsidRPr="00615981">
              <w:rPr>
                <w:rFonts w:ascii="Times New Roman" w:hAnsi="Times New Roman" w:cs="Times New Roman"/>
              </w:rPr>
              <w:t> </w:t>
            </w:r>
          </w:p>
        </w:tc>
        <w:tc>
          <w:tcPr>
            <w:tcW w:w="1980" w:type="dxa"/>
            <w:shd w:val="clear" w:color="auto" w:fill="DBE5F1" w:themeFill="accent1" w:themeFillTint="33"/>
          </w:tcPr>
          <w:p w14:paraId="015B630B" w14:textId="77777777" w:rsidR="00376A14" w:rsidRPr="00615981" w:rsidRDefault="00376A14" w:rsidP="00376A14">
            <w:pPr>
              <w:jc w:val="center"/>
              <w:textAlignment w:val="baseline"/>
              <w:rPr>
                <w:rFonts w:ascii="Times New Roman" w:hAnsi="Times New Roman" w:cs="Times New Roman"/>
              </w:rPr>
            </w:pPr>
            <w:r w:rsidRPr="00615981">
              <w:rPr>
                <w:rFonts w:ascii="Times New Roman" w:hAnsi="Times New Roman" w:cs="Times New Roman"/>
                <w:b/>
                <w:bCs/>
                <w:i/>
                <w:iCs/>
              </w:rPr>
              <w:t>Week 7</w:t>
            </w:r>
            <w:r w:rsidRPr="00615981">
              <w:rPr>
                <w:rFonts w:ascii="Times New Roman" w:hAnsi="Times New Roman" w:cs="Times New Roman"/>
              </w:rPr>
              <w:t> </w:t>
            </w:r>
          </w:p>
          <w:p w14:paraId="1BD1EC96" w14:textId="29F34F80" w:rsidR="00376A14" w:rsidRDefault="00376A14"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7/</w:t>
            </w:r>
            <w:r w:rsidRPr="00CC2EED">
              <w:rPr>
                <w:rFonts w:ascii="Times New Roman" w:hAnsi="Times New Roman" w:cs="Times New Roman"/>
              </w:rPr>
              <w:t>1</w:t>
            </w:r>
            <w:r w:rsidRPr="00615981">
              <w:rPr>
                <w:rFonts w:ascii="Times New Roman" w:hAnsi="Times New Roman" w:cs="Times New Roman"/>
              </w:rPr>
              <w:t xml:space="preserve"> – 7/</w:t>
            </w:r>
            <w:r w:rsidRPr="00CC2EED">
              <w:rPr>
                <w:rFonts w:ascii="Times New Roman" w:hAnsi="Times New Roman" w:cs="Times New Roman"/>
              </w:rPr>
              <w:t>7</w:t>
            </w:r>
            <w:r w:rsidRPr="00615981">
              <w:rPr>
                <w:rFonts w:ascii="Times New Roman" w:hAnsi="Times New Roman" w:cs="Times New Roman"/>
              </w:rPr>
              <w:t> </w:t>
            </w:r>
          </w:p>
        </w:tc>
        <w:tc>
          <w:tcPr>
            <w:tcW w:w="5580" w:type="dxa"/>
          </w:tcPr>
          <w:p w14:paraId="20237EC1" w14:textId="77777777" w:rsidR="002E0FC2" w:rsidRPr="00615981" w:rsidRDefault="002E0FC2" w:rsidP="002E0FC2">
            <w:pPr>
              <w:numPr>
                <w:ilvl w:val="0"/>
                <w:numId w:val="47"/>
              </w:numPr>
              <w:tabs>
                <w:tab w:val="clear" w:pos="720"/>
              </w:tabs>
              <w:ind w:left="346" w:hanging="180"/>
              <w:textAlignment w:val="baseline"/>
              <w:rPr>
                <w:rFonts w:ascii="Times New Roman" w:hAnsi="Times New Roman" w:cs="Times New Roman"/>
              </w:rPr>
            </w:pPr>
            <w:r w:rsidRPr="00615981">
              <w:rPr>
                <w:rFonts w:ascii="Times New Roman" w:hAnsi="Times New Roman" w:cs="Times New Roman"/>
              </w:rPr>
              <w:t>Read Chapter 9    </w:t>
            </w:r>
          </w:p>
          <w:p w14:paraId="41503EA8" w14:textId="77777777" w:rsidR="002E0FC2" w:rsidRPr="002E0FC2" w:rsidRDefault="002E0FC2" w:rsidP="002E0FC2">
            <w:pPr>
              <w:numPr>
                <w:ilvl w:val="0"/>
                <w:numId w:val="47"/>
              </w:numPr>
              <w:tabs>
                <w:tab w:val="clear" w:pos="720"/>
              </w:tabs>
              <w:ind w:left="346" w:hanging="180"/>
              <w:textAlignment w:val="baseline"/>
              <w:rPr>
                <w:rFonts w:ascii="Times New Roman" w:hAnsi="Times New Roman" w:cs="Times New Roman"/>
              </w:rPr>
            </w:pPr>
            <w:r w:rsidRPr="00615981">
              <w:rPr>
                <w:rFonts w:ascii="Times New Roman" w:hAnsi="Times New Roman" w:cs="Times New Roman"/>
                <w:color w:val="0066FF"/>
              </w:rPr>
              <w:t>Module 6 quiz </w:t>
            </w:r>
            <w:r w:rsidRPr="00615981">
              <w:rPr>
                <w:rFonts w:ascii="Times New Roman" w:hAnsi="Times New Roman" w:cs="Times New Roman"/>
                <w:b/>
                <w:bCs/>
                <w:color w:val="0066FF"/>
              </w:rPr>
              <w:t>due 7/</w:t>
            </w:r>
            <w:r w:rsidRPr="00CC2EED">
              <w:rPr>
                <w:rFonts w:ascii="Times New Roman" w:hAnsi="Times New Roman" w:cs="Times New Roman"/>
                <w:b/>
                <w:bCs/>
                <w:color w:val="0066FF"/>
              </w:rPr>
              <w:t>5</w:t>
            </w:r>
            <w:r w:rsidRPr="00615981">
              <w:rPr>
                <w:rFonts w:ascii="Times New Roman" w:hAnsi="Times New Roman" w:cs="Times New Roman"/>
                <w:color w:val="0066FF"/>
              </w:rPr>
              <w:t>  </w:t>
            </w:r>
          </w:p>
          <w:p w14:paraId="49A2A35C" w14:textId="50B6672F" w:rsidR="00376A14" w:rsidRPr="002E0FC2" w:rsidRDefault="002E0FC2" w:rsidP="002E0FC2">
            <w:pPr>
              <w:numPr>
                <w:ilvl w:val="0"/>
                <w:numId w:val="47"/>
              </w:numPr>
              <w:tabs>
                <w:tab w:val="clear" w:pos="720"/>
              </w:tabs>
              <w:ind w:left="346" w:hanging="180"/>
              <w:textAlignment w:val="baseline"/>
              <w:rPr>
                <w:rFonts w:ascii="Times New Roman" w:hAnsi="Times New Roman" w:cs="Times New Roman"/>
              </w:rPr>
            </w:pPr>
            <w:r w:rsidRPr="1A39D86F">
              <w:rPr>
                <w:rFonts w:ascii="Times New Roman" w:hAnsi="Times New Roman" w:cs="Times New Roman"/>
                <w:color w:val="0066FF"/>
              </w:rPr>
              <w:t>Module 6 lab – Creating a performance assessment &amp; rubric </w:t>
            </w:r>
            <w:r w:rsidRPr="1A39D86F">
              <w:rPr>
                <w:rFonts w:ascii="Times New Roman" w:hAnsi="Times New Roman" w:cs="Times New Roman"/>
                <w:b/>
                <w:bCs/>
                <w:color w:val="0066FF"/>
              </w:rPr>
              <w:t>due 7/5</w:t>
            </w:r>
            <w:r w:rsidRPr="1A39D86F">
              <w:rPr>
                <w:rFonts w:ascii="Times New Roman" w:hAnsi="Times New Roman" w:cs="Times New Roman"/>
                <w:color w:val="0066FF"/>
              </w:rPr>
              <w:t>  </w:t>
            </w:r>
          </w:p>
          <w:p w14:paraId="5F6DF727" w14:textId="1BE21F73" w:rsidR="002E0FC2" w:rsidRDefault="002E0FC2" w:rsidP="002E0FC2">
            <w:pPr>
              <w:ind w:right="72"/>
              <w:rPr>
                <w:rFonts w:ascii="Times New Roman" w:hAnsi="Times New Roman" w:cs="Times New Roman"/>
                <w:color w:val="000000"/>
                <w:sz w:val="22"/>
                <w:szCs w:val="22"/>
              </w:rPr>
            </w:pPr>
          </w:p>
        </w:tc>
      </w:tr>
      <w:tr w:rsidR="002E0FC2" w14:paraId="32CDAF22" w14:textId="77777777" w:rsidTr="1A39D86F">
        <w:trPr>
          <w:trHeight w:val="692"/>
          <w:jc w:val="center"/>
        </w:trPr>
        <w:tc>
          <w:tcPr>
            <w:tcW w:w="3325" w:type="dxa"/>
            <w:vMerge w:val="restart"/>
          </w:tcPr>
          <w:p w14:paraId="5108729E" w14:textId="77777777" w:rsidR="002E0FC2" w:rsidRPr="00615981" w:rsidRDefault="002E0FC2" w:rsidP="002E0FC2">
            <w:pPr>
              <w:ind w:left="60"/>
              <w:textAlignment w:val="baseline"/>
              <w:rPr>
                <w:rFonts w:ascii="Times New Roman" w:hAnsi="Times New Roman" w:cs="Times New Roman"/>
              </w:rPr>
            </w:pPr>
            <w:r w:rsidRPr="00615981">
              <w:rPr>
                <w:rFonts w:ascii="Times New Roman" w:hAnsi="Times New Roman" w:cs="Times New Roman"/>
                <w:b/>
                <w:bCs/>
              </w:rPr>
              <w:t>Module 7: </w:t>
            </w:r>
            <w:r w:rsidRPr="00615981">
              <w:rPr>
                <w:rFonts w:ascii="Times New Roman" w:hAnsi="Times New Roman" w:cs="Times New Roman"/>
              </w:rPr>
              <w:t>  </w:t>
            </w:r>
          </w:p>
          <w:p w14:paraId="214E255A" w14:textId="4C21F86E" w:rsidR="002E0FC2" w:rsidRDefault="002E0FC2" w:rsidP="002E0FC2">
            <w:pPr>
              <w:ind w:left="60" w:right="72"/>
              <w:rPr>
                <w:rFonts w:ascii="Times New Roman" w:hAnsi="Times New Roman" w:cs="Times New Roman"/>
                <w:color w:val="000000"/>
                <w:sz w:val="22"/>
                <w:szCs w:val="22"/>
              </w:rPr>
            </w:pPr>
            <w:r w:rsidRPr="00615981">
              <w:rPr>
                <w:rFonts w:ascii="Times New Roman" w:hAnsi="Times New Roman" w:cs="Times New Roman"/>
              </w:rPr>
              <w:t>Using Data to Make Decisions </w:t>
            </w:r>
          </w:p>
        </w:tc>
        <w:tc>
          <w:tcPr>
            <w:tcW w:w="1980" w:type="dxa"/>
            <w:shd w:val="clear" w:color="auto" w:fill="DBE5F1" w:themeFill="accent1" w:themeFillTint="33"/>
          </w:tcPr>
          <w:p w14:paraId="4D7271BE" w14:textId="77777777" w:rsidR="002E0FC2" w:rsidRPr="00615981" w:rsidRDefault="002E0FC2" w:rsidP="00376A14">
            <w:pPr>
              <w:jc w:val="center"/>
              <w:textAlignment w:val="baseline"/>
              <w:rPr>
                <w:rFonts w:ascii="Times New Roman" w:hAnsi="Times New Roman" w:cs="Times New Roman"/>
              </w:rPr>
            </w:pPr>
            <w:r w:rsidRPr="00615981">
              <w:rPr>
                <w:rFonts w:ascii="Times New Roman" w:hAnsi="Times New Roman" w:cs="Times New Roman"/>
              </w:rPr>
              <w:t> </w:t>
            </w:r>
            <w:r w:rsidRPr="00615981">
              <w:rPr>
                <w:rFonts w:ascii="Times New Roman" w:hAnsi="Times New Roman" w:cs="Times New Roman"/>
                <w:b/>
                <w:bCs/>
                <w:i/>
                <w:iCs/>
              </w:rPr>
              <w:t>Week 8</w:t>
            </w:r>
            <w:r w:rsidRPr="00615981">
              <w:rPr>
                <w:rFonts w:ascii="Times New Roman" w:hAnsi="Times New Roman" w:cs="Times New Roman"/>
              </w:rPr>
              <w:t> </w:t>
            </w:r>
          </w:p>
          <w:p w14:paraId="4DFBB121" w14:textId="020777E9" w:rsidR="002E0FC2" w:rsidRDefault="002E0FC2"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7/</w:t>
            </w:r>
            <w:r w:rsidRPr="00CC2EED">
              <w:rPr>
                <w:rFonts w:ascii="Times New Roman" w:hAnsi="Times New Roman" w:cs="Times New Roman"/>
              </w:rPr>
              <w:t>8</w:t>
            </w:r>
            <w:r w:rsidRPr="00615981">
              <w:rPr>
                <w:rFonts w:ascii="Times New Roman" w:hAnsi="Times New Roman" w:cs="Times New Roman"/>
              </w:rPr>
              <w:t xml:space="preserve"> – 7/1</w:t>
            </w:r>
            <w:r w:rsidRPr="00CC2EED">
              <w:rPr>
                <w:rFonts w:ascii="Times New Roman" w:hAnsi="Times New Roman" w:cs="Times New Roman"/>
              </w:rPr>
              <w:t>4</w:t>
            </w:r>
          </w:p>
        </w:tc>
        <w:tc>
          <w:tcPr>
            <w:tcW w:w="5580" w:type="dxa"/>
          </w:tcPr>
          <w:p w14:paraId="5B1C68D0" w14:textId="77777777" w:rsidR="002E0FC2" w:rsidRDefault="002E0FC2" w:rsidP="002E0FC2">
            <w:pPr>
              <w:numPr>
                <w:ilvl w:val="0"/>
                <w:numId w:val="48"/>
              </w:numPr>
              <w:tabs>
                <w:tab w:val="clear" w:pos="720"/>
              </w:tabs>
              <w:ind w:left="346" w:hanging="180"/>
              <w:textAlignment w:val="baseline"/>
              <w:rPr>
                <w:rFonts w:ascii="Times New Roman" w:hAnsi="Times New Roman" w:cs="Times New Roman"/>
              </w:rPr>
            </w:pPr>
            <w:r w:rsidRPr="00615981">
              <w:rPr>
                <w:rFonts w:ascii="Times New Roman" w:hAnsi="Times New Roman" w:cs="Times New Roman"/>
              </w:rPr>
              <w:t>Read information in MyCourses &amp; Chapter 12    </w:t>
            </w:r>
          </w:p>
          <w:p w14:paraId="4BC72B1C" w14:textId="3058D627" w:rsidR="002E0FC2" w:rsidRPr="002E0FC2" w:rsidRDefault="002E0FC2" w:rsidP="002E0FC2">
            <w:pPr>
              <w:numPr>
                <w:ilvl w:val="0"/>
                <w:numId w:val="48"/>
              </w:numPr>
              <w:tabs>
                <w:tab w:val="clear" w:pos="720"/>
              </w:tabs>
              <w:ind w:left="346" w:hanging="180"/>
              <w:textAlignment w:val="baseline"/>
              <w:rPr>
                <w:rFonts w:ascii="Times New Roman" w:hAnsi="Times New Roman" w:cs="Times New Roman"/>
              </w:rPr>
            </w:pPr>
            <w:r w:rsidRPr="002E0FC2">
              <w:rPr>
                <w:rFonts w:ascii="Times New Roman" w:hAnsi="Times New Roman" w:cs="Times New Roman"/>
                <w:color w:val="0066FF"/>
              </w:rPr>
              <w:t>Module 7 quiz </w:t>
            </w:r>
            <w:r w:rsidRPr="002E0FC2">
              <w:rPr>
                <w:rFonts w:ascii="Times New Roman" w:hAnsi="Times New Roman" w:cs="Times New Roman"/>
                <w:b/>
                <w:bCs/>
                <w:color w:val="0066FF"/>
              </w:rPr>
              <w:t>due 7/12</w:t>
            </w:r>
            <w:r w:rsidRPr="002E0FC2">
              <w:rPr>
                <w:rFonts w:ascii="Times New Roman" w:hAnsi="Times New Roman" w:cs="Times New Roman"/>
                <w:color w:val="0066FF"/>
              </w:rPr>
              <w:t>  </w:t>
            </w:r>
          </w:p>
        </w:tc>
      </w:tr>
      <w:tr w:rsidR="002E0FC2" w14:paraId="70796670" w14:textId="77777777" w:rsidTr="1A39D86F">
        <w:trPr>
          <w:trHeight w:val="710"/>
          <w:jc w:val="center"/>
        </w:trPr>
        <w:tc>
          <w:tcPr>
            <w:tcW w:w="3325" w:type="dxa"/>
            <w:vMerge/>
          </w:tcPr>
          <w:p w14:paraId="17C47CA7" w14:textId="77777777" w:rsidR="002E0FC2" w:rsidRDefault="002E0FC2" w:rsidP="009A7B87">
            <w:pPr>
              <w:ind w:right="72"/>
              <w:rPr>
                <w:rFonts w:ascii="Times New Roman" w:hAnsi="Times New Roman" w:cs="Times New Roman"/>
                <w:color w:val="000000"/>
                <w:sz w:val="22"/>
                <w:szCs w:val="22"/>
              </w:rPr>
            </w:pPr>
          </w:p>
        </w:tc>
        <w:tc>
          <w:tcPr>
            <w:tcW w:w="1980" w:type="dxa"/>
            <w:shd w:val="clear" w:color="auto" w:fill="DBE5F1" w:themeFill="accent1" w:themeFillTint="33"/>
          </w:tcPr>
          <w:p w14:paraId="4DBD6775" w14:textId="77777777" w:rsidR="002E0FC2" w:rsidRPr="00615981" w:rsidRDefault="002E0FC2" w:rsidP="00376A14">
            <w:pPr>
              <w:jc w:val="center"/>
              <w:textAlignment w:val="baseline"/>
              <w:rPr>
                <w:rFonts w:ascii="Times New Roman" w:hAnsi="Times New Roman" w:cs="Times New Roman"/>
              </w:rPr>
            </w:pPr>
            <w:r w:rsidRPr="00615981">
              <w:rPr>
                <w:rFonts w:ascii="Times New Roman" w:hAnsi="Times New Roman" w:cs="Times New Roman"/>
              </w:rPr>
              <w:t> </w:t>
            </w:r>
            <w:r w:rsidRPr="00615981">
              <w:rPr>
                <w:rFonts w:ascii="Times New Roman" w:hAnsi="Times New Roman" w:cs="Times New Roman"/>
                <w:b/>
                <w:bCs/>
                <w:i/>
                <w:iCs/>
              </w:rPr>
              <w:t>Week 9</w:t>
            </w:r>
            <w:r w:rsidRPr="00615981">
              <w:rPr>
                <w:rFonts w:ascii="Times New Roman" w:hAnsi="Times New Roman" w:cs="Times New Roman"/>
              </w:rPr>
              <w:t> </w:t>
            </w:r>
          </w:p>
          <w:p w14:paraId="67EEC937" w14:textId="7636D2CF" w:rsidR="002E0FC2" w:rsidRDefault="002E0FC2"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7/1</w:t>
            </w:r>
            <w:r w:rsidRPr="00CC2EED">
              <w:rPr>
                <w:rFonts w:ascii="Times New Roman" w:hAnsi="Times New Roman" w:cs="Times New Roman"/>
              </w:rPr>
              <w:t>5</w:t>
            </w:r>
            <w:r w:rsidRPr="00615981">
              <w:rPr>
                <w:rFonts w:ascii="Times New Roman" w:hAnsi="Times New Roman" w:cs="Times New Roman"/>
              </w:rPr>
              <w:t xml:space="preserve"> – 7/2</w:t>
            </w:r>
            <w:r w:rsidRPr="00CC2EED">
              <w:rPr>
                <w:rFonts w:ascii="Times New Roman" w:hAnsi="Times New Roman" w:cs="Times New Roman"/>
              </w:rPr>
              <w:t>1</w:t>
            </w:r>
          </w:p>
        </w:tc>
        <w:tc>
          <w:tcPr>
            <w:tcW w:w="5580" w:type="dxa"/>
          </w:tcPr>
          <w:p w14:paraId="4EAA25CF" w14:textId="0979FC32" w:rsidR="002E0FC2" w:rsidRPr="002E0FC2" w:rsidRDefault="002E0FC2" w:rsidP="002E0FC2">
            <w:pPr>
              <w:pStyle w:val="ListParagraph"/>
              <w:numPr>
                <w:ilvl w:val="0"/>
                <w:numId w:val="50"/>
              </w:numPr>
              <w:ind w:left="346" w:right="72" w:hanging="180"/>
              <w:rPr>
                <w:rFonts w:ascii="Times New Roman" w:hAnsi="Times New Roman" w:cs="Times New Roman"/>
                <w:color w:val="000000"/>
                <w:sz w:val="22"/>
                <w:szCs w:val="22"/>
              </w:rPr>
            </w:pPr>
            <w:r w:rsidRPr="002E0FC2">
              <w:rPr>
                <w:rFonts w:ascii="Times New Roman" w:hAnsi="Times New Roman" w:cs="Times New Roman"/>
                <w:color w:val="0066FF"/>
              </w:rPr>
              <w:t xml:space="preserve">Module 7 lab – Data analysis – due in </w:t>
            </w:r>
            <w:r w:rsidRPr="002E0FC2">
              <w:rPr>
                <w:rFonts w:ascii="Times New Roman" w:hAnsi="Times New Roman" w:cs="Times New Roman"/>
                <w:b/>
                <w:bCs/>
                <w:i/>
                <w:iCs/>
                <w:color w:val="0066FF"/>
              </w:rPr>
              <w:t>Anthology Portfolio</w:t>
            </w:r>
            <w:r w:rsidRPr="002E0FC2">
              <w:rPr>
                <w:rFonts w:ascii="Times New Roman" w:hAnsi="Times New Roman" w:cs="Times New Roman"/>
                <w:b/>
                <w:bCs/>
                <w:color w:val="0066FF"/>
              </w:rPr>
              <w:t xml:space="preserve"> due 7/19</w:t>
            </w:r>
            <w:r w:rsidRPr="002E0FC2">
              <w:rPr>
                <w:rFonts w:ascii="Times New Roman" w:hAnsi="Times New Roman" w:cs="Times New Roman"/>
                <w:color w:val="0066FF"/>
              </w:rPr>
              <w:t>  </w:t>
            </w:r>
          </w:p>
        </w:tc>
      </w:tr>
      <w:tr w:rsidR="00376A14" w14:paraId="64F78207" w14:textId="77777777" w:rsidTr="1A39D86F">
        <w:trPr>
          <w:trHeight w:val="620"/>
          <w:jc w:val="center"/>
        </w:trPr>
        <w:tc>
          <w:tcPr>
            <w:tcW w:w="3325" w:type="dxa"/>
          </w:tcPr>
          <w:p w14:paraId="7C5BDAA2" w14:textId="270A1D07" w:rsidR="00376A14" w:rsidRDefault="002E0FC2" w:rsidP="009A7B87">
            <w:pPr>
              <w:ind w:right="72"/>
              <w:rPr>
                <w:rFonts w:ascii="Times New Roman" w:hAnsi="Times New Roman" w:cs="Times New Roman"/>
                <w:color w:val="000000"/>
                <w:sz w:val="22"/>
                <w:szCs w:val="22"/>
              </w:rPr>
            </w:pPr>
            <w:r>
              <w:rPr>
                <w:rFonts w:ascii="Times New Roman" w:hAnsi="Times New Roman" w:cs="Times New Roman"/>
              </w:rPr>
              <w:t>Last week of classes</w:t>
            </w:r>
          </w:p>
        </w:tc>
        <w:tc>
          <w:tcPr>
            <w:tcW w:w="1980" w:type="dxa"/>
            <w:shd w:val="clear" w:color="auto" w:fill="DBE5F1" w:themeFill="accent1" w:themeFillTint="33"/>
          </w:tcPr>
          <w:p w14:paraId="7AC0164B" w14:textId="77777777" w:rsidR="00376A14" w:rsidRPr="00615981" w:rsidRDefault="00376A14" w:rsidP="00376A14">
            <w:pPr>
              <w:jc w:val="center"/>
              <w:textAlignment w:val="baseline"/>
              <w:rPr>
                <w:rFonts w:ascii="Times New Roman" w:hAnsi="Times New Roman" w:cs="Times New Roman"/>
              </w:rPr>
            </w:pPr>
            <w:r w:rsidRPr="00615981">
              <w:rPr>
                <w:rFonts w:ascii="Times New Roman" w:hAnsi="Times New Roman" w:cs="Times New Roman"/>
              </w:rPr>
              <w:t> </w:t>
            </w:r>
            <w:r w:rsidRPr="00615981">
              <w:rPr>
                <w:rFonts w:ascii="Times New Roman" w:hAnsi="Times New Roman" w:cs="Times New Roman"/>
                <w:b/>
                <w:bCs/>
                <w:i/>
                <w:iCs/>
              </w:rPr>
              <w:t>Week 10</w:t>
            </w:r>
            <w:r w:rsidRPr="00615981">
              <w:rPr>
                <w:rFonts w:ascii="Times New Roman" w:hAnsi="Times New Roman" w:cs="Times New Roman"/>
              </w:rPr>
              <w:t> </w:t>
            </w:r>
          </w:p>
          <w:p w14:paraId="6ADF741B" w14:textId="29FE017F" w:rsidR="00376A14" w:rsidRDefault="00376A14" w:rsidP="00376A14">
            <w:pPr>
              <w:ind w:right="72"/>
              <w:jc w:val="center"/>
              <w:rPr>
                <w:rFonts w:ascii="Times New Roman" w:hAnsi="Times New Roman" w:cs="Times New Roman"/>
                <w:color w:val="000000"/>
                <w:sz w:val="22"/>
                <w:szCs w:val="22"/>
              </w:rPr>
            </w:pPr>
            <w:r w:rsidRPr="00615981">
              <w:rPr>
                <w:rFonts w:ascii="Times New Roman" w:hAnsi="Times New Roman" w:cs="Times New Roman"/>
              </w:rPr>
              <w:t>7/2</w:t>
            </w:r>
            <w:r w:rsidRPr="00CC2EED">
              <w:rPr>
                <w:rFonts w:ascii="Times New Roman" w:hAnsi="Times New Roman" w:cs="Times New Roman"/>
              </w:rPr>
              <w:t>2</w:t>
            </w:r>
            <w:r w:rsidRPr="00615981">
              <w:rPr>
                <w:rFonts w:ascii="Times New Roman" w:hAnsi="Times New Roman" w:cs="Times New Roman"/>
              </w:rPr>
              <w:t xml:space="preserve"> – 7/2</w:t>
            </w:r>
            <w:r w:rsidRPr="00CC2EED">
              <w:rPr>
                <w:rFonts w:ascii="Times New Roman" w:hAnsi="Times New Roman" w:cs="Times New Roman"/>
              </w:rPr>
              <w:t>6</w:t>
            </w:r>
          </w:p>
        </w:tc>
        <w:tc>
          <w:tcPr>
            <w:tcW w:w="5580" w:type="dxa"/>
          </w:tcPr>
          <w:p w14:paraId="1976285F" w14:textId="1507E8D0" w:rsidR="00376A14" w:rsidRDefault="002E0FC2" w:rsidP="002E0FC2">
            <w:pPr>
              <w:ind w:left="76" w:right="72"/>
              <w:rPr>
                <w:rFonts w:ascii="Times New Roman" w:hAnsi="Times New Roman" w:cs="Times New Roman"/>
                <w:color w:val="000000"/>
                <w:sz w:val="22"/>
                <w:szCs w:val="22"/>
              </w:rPr>
            </w:pPr>
            <w:r w:rsidRPr="00615981">
              <w:rPr>
                <w:rFonts w:ascii="Times New Roman" w:hAnsi="Times New Roman" w:cs="Times New Roman"/>
              </w:rPr>
              <w:t>Final grades are published. </w:t>
            </w:r>
          </w:p>
        </w:tc>
      </w:tr>
    </w:tbl>
    <w:p w14:paraId="6B388136" w14:textId="77777777" w:rsidR="00376A14" w:rsidRDefault="00376A14" w:rsidP="009A7B87">
      <w:pPr>
        <w:ind w:right="72"/>
        <w:rPr>
          <w:rFonts w:ascii="Times New Roman" w:hAnsi="Times New Roman" w:cs="Times New Roman"/>
          <w:color w:val="000000"/>
          <w:sz w:val="22"/>
          <w:szCs w:val="22"/>
        </w:rPr>
      </w:pPr>
    </w:p>
    <w:p w14:paraId="35FA0F25" w14:textId="77777777" w:rsidR="00376A14" w:rsidRDefault="00376A14" w:rsidP="009A7B87">
      <w:pPr>
        <w:ind w:right="72"/>
        <w:rPr>
          <w:rFonts w:ascii="Times New Roman" w:hAnsi="Times New Roman" w:cs="Times New Roman"/>
          <w:color w:val="000000"/>
          <w:sz w:val="22"/>
          <w:szCs w:val="22"/>
        </w:rPr>
      </w:pPr>
    </w:p>
    <w:p w14:paraId="5605B8B6" w14:textId="77777777" w:rsidR="00FC5AB1" w:rsidRDefault="00FC5AB1" w:rsidP="009A7B87">
      <w:pPr>
        <w:ind w:right="72"/>
        <w:rPr>
          <w:rFonts w:ascii="Times New Roman" w:hAnsi="Times New Roman" w:cs="Times New Roman"/>
          <w:color w:val="000000"/>
          <w:sz w:val="22"/>
          <w:szCs w:val="22"/>
        </w:rPr>
      </w:pPr>
    </w:p>
    <w:p w14:paraId="1658AA6F" w14:textId="06216D91" w:rsidR="00D966DF" w:rsidRPr="00D966DF" w:rsidRDefault="00D966DF" w:rsidP="00D966DF">
      <w:pPr>
        <w:pStyle w:val="ListParagraph"/>
        <w:numPr>
          <w:ilvl w:val="0"/>
          <w:numId w:val="1"/>
        </w:numPr>
        <w:ind w:right="72"/>
        <w:rPr>
          <w:rFonts w:ascii="Times New Roman" w:hAnsi="Times New Roman" w:cs="Times New Roman"/>
          <w:b/>
          <w:bCs/>
          <w:color w:val="000000"/>
          <w:sz w:val="22"/>
          <w:szCs w:val="22"/>
        </w:rPr>
      </w:pPr>
      <w:r w:rsidRPr="00D966DF">
        <w:rPr>
          <w:rFonts w:ascii="Times New Roman" w:hAnsi="Times New Roman" w:cs="Times New Roman"/>
          <w:b/>
          <w:bCs/>
          <w:color w:val="000000"/>
          <w:sz w:val="22"/>
          <w:szCs w:val="22"/>
        </w:rPr>
        <w:t>Uniform Core Curriculum/Program Learning Objectives Assignments</w:t>
      </w:r>
    </w:p>
    <w:p w14:paraId="61CE89CA" w14:textId="77777777" w:rsidR="00D966DF" w:rsidRDefault="00D966DF" w:rsidP="00D966DF">
      <w:pPr>
        <w:pStyle w:val="ListParagraph"/>
        <w:ind w:left="180" w:right="72"/>
        <w:rPr>
          <w:rFonts w:ascii="Times New Roman" w:hAnsi="Times New Roman" w:cs="Times New Roman"/>
          <w:color w:val="000000"/>
          <w:sz w:val="22"/>
          <w:szCs w:val="22"/>
        </w:rPr>
      </w:pPr>
    </w:p>
    <w:p w14:paraId="53E2D630" w14:textId="6EDC0B6C" w:rsidR="00011E35" w:rsidRDefault="00D966DF" w:rsidP="533300D4">
      <w:pPr>
        <w:pStyle w:val="ListParagraph"/>
        <w:ind w:left="180" w:right="72"/>
      </w:pPr>
      <w:r>
        <w:rPr>
          <w:noProof/>
        </w:rPr>
        <w:drawing>
          <wp:inline distT="0" distB="0" distL="0" distR="0" wp14:anchorId="19B7CDD1" wp14:editId="533300D4">
            <wp:extent cx="152400" cy="152400"/>
            <wp:effectExtent l="0" t="0" r="0" b="0"/>
            <wp:docPr id="1047769307" name="Picture 2"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1">
        <w:r w:rsidRPr="533300D4">
          <w:rPr>
            <w:rStyle w:val="SmartLink"/>
          </w:rPr>
          <w:t> UCC Tables for Active Courses.xlsx</w:t>
        </w:r>
      </w:hyperlink>
    </w:p>
    <w:sectPr w:rsidR="00011E35" w:rsidSect="00713667">
      <w:footerReference w:type="even" r:id="rId12"/>
      <w:footerReference w:type="default" r:id="rId13"/>
      <w:type w:val="continuous"/>
      <w:pgSz w:w="12240" w:h="15840" w:code="1"/>
      <w:pgMar w:top="72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BBED" w14:textId="77777777" w:rsidR="00B52DF0" w:rsidRDefault="00B52DF0">
      <w:r>
        <w:separator/>
      </w:r>
    </w:p>
  </w:endnote>
  <w:endnote w:type="continuationSeparator" w:id="0">
    <w:p w14:paraId="34BE5557" w14:textId="77777777" w:rsidR="00B52DF0" w:rsidRDefault="00B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765D40E4"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11E35">
      <w:rPr>
        <w:rFonts w:ascii="Times New Roman" w:hAnsi="Times New Roman" w:cs="Times New Roman"/>
        <w:sz w:val="16"/>
        <w:szCs w:val="16"/>
      </w:rPr>
      <w:t>Michael Poulin</w:t>
    </w:r>
    <w:r>
      <w:rPr>
        <w:rFonts w:ascii="Times New Roman" w:hAnsi="Times New Roman" w:cs="Times New Roman"/>
        <w:sz w:val="16"/>
        <w:szCs w:val="16"/>
      </w:rPr>
      <w:tab/>
    </w:r>
    <w:r w:rsidR="00011E35">
      <w:rPr>
        <w:rFonts w:ascii="Times New Roman" w:hAnsi="Times New Roman" w:cs="Times New Roman"/>
        <w:sz w:val="16"/>
        <w:szCs w:val="16"/>
      </w:rPr>
      <w:t>E</w:t>
    </w:r>
    <w:r w:rsidR="00D966DF">
      <w:rPr>
        <w:rFonts w:ascii="Times New Roman" w:hAnsi="Times New Roman" w:cs="Times New Roman"/>
        <w:sz w:val="16"/>
        <w:szCs w:val="16"/>
      </w:rPr>
      <w:t>DF 4</w:t>
    </w:r>
    <w:r w:rsidR="0019010A">
      <w:rPr>
        <w:rFonts w:ascii="Times New Roman" w:hAnsi="Times New Roman" w:cs="Times New Roman"/>
        <w:sz w:val="16"/>
        <w:szCs w:val="16"/>
      </w:rPr>
      <w:t>4</w:t>
    </w:r>
    <w:r w:rsidR="00D23557">
      <w:rPr>
        <w:rFonts w:ascii="Times New Roman" w:hAnsi="Times New Roman" w:cs="Times New Roman"/>
        <w:sz w:val="16"/>
        <w:szCs w:val="16"/>
      </w:rPr>
      <w:t>30</w:t>
    </w:r>
    <w:r w:rsidR="007C085F">
      <w:rPr>
        <w:rFonts w:ascii="Times New Roman" w:hAnsi="Times New Roman" w:cs="Times New Roman"/>
        <w:sz w:val="16"/>
        <w:szCs w:val="16"/>
      </w:rPr>
      <w:t>-</w:t>
    </w:r>
    <w:r w:rsidR="00EB486F">
      <w:rPr>
        <w:rFonts w:ascii="Times New Roman" w:hAnsi="Times New Roman" w:cs="Times New Roman"/>
        <w:sz w:val="16"/>
        <w:szCs w:val="16"/>
      </w:rPr>
      <w:t>102</w:t>
    </w:r>
    <w:r w:rsidR="00792526">
      <w:rPr>
        <w:rFonts w:ascii="Times New Roman" w:hAnsi="Times New Roman" w:cs="Times New Roman"/>
        <w:sz w:val="16"/>
        <w:szCs w:val="16"/>
      </w:rPr>
      <w:t>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FBBBEE3"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7C085F">
      <w:rPr>
        <w:rStyle w:val="PageNumber"/>
        <w:rFonts w:ascii="Times New Roman" w:hAnsi="Times New Roman" w:cs="Times New Roman"/>
        <w:sz w:val="16"/>
        <w:szCs w:val="16"/>
      </w:rPr>
      <w:t xml:space="preserve">Summer </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C085F">
      <w:rPr>
        <w:rStyle w:val="PageNumber"/>
        <w:rFonts w:ascii="Times New Roman" w:hAnsi="Times New Roman" w:cs="Times New Roman"/>
        <w:sz w:val="16"/>
        <w:szCs w:val="16"/>
      </w:rPr>
      <w:t xml:space="preserve"> {0635}</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BBF8" w14:textId="77777777" w:rsidR="00B52DF0" w:rsidRDefault="00B52DF0">
      <w:r>
        <w:separator/>
      </w:r>
    </w:p>
  </w:footnote>
  <w:footnote w:type="continuationSeparator" w:id="0">
    <w:p w14:paraId="46482F28" w14:textId="77777777" w:rsidR="00B52DF0" w:rsidRDefault="00B5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LiveText icon"/>
      </v:shape>
    </w:pict>
  </w:numPicBullet>
  <w:numPicBullet w:numPicBulletId="1">
    <w:pict>
      <v:shape id="_x0000_i1027" type="#_x0000_t75" style="width:14pt;height:14.5pt" o:bullet="t">
        <v:imagedata r:id="rId2" o:title="LiveText icon-small"/>
      </v:shape>
    </w:pict>
  </w:numPicBullet>
  <w:abstractNum w:abstractNumId="0" w15:restartNumberingAfterBreak="0">
    <w:nsid w:val="011D5524"/>
    <w:multiLevelType w:val="hybridMultilevel"/>
    <w:tmpl w:val="F74254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24230"/>
    <w:multiLevelType w:val="hybridMultilevel"/>
    <w:tmpl w:val="E7E60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3FEB"/>
    <w:multiLevelType w:val="multilevel"/>
    <w:tmpl w:val="C55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77543"/>
    <w:multiLevelType w:val="hybridMultilevel"/>
    <w:tmpl w:val="1688E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4528B"/>
    <w:multiLevelType w:val="hybridMultilevel"/>
    <w:tmpl w:val="1F2C1D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B5A0214"/>
    <w:multiLevelType w:val="hybridMultilevel"/>
    <w:tmpl w:val="C37C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6D78"/>
    <w:multiLevelType w:val="multilevel"/>
    <w:tmpl w:val="DE2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E1218"/>
    <w:multiLevelType w:val="hybridMultilevel"/>
    <w:tmpl w:val="1910EF3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00D95"/>
    <w:multiLevelType w:val="multilevel"/>
    <w:tmpl w:val="67D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00150"/>
    <w:multiLevelType w:val="multilevel"/>
    <w:tmpl w:val="311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C27C5"/>
    <w:multiLevelType w:val="hybridMultilevel"/>
    <w:tmpl w:val="B5286E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60210"/>
    <w:multiLevelType w:val="hybridMultilevel"/>
    <w:tmpl w:val="A45E3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6" w15:restartNumberingAfterBreak="0">
    <w:nsid w:val="2BC54F53"/>
    <w:multiLevelType w:val="multilevel"/>
    <w:tmpl w:val="C78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17D62"/>
    <w:multiLevelType w:val="multilevel"/>
    <w:tmpl w:val="B57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E690EB8"/>
    <w:multiLevelType w:val="hybridMultilevel"/>
    <w:tmpl w:val="CF7664FA"/>
    <w:lvl w:ilvl="0" w:tplc="73C829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706BB4"/>
    <w:multiLevelType w:val="hybridMultilevel"/>
    <w:tmpl w:val="BB42427C"/>
    <w:lvl w:ilvl="0" w:tplc="0409000F">
      <w:start w:val="1"/>
      <w:numFmt w:val="decimal"/>
      <w:lvlText w:val="%1."/>
      <w:lvlJc w:val="left"/>
      <w:pPr>
        <w:ind w:left="720" w:hanging="360"/>
      </w:pPr>
      <w:rPr>
        <w:rFonts w:hint="default"/>
      </w:rPr>
    </w:lvl>
    <w:lvl w:ilvl="1" w:tplc="05F617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D368B"/>
    <w:multiLevelType w:val="hybridMultilevel"/>
    <w:tmpl w:val="AF9CA044"/>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47218AD"/>
    <w:multiLevelType w:val="hybridMultilevel"/>
    <w:tmpl w:val="9A124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802AF"/>
    <w:multiLevelType w:val="multilevel"/>
    <w:tmpl w:val="2B1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A032DA"/>
    <w:multiLevelType w:val="hybridMultilevel"/>
    <w:tmpl w:val="912814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7431B9B"/>
    <w:multiLevelType w:val="hybridMultilevel"/>
    <w:tmpl w:val="74520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6E0101"/>
    <w:multiLevelType w:val="multilevel"/>
    <w:tmpl w:val="7E1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0E70A7"/>
    <w:multiLevelType w:val="hybridMultilevel"/>
    <w:tmpl w:val="2554945E"/>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C5280"/>
    <w:multiLevelType w:val="hybridMultilevel"/>
    <w:tmpl w:val="6C708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107285"/>
    <w:multiLevelType w:val="hybridMultilevel"/>
    <w:tmpl w:val="3AFA1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B0C25B7"/>
    <w:multiLevelType w:val="multilevel"/>
    <w:tmpl w:val="2AC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B8382E"/>
    <w:multiLevelType w:val="hybridMultilevel"/>
    <w:tmpl w:val="72405B7C"/>
    <w:lvl w:ilvl="0" w:tplc="0409000F">
      <w:start w:val="1"/>
      <w:numFmt w:val="decimal"/>
      <w:lvlText w:val="%1."/>
      <w:lvlJc w:val="left"/>
      <w:pPr>
        <w:ind w:left="720" w:hanging="360"/>
      </w:pPr>
      <w:rPr>
        <w:rFonts w:hint="default"/>
      </w:rPr>
    </w:lvl>
    <w:lvl w:ilvl="1" w:tplc="3B78FC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5F4644E0"/>
    <w:multiLevelType w:val="hybridMultilevel"/>
    <w:tmpl w:val="219005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6DD716B"/>
    <w:multiLevelType w:val="hybridMultilevel"/>
    <w:tmpl w:val="B3C89F02"/>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5ED4F93"/>
    <w:multiLevelType w:val="multilevel"/>
    <w:tmpl w:val="DF4E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597FE3"/>
    <w:multiLevelType w:val="hybridMultilevel"/>
    <w:tmpl w:val="23FE3D1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EA00AFB"/>
    <w:multiLevelType w:val="hybridMultilevel"/>
    <w:tmpl w:val="D44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9"/>
  </w:num>
  <w:num w:numId="2" w16cid:durableId="1801342740">
    <w:abstractNumId w:val="35"/>
  </w:num>
  <w:num w:numId="3" w16cid:durableId="161351357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40"/>
  </w:num>
  <w:num w:numId="5" w16cid:durableId="1696925525">
    <w:abstractNumId w:val="20"/>
  </w:num>
  <w:num w:numId="6" w16cid:durableId="1074857783">
    <w:abstractNumId w:val="15"/>
  </w:num>
  <w:num w:numId="7" w16cid:durableId="1506363807">
    <w:abstractNumId w:val="47"/>
  </w:num>
  <w:num w:numId="8" w16cid:durableId="1002968831">
    <w:abstractNumId w:val="24"/>
  </w:num>
  <w:num w:numId="9" w16cid:durableId="813958186">
    <w:abstractNumId w:val="10"/>
  </w:num>
  <w:num w:numId="10" w16cid:durableId="665598461">
    <w:abstractNumId w:val="18"/>
  </w:num>
  <w:num w:numId="11" w16cid:durableId="1150101509">
    <w:abstractNumId w:val="33"/>
  </w:num>
  <w:num w:numId="12" w16cid:durableId="60521428">
    <w:abstractNumId w:val="39"/>
  </w:num>
  <w:num w:numId="13" w16cid:durableId="1520971864">
    <w:abstractNumId w:val="42"/>
  </w:num>
  <w:num w:numId="14" w16cid:durableId="1225530518">
    <w:abstractNumId w:val="9"/>
  </w:num>
  <w:num w:numId="15" w16cid:durableId="344788157">
    <w:abstractNumId w:val="48"/>
  </w:num>
  <w:num w:numId="16" w16cid:durableId="143279684">
    <w:abstractNumId w:val="37"/>
  </w:num>
  <w:num w:numId="17" w16cid:durableId="1083335359">
    <w:abstractNumId w:val="43"/>
  </w:num>
  <w:num w:numId="18" w16cid:durableId="490995849">
    <w:abstractNumId w:val="3"/>
  </w:num>
  <w:num w:numId="19" w16cid:durableId="438457069">
    <w:abstractNumId w:val="46"/>
  </w:num>
  <w:num w:numId="20" w16cid:durableId="1374501141">
    <w:abstractNumId w:val="14"/>
  </w:num>
  <w:num w:numId="21" w16cid:durableId="254215819">
    <w:abstractNumId w:val="31"/>
  </w:num>
  <w:num w:numId="22" w16cid:durableId="539518229">
    <w:abstractNumId w:val="28"/>
  </w:num>
  <w:num w:numId="23" w16cid:durableId="767391173">
    <w:abstractNumId w:val="22"/>
  </w:num>
  <w:num w:numId="24" w16cid:durableId="1170633139">
    <w:abstractNumId w:val="25"/>
  </w:num>
  <w:num w:numId="25" w16cid:durableId="572618364">
    <w:abstractNumId w:val="0"/>
  </w:num>
  <w:num w:numId="26" w16cid:durableId="127282522">
    <w:abstractNumId w:val="36"/>
  </w:num>
  <w:num w:numId="27" w16cid:durableId="171339441">
    <w:abstractNumId w:val="4"/>
  </w:num>
  <w:num w:numId="28" w16cid:durableId="1069765190">
    <w:abstractNumId w:val="1"/>
  </w:num>
  <w:num w:numId="29" w16cid:durableId="202908535">
    <w:abstractNumId w:val="38"/>
  </w:num>
  <w:num w:numId="30" w16cid:durableId="867261337">
    <w:abstractNumId w:val="32"/>
  </w:num>
  <w:num w:numId="31" w16cid:durableId="1165584779">
    <w:abstractNumId w:val="13"/>
  </w:num>
  <w:num w:numId="32" w16cid:durableId="2130973274">
    <w:abstractNumId w:val="45"/>
  </w:num>
  <w:num w:numId="33" w16cid:durableId="1176380423">
    <w:abstractNumId w:val="27"/>
  </w:num>
  <w:num w:numId="34" w16cid:durableId="1390567262">
    <w:abstractNumId w:val="5"/>
  </w:num>
  <w:num w:numId="35" w16cid:durableId="1975714283">
    <w:abstractNumId w:val="8"/>
  </w:num>
  <w:num w:numId="36" w16cid:durableId="352146398">
    <w:abstractNumId w:val="41"/>
  </w:num>
  <w:num w:numId="37" w16cid:durableId="965431379">
    <w:abstractNumId w:val="30"/>
  </w:num>
  <w:num w:numId="38" w16cid:durableId="955451957">
    <w:abstractNumId w:val="21"/>
  </w:num>
  <w:num w:numId="39" w16cid:durableId="1027410185">
    <w:abstractNumId w:val="23"/>
  </w:num>
  <w:num w:numId="40" w16cid:durableId="1383754109">
    <w:abstractNumId w:val="11"/>
  </w:num>
  <w:num w:numId="41" w16cid:durableId="990673265">
    <w:abstractNumId w:val="7"/>
  </w:num>
  <w:num w:numId="42" w16cid:durableId="1782412492">
    <w:abstractNumId w:val="29"/>
  </w:num>
  <w:num w:numId="43" w16cid:durableId="308556880">
    <w:abstractNumId w:val="12"/>
  </w:num>
  <w:num w:numId="44" w16cid:durableId="1994523137">
    <w:abstractNumId w:val="44"/>
  </w:num>
  <w:num w:numId="45" w16cid:durableId="393162840">
    <w:abstractNumId w:val="34"/>
  </w:num>
  <w:num w:numId="46" w16cid:durableId="1919900950">
    <w:abstractNumId w:val="2"/>
  </w:num>
  <w:num w:numId="47" w16cid:durableId="1564439903">
    <w:abstractNumId w:val="26"/>
  </w:num>
  <w:num w:numId="48" w16cid:durableId="1125004291">
    <w:abstractNumId w:val="17"/>
  </w:num>
  <w:num w:numId="49" w16cid:durableId="2105758119">
    <w:abstractNumId w:val="16"/>
  </w:num>
  <w:num w:numId="50" w16cid:durableId="5520111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1E35"/>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4BE"/>
    <w:rsid w:val="00057709"/>
    <w:rsid w:val="00060294"/>
    <w:rsid w:val="0006058E"/>
    <w:rsid w:val="0006487A"/>
    <w:rsid w:val="00064A77"/>
    <w:rsid w:val="00072A44"/>
    <w:rsid w:val="00081735"/>
    <w:rsid w:val="00085962"/>
    <w:rsid w:val="00085ADC"/>
    <w:rsid w:val="00086495"/>
    <w:rsid w:val="00092A85"/>
    <w:rsid w:val="00092BF2"/>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58F6"/>
    <w:rsid w:val="0013138B"/>
    <w:rsid w:val="00131E48"/>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776FA"/>
    <w:rsid w:val="001805FB"/>
    <w:rsid w:val="0018177C"/>
    <w:rsid w:val="001832FB"/>
    <w:rsid w:val="0018334E"/>
    <w:rsid w:val="00183748"/>
    <w:rsid w:val="00183E1E"/>
    <w:rsid w:val="00186798"/>
    <w:rsid w:val="00187C7E"/>
    <w:rsid w:val="0019010A"/>
    <w:rsid w:val="00190458"/>
    <w:rsid w:val="00190520"/>
    <w:rsid w:val="00195FA6"/>
    <w:rsid w:val="00197D12"/>
    <w:rsid w:val="001A11D5"/>
    <w:rsid w:val="001A5419"/>
    <w:rsid w:val="001A65C1"/>
    <w:rsid w:val="001A7775"/>
    <w:rsid w:val="001B0E29"/>
    <w:rsid w:val="001B558B"/>
    <w:rsid w:val="001B7E21"/>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0FC2"/>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6518E"/>
    <w:rsid w:val="003735D6"/>
    <w:rsid w:val="00373E25"/>
    <w:rsid w:val="00376A14"/>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209E"/>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0F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75C00"/>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854"/>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57527"/>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009C6"/>
    <w:rsid w:val="00713667"/>
    <w:rsid w:val="00722967"/>
    <w:rsid w:val="007241EC"/>
    <w:rsid w:val="00727469"/>
    <w:rsid w:val="007306B5"/>
    <w:rsid w:val="00733A1D"/>
    <w:rsid w:val="0074161D"/>
    <w:rsid w:val="00745223"/>
    <w:rsid w:val="007519E8"/>
    <w:rsid w:val="00757180"/>
    <w:rsid w:val="00761DE5"/>
    <w:rsid w:val="0076428D"/>
    <w:rsid w:val="007676EC"/>
    <w:rsid w:val="0077744C"/>
    <w:rsid w:val="00780283"/>
    <w:rsid w:val="00782818"/>
    <w:rsid w:val="007845A4"/>
    <w:rsid w:val="00790451"/>
    <w:rsid w:val="00790D7E"/>
    <w:rsid w:val="00791A4B"/>
    <w:rsid w:val="007923DD"/>
    <w:rsid w:val="00792526"/>
    <w:rsid w:val="00792B0B"/>
    <w:rsid w:val="007A0948"/>
    <w:rsid w:val="007A5B62"/>
    <w:rsid w:val="007A7E31"/>
    <w:rsid w:val="007B5AC2"/>
    <w:rsid w:val="007C085F"/>
    <w:rsid w:val="007C09F7"/>
    <w:rsid w:val="007C3C7E"/>
    <w:rsid w:val="007C660C"/>
    <w:rsid w:val="007D28AF"/>
    <w:rsid w:val="007D3A0C"/>
    <w:rsid w:val="007D4483"/>
    <w:rsid w:val="007D5A2A"/>
    <w:rsid w:val="007D6FF8"/>
    <w:rsid w:val="007D706F"/>
    <w:rsid w:val="007E1659"/>
    <w:rsid w:val="007E2966"/>
    <w:rsid w:val="007E37C8"/>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1E9D"/>
    <w:rsid w:val="008C5F0C"/>
    <w:rsid w:val="008C7881"/>
    <w:rsid w:val="008D06D9"/>
    <w:rsid w:val="008D2B42"/>
    <w:rsid w:val="008D6BB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46AD"/>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1A93"/>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440EC"/>
    <w:rsid w:val="00B52DF0"/>
    <w:rsid w:val="00B54B51"/>
    <w:rsid w:val="00B55D3E"/>
    <w:rsid w:val="00B62338"/>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C516E"/>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327D"/>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2EED"/>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DF9"/>
    <w:rsid w:val="00D21746"/>
    <w:rsid w:val="00D23557"/>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64D1"/>
    <w:rsid w:val="00D871A1"/>
    <w:rsid w:val="00D94B38"/>
    <w:rsid w:val="00D95C99"/>
    <w:rsid w:val="00D966DF"/>
    <w:rsid w:val="00D97D9F"/>
    <w:rsid w:val="00DA016F"/>
    <w:rsid w:val="00DA5002"/>
    <w:rsid w:val="00DA5768"/>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486F"/>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4903"/>
    <w:rsid w:val="00F06935"/>
    <w:rsid w:val="00F132F5"/>
    <w:rsid w:val="00F13937"/>
    <w:rsid w:val="00F14D39"/>
    <w:rsid w:val="00F23F13"/>
    <w:rsid w:val="00F313C0"/>
    <w:rsid w:val="00F31773"/>
    <w:rsid w:val="00F328B3"/>
    <w:rsid w:val="00F446DB"/>
    <w:rsid w:val="00F539E5"/>
    <w:rsid w:val="00F636B6"/>
    <w:rsid w:val="00F63A1B"/>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A080C"/>
    <w:rsid w:val="00FB1925"/>
    <w:rsid w:val="00FB345B"/>
    <w:rsid w:val="00FB5344"/>
    <w:rsid w:val="00FB64F8"/>
    <w:rsid w:val="00FC5AB1"/>
    <w:rsid w:val="00FC6876"/>
    <w:rsid w:val="00FD19EB"/>
    <w:rsid w:val="00FD42C7"/>
    <w:rsid w:val="00FD4FF2"/>
    <w:rsid w:val="00FD726C"/>
    <w:rsid w:val="00FD7FF8"/>
    <w:rsid w:val="00FE26DA"/>
    <w:rsid w:val="00FE76B0"/>
    <w:rsid w:val="00FF123A"/>
    <w:rsid w:val="00FF4B0A"/>
    <w:rsid w:val="00FF583A"/>
    <w:rsid w:val="1187250A"/>
    <w:rsid w:val="1581ED5C"/>
    <w:rsid w:val="1A39D86F"/>
    <w:rsid w:val="2AE6CED0"/>
    <w:rsid w:val="533300D4"/>
    <w:rsid w:val="6941391E"/>
    <w:rsid w:val="6ABFDEBB"/>
    <w:rsid w:val="6C7D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5121"/>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BodyText2Char">
    <w:name w:val="Body Text 2 Char"/>
    <w:basedOn w:val="DefaultParagraphFont"/>
    <w:link w:val="BodyText2"/>
    <w:rsid w:val="00011E35"/>
    <w:rPr>
      <w:rFonts w:ascii="Arial" w:hAnsi="Arial" w:cs="Arial"/>
      <w:color w:val="000000"/>
      <w:sz w:val="22"/>
    </w:rPr>
  </w:style>
  <w:style w:type="character" w:styleId="SmartLink">
    <w:name w:val="Smart Link"/>
    <w:basedOn w:val="DefaultParagraphFont"/>
    <w:uiPriority w:val="99"/>
    <w:semiHidden/>
    <w:unhideWhenUsed/>
    <w:rsid w:val="00D966DF"/>
    <w:rPr>
      <w:color w:val="0000FF"/>
      <w:u w:val="single"/>
      <w:shd w:val="clear" w:color="auto" w:fill="F3F2F1"/>
    </w:rPr>
  </w:style>
  <w:style w:type="paragraph" w:customStyle="1" w:styleId="paragraph">
    <w:name w:val="paragraph"/>
    <w:basedOn w:val="Normal"/>
    <w:rsid w:val="0061185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11854"/>
  </w:style>
  <w:style w:type="character" w:customStyle="1" w:styleId="eop">
    <w:name w:val="eop"/>
    <w:basedOn w:val="DefaultParagraphFont"/>
    <w:rsid w:val="006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181628906">
      <w:bodyDiv w:val="1"/>
      <w:marLeft w:val="0"/>
      <w:marRight w:val="0"/>
      <w:marTop w:val="0"/>
      <w:marBottom w:val="0"/>
      <w:divBdr>
        <w:top w:val="none" w:sz="0" w:space="0" w:color="auto"/>
        <w:left w:val="none" w:sz="0" w:space="0" w:color="auto"/>
        <w:bottom w:val="none" w:sz="0" w:space="0" w:color="auto"/>
        <w:right w:val="none" w:sz="0" w:space="0" w:color="auto"/>
      </w:divBdr>
      <w:divsChild>
        <w:div w:id="1877350147">
          <w:marLeft w:val="0"/>
          <w:marRight w:val="0"/>
          <w:marTop w:val="0"/>
          <w:marBottom w:val="0"/>
          <w:divBdr>
            <w:top w:val="none" w:sz="0" w:space="0" w:color="auto"/>
            <w:left w:val="none" w:sz="0" w:space="0" w:color="auto"/>
            <w:bottom w:val="none" w:sz="0" w:space="0" w:color="auto"/>
            <w:right w:val="none" w:sz="0" w:space="0" w:color="auto"/>
          </w:divBdr>
          <w:divsChild>
            <w:div w:id="1981038743">
              <w:marLeft w:val="0"/>
              <w:marRight w:val="0"/>
              <w:marTop w:val="0"/>
              <w:marBottom w:val="0"/>
              <w:divBdr>
                <w:top w:val="none" w:sz="0" w:space="0" w:color="auto"/>
                <w:left w:val="none" w:sz="0" w:space="0" w:color="auto"/>
                <w:bottom w:val="none" w:sz="0" w:space="0" w:color="auto"/>
                <w:right w:val="none" w:sz="0" w:space="0" w:color="auto"/>
              </w:divBdr>
            </w:div>
          </w:divsChild>
        </w:div>
        <w:div w:id="1993755181">
          <w:marLeft w:val="0"/>
          <w:marRight w:val="0"/>
          <w:marTop w:val="0"/>
          <w:marBottom w:val="0"/>
          <w:divBdr>
            <w:top w:val="none" w:sz="0" w:space="0" w:color="auto"/>
            <w:left w:val="none" w:sz="0" w:space="0" w:color="auto"/>
            <w:bottom w:val="none" w:sz="0" w:space="0" w:color="auto"/>
            <w:right w:val="none" w:sz="0" w:space="0" w:color="auto"/>
          </w:divBdr>
          <w:divsChild>
            <w:div w:id="1828015723">
              <w:marLeft w:val="0"/>
              <w:marRight w:val="0"/>
              <w:marTop w:val="0"/>
              <w:marBottom w:val="0"/>
              <w:divBdr>
                <w:top w:val="none" w:sz="0" w:space="0" w:color="auto"/>
                <w:left w:val="none" w:sz="0" w:space="0" w:color="auto"/>
                <w:bottom w:val="none" w:sz="0" w:space="0" w:color="auto"/>
                <w:right w:val="none" w:sz="0" w:space="0" w:color="auto"/>
              </w:divBdr>
            </w:div>
          </w:divsChild>
        </w:div>
        <w:div w:id="1269240036">
          <w:marLeft w:val="0"/>
          <w:marRight w:val="0"/>
          <w:marTop w:val="0"/>
          <w:marBottom w:val="0"/>
          <w:divBdr>
            <w:top w:val="none" w:sz="0" w:space="0" w:color="auto"/>
            <w:left w:val="none" w:sz="0" w:space="0" w:color="auto"/>
            <w:bottom w:val="none" w:sz="0" w:space="0" w:color="auto"/>
            <w:right w:val="none" w:sz="0" w:space="0" w:color="auto"/>
          </w:divBdr>
          <w:divsChild>
            <w:div w:id="1187981840">
              <w:marLeft w:val="0"/>
              <w:marRight w:val="0"/>
              <w:marTop w:val="0"/>
              <w:marBottom w:val="0"/>
              <w:divBdr>
                <w:top w:val="none" w:sz="0" w:space="0" w:color="auto"/>
                <w:left w:val="none" w:sz="0" w:space="0" w:color="auto"/>
                <w:bottom w:val="none" w:sz="0" w:space="0" w:color="auto"/>
                <w:right w:val="none" w:sz="0" w:space="0" w:color="auto"/>
              </w:divBdr>
            </w:div>
          </w:divsChild>
        </w:div>
        <w:div w:id="216203512">
          <w:marLeft w:val="0"/>
          <w:marRight w:val="0"/>
          <w:marTop w:val="0"/>
          <w:marBottom w:val="0"/>
          <w:divBdr>
            <w:top w:val="none" w:sz="0" w:space="0" w:color="auto"/>
            <w:left w:val="none" w:sz="0" w:space="0" w:color="auto"/>
            <w:bottom w:val="none" w:sz="0" w:space="0" w:color="auto"/>
            <w:right w:val="none" w:sz="0" w:space="0" w:color="auto"/>
          </w:divBdr>
          <w:divsChild>
            <w:div w:id="2003586444">
              <w:marLeft w:val="0"/>
              <w:marRight w:val="0"/>
              <w:marTop w:val="0"/>
              <w:marBottom w:val="0"/>
              <w:divBdr>
                <w:top w:val="none" w:sz="0" w:space="0" w:color="auto"/>
                <w:left w:val="none" w:sz="0" w:space="0" w:color="auto"/>
                <w:bottom w:val="none" w:sz="0" w:space="0" w:color="auto"/>
                <w:right w:val="none" w:sz="0" w:space="0" w:color="auto"/>
              </w:divBdr>
            </w:div>
          </w:divsChild>
        </w:div>
        <w:div w:id="1596862495">
          <w:marLeft w:val="0"/>
          <w:marRight w:val="0"/>
          <w:marTop w:val="0"/>
          <w:marBottom w:val="0"/>
          <w:divBdr>
            <w:top w:val="none" w:sz="0" w:space="0" w:color="auto"/>
            <w:left w:val="none" w:sz="0" w:space="0" w:color="auto"/>
            <w:bottom w:val="none" w:sz="0" w:space="0" w:color="auto"/>
            <w:right w:val="none" w:sz="0" w:space="0" w:color="auto"/>
          </w:divBdr>
          <w:divsChild>
            <w:div w:id="1116950726">
              <w:marLeft w:val="0"/>
              <w:marRight w:val="0"/>
              <w:marTop w:val="0"/>
              <w:marBottom w:val="0"/>
              <w:divBdr>
                <w:top w:val="none" w:sz="0" w:space="0" w:color="auto"/>
                <w:left w:val="none" w:sz="0" w:space="0" w:color="auto"/>
                <w:bottom w:val="none" w:sz="0" w:space="0" w:color="auto"/>
                <w:right w:val="none" w:sz="0" w:space="0" w:color="auto"/>
              </w:divBdr>
            </w:div>
          </w:divsChild>
        </w:div>
        <w:div w:id="1459951991">
          <w:marLeft w:val="0"/>
          <w:marRight w:val="0"/>
          <w:marTop w:val="0"/>
          <w:marBottom w:val="0"/>
          <w:divBdr>
            <w:top w:val="none" w:sz="0" w:space="0" w:color="auto"/>
            <w:left w:val="none" w:sz="0" w:space="0" w:color="auto"/>
            <w:bottom w:val="none" w:sz="0" w:space="0" w:color="auto"/>
            <w:right w:val="none" w:sz="0" w:space="0" w:color="auto"/>
          </w:divBdr>
          <w:divsChild>
            <w:div w:id="542138714">
              <w:marLeft w:val="0"/>
              <w:marRight w:val="0"/>
              <w:marTop w:val="0"/>
              <w:marBottom w:val="0"/>
              <w:divBdr>
                <w:top w:val="none" w:sz="0" w:space="0" w:color="auto"/>
                <w:left w:val="none" w:sz="0" w:space="0" w:color="auto"/>
                <w:bottom w:val="none" w:sz="0" w:space="0" w:color="auto"/>
                <w:right w:val="none" w:sz="0" w:space="0" w:color="auto"/>
              </w:divBdr>
            </w:div>
          </w:divsChild>
        </w:div>
        <w:div w:id="1761561253">
          <w:marLeft w:val="0"/>
          <w:marRight w:val="0"/>
          <w:marTop w:val="0"/>
          <w:marBottom w:val="0"/>
          <w:divBdr>
            <w:top w:val="none" w:sz="0" w:space="0" w:color="auto"/>
            <w:left w:val="none" w:sz="0" w:space="0" w:color="auto"/>
            <w:bottom w:val="none" w:sz="0" w:space="0" w:color="auto"/>
            <w:right w:val="none" w:sz="0" w:space="0" w:color="auto"/>
          </w:divBdr>
          <w:divsChild>
            <w:div w:id="2144034338">
              <w:marLeft w:val="0"/>
              <w:marRight w:val="0"/>
              <w:marTop w:val="0"/>
              <w:marBottom w:val="0"/>
              <w:divBdr>
                <w:top w:val="none" w:sz="0" w:space="0" w:color="auto"/>
                <w:left w:val="none" w:sz="0" w:space="0" w:color="auto"/>
                <w:bottom w:val="none" w:sz="0" w:space="0" w:color="auto"/>
                <w:right w:val="none" w:sz="0" w:space="0" w:color="auto"/>
              </w:divBdr>
            </w:div>
          </w:divsChild>
        </w:div>
        <w:div w:id="607857276">
          <w:marLeft w:val="0"/>
          <w:marRight w:val="0"/>
          <w:marTop w:val="0"/>
          <w:marBottom w:val="0"/>
          <w:divBdr>
            <w:top w:val="none" w:sz="0" w:space="0" w:color="auto"/>
            <w:left w:val="none" w:sz="0" w:space="0" w:color="auto"/>
            <w:bottom w:val="none" w:sz="0" w:space="0" w:color="auto"/>
            <w:right w:val="none" w:sz="0" w:space="0" w:color="auto"/>
          </w:divBdr>
          <w:divsChild>
            <w:div w:id="914169622">
              <w:marLeft w:val="0"/>
              <w:marRight w:val="0"/>
              <w:marTop w:val="0"/>
              <w:marBottom w:val="0"/>
              <w:divBdr>
                <w:top w:val="none" w:sz="0" w:space="0" w:color="auto"/>
                <w:left w:val="none" w:sz="0" w:space="0" w:color="auto"/>
                <w:bottom w:val="none" w:sz="0" w:space="0" w:color="auto"/>
                <w:right w:val="none" w:sz="0" w:space="0" w:color="auto"/>
              </w:divBdr>
            </w:div>
          </w:divsChild>
        </w:div>
        <w:div w:id="1075318141">
          <w:marLeft w:val="0"/>
          <w:marRight w:val="0"/>
          <w:marTop w:val="0"/>
          <w:marBottom w:val="0"/>
          <w:divBdr>
            <w:top w:val="none" w:sz="0" w:space="0" w:color="auto"/>
            <w:left w:val="none" w:sz="0" w:space="0" w:color="auto"/>
            <w:bottom w:val="none" w:sz="0" w:space="0" w:color="auto"/>
            <w:right w:val="none" w:sz="0" w:space="0" w:color="auto"/>
          </w:divBdr>
          <w:divsChild>
            <w:div w:id="1608005491">
              <w:marLeft w:val="0"/>
              <w:marRight w:val="0"/>
              <w:marTop w:val="0"/>
              <w:marBottom w:val="0"/>
              <w:divBdr>
                <w:top w:val="none" w:sz="0" w:space="0" w:color="auto"/>
                <w:left w:val="none" w:sz="0" w:space="0" w:color="auto"/>
                <w:bottom w:val="none" w:sz="0" w:space="0" w:color="auto"/>
                <w:right w:val="none" w:sz="0" w:space="0" w:color="auto"/>
              </w:divBdr>
            </w:div>
          </w:divsChild>
        </w:div>
        <w:div w:id="708335227">
          <w:marLeft w:val="0"/>
          <w:marRight w:val="0"/>
          <w:marTop w:val="0"/>
          <w:marBottom w:val="0"/>
          <w:divBdr>
            <w:top w:val="none" w:sz="0" w:space="0" w:color="auto"/>
            <w:left w:val="none" w:sz="0" w:space="0" w:color="auto"/>
            <w:bottom w:val="none" w:sz="0" w:space="0" w:color="auto"/>
            <w:right w:val="none" w:sz="0" w:space="0" w:color="auto"/>
          </w:divBdr>
          <w:divsChild>
            <w:div w:id="1907761879">
              <w:marLeft w:val="0"/>
              <w:marRight w:val="0"/>
              <w:marTop w:val="0"/>
              <w:marBottom w:val="0"/>
              <w:divBdr>
                <w:top w:val="none" w:sz="0" w:space="0" w:color="auto"/>
                <w:left w:val="none" w:sz="0" w:space="0" w:color="auto"/>
                <w:bottom w:val="none" w:sz="0" w:space="0" w:color="auto"/>
                <w:right w:val="none" w:sz="0" w:space="0" w:color="auto"/>
              </w:divBdr>
            </w:div>
          </w:divsChild>
        </w:div>
        <w:div w:id="1801338410">
          <w:marLeft w:val="0"/>
          <w:marRight w:val="0"/>
          <w:marTop w:val="0"/>
          <w:marBottom w:val="0"/>
          <w:divBdr>
            <w:top w:val="none" w:sz="0" w:space="0" w:color="auto"/>
            <w:left w:val="none" w:sz="0" w:space="0" w:color="auto"/>
            <w:bottom w:val="none" w:sz="0" w:space="0" w:color="auto"/>
            <w:right w:val="none" w:sz="0" w:space="0" w:color="auto"/>
          </w:divBdr>
          <w:divsChild>
            <w:div w:id="1597711806">
              <w:marLeft w:val="0"/>
              <w:marRight w:val="0"/>
              <w:marTop w:val="0"/>
              <w:marBottom w:val="0"/>
              <w:divBdr>
                <w:top w:val="none" w:sz="0" w:space="0" w:color="auto"/>
                <w:left w:val="none" w:sz="0" w:space="0" w:color="auto"/>
                <w:bottom w:val="none" w:sz="0" w:space="0" w:color="auto"/>
                <w:right w:val="none" w:sz="0" w:space="0" w:color="auto"/>
              </w:divBdr>
            </w:div>
          </w:divsChild>
        </w:div>
        <w:div w:id="2118791899">
          <w:marLeft w:val="0"/>
          <w:marRight w:val="0"/>
          <w:marTop w:val="0"/>
          <w:marBottom w:val="0"/>
          <w:divBdr>
            <w:top w:val="none" w:sz="0" w:space="0" w:color="auto"/>
            <w:left w:val="none" w:sz="0" w:space="0" w:color="auto"/>
            <w:bottom w:val="none" w:sz="0" w:space="0" w:color="auto"/>
            <w:right w:val="none" w:sz="0" w:space="0" w:color="auto"/>
          </w:divBdr>
          <w:divsChild>
            <w:div w:id="1701276643">
              <w:marLeft w:val="0"/>
              <w:marRight w:val="0"/>
              <w:marTop w:val="0"/>
              <w:marBottom w:val="0"/>
              <w:divBdr>
                <w:top w:val="none" w:sz="0" w:space="0" w:color="auto"/>
                <w:left w:val="none" w:sz="0" w:space="0" w:color="auto"/>
                <w:bottom w:val="none" w:sz="0" w:space="0" w:color="auto"/>
                <w:right w:val="none" w:sz="0" w:space="0" w:color="auto"/>
              </w:divBdr>
            </w:div>
          </w:divsChild>
        </w:div>
        <w:div w:id="2089031748">
          <w:marLeft w:val="0"/>
          <w:marRight w:val="0"/>
          <w:marTop w:val="0"/>
          <w:marBottom w:val="0"/>
          <w:divBdr>
            <w:top w:val="none" w:sz="0" w:space="0" w:color="auto"/>
            <w:left w:val="none" w:sz="0" w:space="0" w:color="auto"/>
            <w:bottom w:val="none" w:sz="0" w:space="0" w:color="auto"/>
            <w:right w:val="none" w:sz="0" w:space="0" w:color="auto"/>
          </w:divBdr>
          <w:divsChild>
            <w:div w:id="263459184">
              <w:marLeft w:val="0"/>
              <w:marRight w:val="0"/>
              <w:marTop w:val="0"/>
              <w:marBottom w:val="0"/>
              <w:divBdr>
                <w:top w:val="none" w:sz="0" w:space="0" w:color="auto"/>
                <w:left w:val="none" w:sz="0" w:space="0" w:color="auto"/>
                <w:bottom w:val="none" w:sz="0" w:space="0" w:color="auto"/>
                <w:right w:val="none" w:sz="0" w:space="0" w:color="auto"/>
              </w:divBdr>
            </w:div>
          </w:divsChild>
        </w:div>
        <w:div w:id="1503818940">
          <w:marLeft w:val="0"/>
          <w:marRight w:val="0"/>
          <w:marTop w:val="0"/>
          <w:marBottom w:val="0"/>
          <w:divBdr>
            <w:top w:val="none" w:sz="0" w:space="0" w:color="auto"/>
            <w:left w:val="none" w:sz="0" w:space="0" w:color="auto"/>
            <w:bottom w:val="none" w:sz="0" w:space="0" w:color="auto"/>
            <w:right w:val="none" w:sz="0" w:space="0" w:color="auto"/>
          </w:divBdr>
          <w:divsChild>
            <w:div w:id="20393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08182113">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6444503">
      <w:bodyDiv w:val="1"/>
      <w:marLeft w:val="0"/>
      <w:marRight w:val="0"/>
      <w:marTop w:val="0"/>
      <w:marBottom w:val="0"/>
      <w:divBdr>
        <w:top w:val="none" w:sz="0" w:space="0" w:color="auto"/>
        <w:left w:val="none" w:sz="0" w:space="0" w:color="auto"/>
        <w:bottom w:val="none" w:sz="0" w:space="0" w:color="auto"/>
        <w:right w:val="none" w:sz="0" w:space="0" w:color="auto"/>
      </w:divBdr>
      <w:divsChild>
        <w:div w:id="218053063">
          <w:marLeft w:val="0"/>
          <w:marRight w:val="0"/>
          <w:marTop w:val="0"/>
          <w:marBottom w:val="0"/>
          <w:divBdr>
            <w:top w:val="none" w:sz="0" w:space="0" w:color="auto"/>
            <w:left w:val="none" w:sz="0" w:space="0" w:color="auto"/>
            <w:bottom w:val="none" w:sz="0" w:space="0" w:color="auto"/>
            <w:right w:val="none" w:sz="0" w:space="0" w:color="auto"/>
          </w:divBdr>
          <w:divsChild>
            <w:div w:id="539440078">
              <w:marLeft w:val="0"/>
              <w:marRight w:val="0"/>
              <w:marTop w:val="0"/>
              <w:marBottom w:val="0"/>
              <w:divBdr>
                <w:top w:val="none" w:sz="0" w:space="0" w:color="auto"/>
                <w:left w:val="none" w:sz="0" w:space="0" w:color="auto"/>
                <w:bottom w:val="none" w:sz="0" w:space="0" w:color="auto"/>
                <w:right w:val="none" w:sz="0" w:space="0" w:color="auto"/>
              </w:divBdr>
            </w:div>
          </w:divsChild>
        </w:div>
        <w:div w:id="1636376629">
          <w:marLeft w:val="0"/>
          <w:marRight w:val="0"/>
          <w:marTop w:val="0"/>
          <w:marBottom w:val="0"/>
          <w:divBdr>
            <w:top w:val="none" w:sz="0" w:space="0" w:color="auto"/>
            <w:left w:val="none" w:sz="0" w:space="0" w:color="auto"/>
            <w:bottom w:val="none" w:sz="0" w:space="0" w:color="auto"/>
            <w:right w:val="none" w:sz="0" w:space="0" w:color="auto"/>
          </w:divBdr>
          <w:divsChild>
            <w:div w:id="324208786">
              <w:marLeft w:val="0"/>
              <w:marRight w:val="0"/>
              <w:marTop w:val="0"/>
              <w:marBottom w:val="0"/>
              <w:divBdr>
                <w:top w:val="none" w:sz="0" w:space="0" w:color="auto"/>
                <w:left w:val="none" w:sz="0" w:space="0" w:color="auto"/>
                <w:bottom w:val="none" w:sz="0" w:space="0" w:color="auto"/>
                <w:right w:val="none" w:sz="0" w:space="0" w:color="auto"/>
              </w:divBdr>
            </w:div>
          </w:divsChild>
        </w:div>
        <w:div w:id="90124083">
          <w:marLeft w:val="0"/>
          <w:marRight w:val="0"/>
          <w:marTop w:val="0"/>
          <w:marBottom w:val="0"/>
          <w:divBdr>
            <w:top w:val="none" w:sz="0" w:space="0" w:color="auto"/>
            <w:left w:val="none" w:sz="0" w:space="0" w:color="auto"/>
            <w:bottom w:val="none" w:sz="0" w:space="0" w:color="auto"/>
            <w:right w:val="none" w:sz="0" w:space="0" w:color="auto"/>
          </w:divBdr>
          <w:divsChild>
            <w:div w:id="834683495">
              <w:marLeft w:val="0"/>
              <w:marRight w:val="0"/>
              <w:marTop w:val="0"/>
              <w:marBottom w:val="0"/>
              <w:divBdr>
                <w:top w:val="none" w:sz="0" w:space="0" w:color="auto"/>
                <w:left w:val="none" w:sz="0" w:space="0" w:color="auto"/>
                <w:bottom w:val="none" w:sz="0" w:space="0" w:color="auto"/>
                <w:right w:val="none" w:sz="0" w:space="0" w:color="auto"/>
              </w:divBdr>
            </w:div>
          </w:divsChild>
        </w:div>
        <w:div w:id="1943149923">
          <w:marLeft w:val="0"/>
          <w:marRight w:val="0"/>
          <w:marTop w:val="0"/>
          <w:marBottom w:val="0"/>
          <w:divBdr>
            <w:top w:val="none" w:sz="0" w:space="0" w:color="auto"/>
            <w:left w:val="none" w:sz="0" w:space="0" w:color="auto"/>
            <w:bottom w:val="none" w:sz="0" w:space="0" w:color="auto"/>
            <w:right w:val="none" w:sz="0" w:space="0" w:color="auto"/>
          </w:divBdr>
          <w:divsChild>
            <w:div w:id="1214462419">
              <w:marLeft w:val="0"/>
              <w:marRight w:val="0"/>
              <w:marTop w:val="0"/>
              <w:marBottom w:val="0"/>
              <w:divBdr>
                <w:top w:val="none" w:sz="0" w:space="0" w:color="auto"/>
                <w:left w:val="none" w:sz="0" w:space="0" w:color="auto"/>
                <w:bottom w:val="none" w:sz="0" w:space="0" w:color="auto"/>
                <w:right w:val="none" w:sz="0" w:space="0" w:color="auto"/>
              </w:divBdr>
            </w:div>
          </w:divsChild>
        </w:div>
        <w:div w:id="1176727435">
          <w:marLeft w:val="0"/>
          <w:marRight w:val="0"/>
          <w:marTop w:val="0"/>
          <w:marBottom w:val="0"/>
          <w:divBdr>
            <w:top w:val="none" w:sz="0" w:space="0" w:color="auto"/>
            <w:left w:val="none" w:sz="0" w:space="0" w:color="auto"/>
            <w:bottom w:val="none" w:sz="0" w:space="0" w:color="auto"/>
            <w:right w:val="none" w:sz="0" w:space="0" w:color="auto"/>
          </w:divBdr>
          <w:divsChild>
            <w:div w:id="7409043">
              <w:marLeft w:val="0"/>
              <w:marRight w:val="0"/>
              <w:marTop w:val="0"/>
              <w:marBottom w:val="0"/>
              <w:divBdr>
                <w:top w:val="none" w:sz="0" w:space="0" w:color="auto"/>
                <w:left w:val="none" w:sz="0" w:space="0" w:color="auto"/>
                <w:bottom w:val="none" w:sz="0" w:space="0" w:color="auto"/>
                <w:right w:val="none" w:sz="0" w:space="0" w:color="auto"/>
              </w:divBdr>
            </w:div>
          </w:divsChild>
        </w:div>
        <w:div w:id="1826579330">
          <w:marLeft w:val="0"/>
          <w:marRight w:val="0"/>
          <w:marTop w:val="0"/>
          <w:marBottom w:val="0"/>
          <w:divBdr>
            <w:top w:val="none" w:sz="0" w:space="0" w:color="auto"/>
            <w:left w:val="none" w:sz="0" w:space="0" w:color="auto"/>
            <w:bottom w:val="none" w:sz="0" w:space="0" w:color="auto"/>
            <w:right w:val="none" w:sz="0" w:space="0" w:color="auto"/>
          </w:divBdr>
          <w:divsChild>
            <w:div w:id="1518353231">
              <w:marLeft w:val="0"/>
              <w:marRight w:val="0"/>
              <w:marTop w:val="0"/>
              <w:marBottom w:val="0"/>
              <w:divBdr>
                <w:top w:val="none" w:sz="0" w:space="0" w:color="auto"/>
                <w:left w:val="none" w:sz="0" w:space="0" w:color="auto"/>
                <w:bottom w:val="none" w:sz="0" w:space="0" w:color="auto"/>
                <w:right w:val="none" w:sz="0" w:space="0" w:color="auto"/>
              </w:divBdr>
            </w:div>
          </w:divsChild>
        </w:div>
        <w:div w:id="556623186">
          <w:marLeft w:val="0"/>
          <w:marRight w:val="0"/>
          <w:marTop w:val="0"/>
          <w:marBottom w:val="0"/>
          <w:divBdr>
            <w:top w:val="none" w:sz="0" w:space="0" w:color="auto"/>
            <w:left w:val="none" w:sz="0" w:space="0" w:color="auto"/>
            <w:bottom w:val="none" w:sz="0" w:space="0" w:color="auto"/>
            <w:right w:val="none" w:sz="0" w:space="0" w:color="auto"/>
          </w:divBdr>
          <w:divsChild>
            <w:div w:id="524951141">
              <w:marLeft w:val="0"/>
              <w:marRight w:val="0"/>
              <w:marTop w:val="0"/>
              <w:marBottom w:val="0"/>
              <w:divBdr>
                <w:top w:val="none" w:sz="0" w:space="0" w:color="auto"/>
                <w:left w:val="none" w:sz="0" w:space="0" w:color="auto"/>
                <w:bottom w:val="none" w:sz="0" w:space="0" w:color="auto"/>
                <w:right w:val="none" w:sz="0" w:space="0" w:color="auto"/>
              </w:divBdr>
            </w:div>
          </w:divsChild>
        </w:div>
        <w:div w:id="1009527486">
          <w:marLeft w:val="0"/>
          <w:marRight w:val="0"/>
          <w:marTop w:val="0"/>
          <w:marBottom w:val="0"/>
          <w:divBdr>
            <w:top w:val="none" w:sz="0" w:space="0" w:color="auto"/>
            <w:left w:val="none" w:sz="0" w:space="0" w:color="auto"/>
            <w:bottom w:val="none" w:sz="0" w:space="0" w:color="auto"/>
            <w:right w:val="none" w:sz="0" w:space="0" w:color="auto"/>
          </w:divBdr>
          <w:divsChild>
            <w:div w:id="636955399">
              <w:marLeft w:val="0"/>
              <w:marRight w:val="0"/>
              <w:marTop w:val="0"/>
              <w:marBottom w:val="0"/>
              <w:divBdr>
                <w:top w:val="none" w:sz="0" w:space="0" w:color="auto"/>
                <w:left w:val="none" w:sz="0" w:space="0" w:color="auto"/>
                <w:bottom w:val="none" w:sz="0" w:space="0" w:color="auto"/>
                <w:right w:val="none" w:sz="0" w:space="0" w:color="auto"/>
              </w:divBdr>
            </w:div>
          </w:divsChild>
        </w:div>
        <w:div w:id="903026256">
          <w:marLeft w:val="0"/>
          <w:marRight w:val="0"/>
          <w:marTop w:val="0"/>
          <w:marBottom w:val="0"/>
          <w:divBdr>
            <w:top w:val="none" w:sz="0" w:space="0" w:color="auto"/>
            <w:left w:val="none" w:sz="0" w:space="0" w:color="auto"/>
            <w:bottom w:val="none" w:sz="0" w:space="0" w:color="auto"/>
            <w:right w:val="none" w:sz="0" w:space="0" w:color="auto"/>
          </w:divBdr>
          <w:divsChild>
            <w:div w:id="1187906858">
              <w:marLeft w:val="0"/>
              <w:marRight w:val="0"/>
              <w:marTop w:val="0"/>
              <w:marBottom w:val="0"/>
              <w:divBdr>
                <w:top w:val="none" w:sz="0" w:space="0" w:color="auto"/>
                <w:left w:val="none" w:sz="0" w:space="0" w:color="auto"/>
                <w:bottom w:val="none" w:sz="0" w:space="0" w:color="auto"/>
                <w:right w:val="none" w:sz="0" w:space="0" w:color="auto"/>
              </w:divBdr>
            </w:div>
          </w:divsChild>
        </w:div>
        <w:div w:id="862062083">
          <w:marLeft w:val="0"/>
          <w:marRight w:val="0"/>
          <w:marTop w:val="0"/>
          <w:marBottom w:val="0"/>
          <w:divBdr>
            <w:top w:val="none" w:sz="0" w:space="0" w:color="auto"/>
            <w:left w:val="none" w:sz="0" w:space="0" w:color="auto"/>
            <w:bottom w:val="none" w:sz="0" w:space="0" w:color="auto"/>
            <w:right w:val="none" w:sz="0" w:space="0" w:color="auto"/>
          </w:divBdr>
          <w:divsChild>
            <w:div w:id="209389009">
              <w:marLeft w:val="0"/>
              <w:marRight w:val="0"/>
              <w:marTop w:val="0"/>
              <w:marBottom w:val="0"/>
              <w:divBdr>
                <w:top w:val="none" w:sz="0" w:space="0" w:color="auto"/>
                <w:left w:val="none" w:sz="0" w:space="0" w:color="auto"/>
                <w:bottom w:val="none" w:sz="0" w:space="0" w:color="auto"/>
                <w:right w:val="none" w:sz="0" w:space="0" w:color="auto"/>
              </w:divBdr>
            </w:div>
          </w:divsChild>
        </w:div>
        <w:div w:id="1012299017">
          <w:marLeft w:val="0"/>
          <w:marRight w:val="0"/>
          <w:marTop w:val="0"/>
          <w:marBottom w:val="0"/>
          <w:divBdr>
            <w:top w:val="none" w:sz="0" w:space="0" w:color="auto"/>
            <w:left w:val="none" w:sz="0" w:space="0" w:color="auto"/>
            <w:bottom w:val="none" w:sz="0" w:space="0" w:color="auto"/>
            <w:right w:val="none" w:sz="0" w:space="0" w:color="auto"/>
          </w:divBdr>
          <w:divsChild>
            <w:div w:id="466164332">
              <w:marLeft w:val="0"/>
              <w:marRight w:val="0"/>
              <w:marTop w:val="0"/>
              <w:marBottom w:val="0"/>
              <w:divBdr>
                <w:top w:val="none" w:sz="0" w:space="0" w:color="auto"/>
                <w:left w:val="none" w:sz="0" w:space="0" w:color="auto"/>
                <w:bottom w:val="none" w:sz="0" w:space="0" w:color="auto"/>
                <w:right w:val="none" w:sz="0" w:space="0" w:color="auto"/>
              </w:divBdr>
            </w:div>
          </w:divsChild>
        </w:div>
        <w:div w:id="930819224">
          <w:marLeft w:val="0"/>
          <w:marRight w:val="0"/>
          <w:marTop w:val="0"/>
          <w:marBottom w:val="0"/>
          <w:divBdr>
            <w:top w:val="none" w:sz="0" w:space="0" w:color="auto"/>
            <w:left w:val="none" w:sz="0" w:space="0" w:color="auto"/>
            <w:bottom w:val="none" w:sz="0" w:space="0" w:color="auto"/>
            <w:right w:val="none" w:sz="0" w:space="0" w:color="auto"/>
          </w:divBdr>
          <w:divsChild>
            <w:div w:id="304701682">
              <w:marLeft w:val="0"/>
              <w:marRight w:val="0"/>
              <w:marTop w:val="0"/>
              <w:marBottom w:val="0"/>
              <w:divBdr>
                <w:top w:val="none" w:sz="0" w:space="0" w:color="auto"/>
                <w:left w:val="none" w:sz="0" w:space="0" w:color="auto"/>
                <w:bottom w:val="none" w:sz="0" w:space="0" w:color="auto"/>
                <w:right w:val="none" w:sz="0" w:space="0" w:color="auto"/>
              </w:divBdr>
            </w:div>
          </w:divsChild>
        </w:div>
        <w:div w:id="280918873">
          <w:marLeft w:val="0"/>
          <w:marRight w:val="0"/>
          <w:marTop w:val="0"/>
          <w:marBottom w:val="0"/>
          <w:divBdr>
            <w:top w:val="none" w:sz="0" w:space="0" w:color="auto"/>
            <w:left w:val="none" w:sz="0" w:space="0" w:color="auto"/>
            <w:bottom w:val="none" w:sz="0" w:space="0" w:color="auto"/>
            <w:right w:val="none" w:sz="0" w:space="0" w:color="auto"/>
          </w:divBdr>
          <w:divsChild>
            <w:div w:id="1711227966">
              <w:marLeft w:val="0"/>
              <w:marRight w:val="0"/>
              <w:marTop w:val="0"/>
              <w:marBottom w:val="0"/>
              <w:divBdr>
                <w:top w:val="none" w:sz="0" w:space="0" w:color="auto"/>
                <w:left w:val="none" w:sz="0" w:space="0" w:color="auto"/>
                <w:bottom w:val="none" w:sz="0" w:space="0" w:color="auto"/>
                <w:right w:val="none" w:sz="0" w:space="0" w:color="auto"/>
              </w:divBdr>
            </w:div>
          </w:divsChild>
        </w:div>
        <w:div w:id="1143429096">
          <w:marLeft w:val="0"/>
          <w:marRight w:val="0"/>
          <w:marTop w:val="0"/>
          <w:marBottom w:val="0"/>
          <w:divBdr>
            <w:top w:val="none" w:sz="0" w:space="0" w:color="auto"/>
            <w:left w:val="none" w:sz="0" w:space="0" w:color="auto"/>
            <w:bottom w:val="none" w:sz="0" w:space="0" w:color="auto"/>
            <w:right w:val="none" w:sz="0" w:space="0" w:color="auto"/>
          </w:divBdr>
          <w:divsChild>
            <w:div w:id="1132862438">
              <w:marLeft w:val="0"/>
              <w:marRight w:val="0"/>
              <w:marTop w:val="0"/>
              <w:marBottom w:val="0"/>
              <w:divBdr>
                <w:top w:val="none" w:sz="0" w:space="0" w:color="auto"/>
                <w:left w:val="none" w:sz="0" w:space="0" w:color="auto"/>
                <w:bottom w:val="none" w:sz="0" w:space="0" w:color="auto"/>
                <w:right w:val="none" w:sz="0" w:space="0" w:color="auto"/>
              </w:divBdr>
            </w:div>
          </w:divsChild>
        </w:div>
        <w:div w:id="1592397251">
          <w:marLeft w:val="0"/>
          <w:marRight w:val="0"/>
          <w:marTop w:val="0"/>
          <w:marBottom w:val="0"/>
          <w:divBdr>
            <w:top w:val="none" w:sz="0" w:space="0" w:color="auto"/>
            <w:left w:val="none" w:sz="0" w:space="0" w:color="auto"/>
            <w:bottom w:val="none" w:sz="0" w:space="0" w:color="auto"/>
            <w:right w:val="none" w:sz="0" w:space="0" w:color="auto"/>
          </w:divBdr>
          <w:divsChild>
            <w:div w:id="260115786">
              <w:marLeft w:val="0"/>
              <w:marRight w:val="0"/>
              <w:marTop w:val="0"/>
              <w:marBottom w:val="0"/>
              <w:divBdr>
                <w:top w:val="none" w:sz="0" w:space="0" w:color="auto"/>
                <w:left w:val="none" w:sz="0" w:space="0" w:color="auto"/>
                <w:bottom w:val="none" w:sz="0" w:space="0" w:color="auto"/>
                <w:right w:val="none" w:sz="0" w:space="0" w:color="auto"/>
              </w:divBdr>
            </w:div>
          </w:divsChild>
        </w:div>
        <w:div w:id="1781872872">
          <w:marLeft w:val="0"/>
          <w:marRight w:val="0"/>
          <w:marTop w:val="0"/>
          <w:marBottom w:val="0"/>
          <w:divBdr>
            <w:top w:val="none" w:sz="0" w:space="0" w:color="auto"/>
            <w:left w:val="none" w:sz="0" w:space="0" w:color="auto"/>
            <w:bottom w:val="none" w:sz="0" w:space="0" w:color="auto"/>
            <w:right w:val="none" w:sz="0" w:space="0" w:color="auto"/>
          </w:divBdr>
          <w:divsChild>
            <w:div w:id="2002924640">
              <w:marLeft w:val="0"/>
              <w:marRight w:val="0"/>
              <w:marTop w:val="0"/>
              <w:marBottom w:val="0"/>
              <w:divBdr>
                <w:top w:val="none" w:sz="0" w:space="0" w:color="auto"/>
                <w:left w:val="none" w:sz="0" w:space="0" w:color="auto"/>
                <w:bottom w:val="none" w:sz="0" w:space="0" w:color="auto"/>
                <w:right w:val="none" w:sz="0" w:space="0" w:color="auto"/>
              </w:divBdr>
            </w:div>
          </w:divsChild>
        </w:div>
        <w:div w:id="2062630394">
          <w:marLeft w:val="0"/>
          <w:marRight w:val="0"/>
          <w:marTop w:val="0"/>
          <w:marBottom w:val="0"/>
          <w:divBdr>
            <w:top w:val="none" w:sz="0" w:space="0" w:color="auto"/>
            <w:left w:val="none" w:sz="0" w:space="0" w:color="auto"/>
            <w:bottom w:val="none" w:sz="0" w:space="0" w:color="auto"/>
            <w:right w:val="none" w:sz="0" w:space="0" w:color="auto"/>
          </w:divBdr>
          <w:divsChild>
            <w:div w:id="661936137">
              <w:marLeft w:val="0"/>
              <w:marRight w:val="0"/>
              <w:marTop w:val="0"/>
              <w:marBottom w:val="0"/>
              <w:divBdr>
                <w:top w:val="none" w:sz="0" w:space="0" w:color="auto"/>
                <w:left w:val="none" w:sz="0" w:space="0" w:color="auto"/>
                <w:bottom w:val="none" w:sz="0" w:space="0" w:color="auto"/>
                <w:right w:val="none" w:sz="0" w:space="0" w:color="auto"/>
              </w:divBdr>
            </w:div>
          </w:divsChild>
        </w:div>
        <w:div w:id="450590225">
          <w:marLeft w:val="0"/>
          <w:marRight w:val="0"/>
          <w:marTop w:val="0"/>
          <w:marBottom w:val="0"/>
          <w:divBdr>
            <w:top w:val="none" w:sz="0" w:space="0" w:color="auto"/>
            <w:left w:val="none" w:sz="0" w:space="0" w:color="auto"/>
            <w:bottom w:val="none" w:sz="0" w:space="0" w:color="auto"/>
            <w:right w:val="none" w:sz="0" w:space="0" w:color="auto"/>
          </w:divBdr>
          <w:divsChild>
            <w:div w:id="12457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Poulin.Michael%40spcollege.edu%7Cedbd30db05bc4f4923fa08db83dea498%7C575038c8ac704295810e0df79c005f41%7C0%7C0%7C638248764545562806%7CUnknown%7CTWFpbGZsb3d8eyJWIjoiMC4wLjAwMDAiLCJQIjoiV2luMzIiLCJBTiI6Ik1haWwiLCJXVCI6Mn0%3D%7C3000%7C%7C%7C&amp;sdata=zFcvWSATQi1KrgclENZG9VRL4qVIh5VwALbCX%2BHeXmg%3D&amp;reserved=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19F0C83574C8A99F51AAE9725DE82"/>
        <w:category>
          <w:name w:val="General"/>
          <w:gallery w:val="placeholder"/>
        </w:category>
        <w:types>
          <w:type w:val="bbPlcHdr"/>
        </w:types>
        <w:behaviors>
          <w:behavior w:val="content"/>
        </w:behaviors>
        <w:guid w:val="{A9258074-DD0A-4947-8D47-D39DD1CA2591}"/>
      </w:docPartPr>
      <w:docPartBody>
        <w:p w:rsidR="008C1E9D" w:rsidRDefault="00D864D1" w:rsidP="00D864D1">
          <w:pPr>
            <w:pStyle w:val="48B19F0C83574C8A99F51AAE9725DE82"/>
          </w:pPr>
          <w:r w:rsidRPr="00CD2B7E">
            <w:rPr>
              <w:rStyle w:val="PlaceholderText"/>
              <w:rFonts w:ascii="Times New Roman" w:hAnsi="Times New Roman" w:cs="Times New Roman"/>
              <w:sz w:val="20"/>
              <w:szCs w:val="20"/>
            </w:rPr>
            <w:t>Click here to enter text.</w:t>
          </w:r>
        </w:p>
      </w:docPartBody>
    </w:docPart>
    <w:docPart>
      <w:docPartPr>
        <w:name w:val="EA9451C936434E02A016CE6E5E932DB0"/>
        <w:category>
          <w:name w:val="General"/>
          <w:gallery w:val="placeholder"/>
        </w:category>
        <w:types>
          <w:type w:val="bbPlcHdr"/>
        </w:types>
        <w:behaviors>
          <w:behavior w:val="content"/>
        </w:behaviors>
        <w:guid w:val="{FB2D7266-8161-4F15-B008-A84C01ED96F3}"/>
      </w:docPartPr>
      <w:docPartBody>
        <w:p w:rsidR="0006487A" w:rsidRDefault="008C1E9D" w:rsidP="008C1E9D">
          <w:pPr>
            <w:pStyle w:val="EA9451C936434E02A016CE6E5E932DB0"/>
          </w:pPr>
          <w:r w:rsidRPr="00CD2B7E">
            <w:rPr>
              <w:rStyle w:val="PlaceholderText"/>
              <w:rFonts w:ascii="Times New Roman" w:hAnsi="Times New Roman" w:cs="Times New Roman"/>
              <w:sz w:val="20"/>
              <w:szCs w:val="20"/>
            </w:rPr>
            <w:t>Click here to enter text.</w:t>
          </w:r>
        </w:p>
      </w:docPartBody>
    </w:docPart>
    <w:docPart>
      <w:docPartPr>
        <w:name w:val="4DD244B10CCB4953BE825A6299B95EB1"/>
        <w:category>
          <w:name w:val="General"/>
          <w:gallery w:val="placeholder"/>
        </w:category>
        <w:types>
          <w:type w:val="bbPlcHdr"/>
        </w:types>
        <w:behaviors>
          <w:behavior w:val="content"/>
        </w:behaviors>
        <w:guid w:val="{245C5AE2-037F-4393-9E60-1E70A93C07EB}"/>
      </w:docPartPr>
      <w:docPartBody>
        <w:p w:rsidR="00301312" w:rsidRDefault="0006487A" w:rsidP="0006487A">
          <w:pPr>
            <w:pStyle w:val="4DD244B10CCB4953BE825A6299B95EB1"/>
          </w:pPr>
          <w:r w:rsidRPr="00CD2B7E">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6487A"/>
    <w:rsid w:val="000B4DA8"/>
    <w:rsid w:val="000C38C9"/>
    <w:rsid w:val="000D29D2"/>
    <w:rsid w:val="000D2ECB"/>
    <w:rsid w:val="000D6A2A"/>
    <w:rsid w:val="000F46E1"/>
    <w:rsid w:val="00111ACA"/>
    <w:rsid w:val="00150769"/>
    <w:rsid w:val="00173E0F"/>
    <w:rsid w:val="00180459"/>
    <w:rsid w:val="001D64C0"/>
    <w:rsid w:val="001E3140"/>
    <w:rsid w:val="001F5658"/>
    <w:rsid w:val="002B07B1"/>
    <w:rsid w:val="00301312"/>
    <w:rsid w:val="003049E8"/>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92BED"/>
    <w:rsid w:val="007E6738"/>
    <w:rsid w:val="00892527"/>
    <w:rsid w:val="0089310F"/>
    <w:rsid w:val="008C1E9D"/>
    <w:rsid w:val="00924242"/>
    <w:rsid w:val="00970099"/>
    <w:rsid w:val="0097158E"/>
    <w:rsid w:val="009B4B23"/>
    <w:rsid w:val="009C1336"/>
    <w:rsid w:val="009E2DB3"/>
    <w:rsid w:val="00A550A9"/>
    <w:rsid w:val="00AD68DA"/>
    <w:rsid w:val="00AF3F43"/>
    <w:rsid w:val="00B327F7"/>
    <w:rsid w:val="00B53923"/>
    <w:rsid w:val="00C43FB7"/>
    <w:rsid w:val="00C66A33"/>
    <w:rsid w:val="00C846B6"/>
    <w:rsid w:val="00CC7D37"/>
    <w:rsid w:val="00D1072F"/>
    <w:rsid w:val="00D23990"/>
    <w:rsid w:val="00D26EE7"/>
    <w:rsid w:val="00D36007"/>
    <w:rsid w:val="00D864D1"/>
    <w:rsid w:val="00D94A7A"/>
    <w:rsid w:val="00E1656E"/>
    <w:rsid w:val="00E47BD9"/>
    <w:rsid w:val="00EC1CA0"/>
    <w:rsid w:val="00ED398D"/>
    <w:rsid w:val="00EE4CF6"/>
    <w:rsid w:val="00F226BF"/>
    <w:rsid w:val="00F449BA"/>
    <w:rsid w:val="00F70793"/>
    <w:rsid w:val="00F87900"/>
    <w:rsid w:val="00FA29BF"/>
    <w:rsid w:val="00FA63FA"/>
    <w:rsid w:val="00FD6878"/>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87A"/>
    <w:rPr>
      <w:color w:val="808080"/>
    </w:rPr>
  </w:style>
  <w:style w:type="paragraph" w:customStyle="1" w:styleId="48B19F0C83574C8A99F51AAE9725DE82">
    <w:name w:val="48B19F0C83574C8A99F51AAE9725DE82"/>
    <w:rsid w:val="00D864D1"/>
    <w:pPr>
      <w:spacing w:after="160" w:line="259" w:lineRule="auto"/>
    </w:pPr>
    <w:rPr>
      <w:kern w:val="2"/>
      <w14:ligatures w14:val="standardContextual"/>
    </w:rPr>
  </w:style>
  <w:style w:type="paragraph" w:customStyle="1" w:styleId="EA9451C936434E02A016CE6E5E932DB0">
    <w:name w:val="EA9451C936434E02A016CE6E5E932DB0"/>
    <w:rsid w:val="008C1E9D"/>
    <w:pPr>
      <w:spacing w:after="160" w:line="259" w:lineRule="auto"/>
    </w:pPr>
    <w:rPr>
      <w:kern w:val="2"/>
      <w14:ligatures w14:val="standardContextual"/>
    </w:rPr>
  </w:style>
  <w:style w:type="paragraph" w:customStyle="1" w:styleId="4DD244B10CCB4953BE825A6299B95EB1">
    <w:name w:val="4DD244B10CCB4953BE825A6299B95EB1"/>
    <w:rsid w:val="0006487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10104</Characters>
  <Application>Microsoft Office Word</Application>
  <DocSecurity>0</DocSecurity>
  <Lines>84</Lines>
  <Paragraphs>23</Paragraphs>
  <ScaleCrop>false</ScaleCrop>
  <Company>SPC</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Freed Cynthia</cp:lastModifiedBy>
  <cp:revision>2</cp:revision>
  <cp:lastPrinted>2024-06-01T14:41:00Z</cp:lastPrinted>
  <dcterms:created xsi:type="dcterms:W3CDTF">2024-06-01T14:42:00Z</dcterms:created>
  <dcterms:modified xsi:type="dcterms:W3CDTF">2024-06-01T14:42:00Z</dcterms:modified>
</cp:coreProperties>
</file>