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32" w:rsidRDefault="00743732" w:rsidP="00C9390E">
      <w:pPr>
        <w:pStyle w:val="NormalWeb"/>
        <w:rPr>
          <w:rFonts w:ascii="Verdana" w:hAnsi="Verdana"/>
          <w:color w:val="000000"/>
          <w:sz w:val="18"/>
          <w:szCs w:val="18"/>
        </w:rPr>
      </w:pPr>
      <w:r>
        <w:rPr>
          <w:rFonts w:ascii="Verdana" w:hAnsi="Verdana"/>
          <w:color w:val="000000"/>
          <w:sz w:val="20"/>
          <w:szCs w:val="20"/>
        </w:rPr>
        <w:t>        </w:t>
      </w:r>
      <w:r w:rsidR="00C9390E">
        <w:rPr>
          <w:rFonts w:ascii="Verdana" w:hAnsi="Verdana"/>
          <w:color w:val="000000"/>
          <w:sz w:val="20"/>
          <w:szCs w:val="20"/>
        </w:rPr>
        <w:tab/>
      </w:r>
      <w:r w:rsidR="00C9390E">
        <w:rPr>
          <w:rFonts w:ascii="Verdana" w:hAnsi="Verdana"/>
          <w:color w:val="000000"/>
          <w:sz w:val="20"/>
          <w:szCs w:val="20"/>
        </w:rPr>
        <w:tab/>
      </w:r>
      <w:r w:rsidR="00C9390E">
        <w:rPr>
          <w:rFonts w:ascii="Verdana" w:hAnsi="Verdana"/>
          <w:color w:val="000000"/>
          <w:sz w:val="20"/>
          <w:szCs w:val="20"/>
        </w:rPr>
        <w:tab/>
      </w:r>
      <w:r w:rsidR="00C9390E">
        <w:rPr>
          <w:rFonts w:ascii="Verdana" w:hAnsi="Verdana"/>
          <w:color w:val="000000"/>
          <w:sz w:val="20"/>
          <w:szCs w:val="20"/>
        </w:rPr>
        <w:tab/>
      </w:r>
      <w:r w:rsidR="00C9390E">
        <w:rPr>
          <w:rFonts w:ascii="Verdana" w:hAnsi="Verdana"/>
          <w:color w:val="000000"/>
          <w:sz w:val="20"/>
          <w:szCs w:val="20"/>
        </w:rPr>
        <w:tab/>
      </w:r>
      <w:r w:rsidR="00C9390E">
        <w:rPr>
          <w:rFonts w:ascii="Verdana" w:hAnsi="Verdana"/>
          <w:color w:val="000000"/>
          <w:sz w:val="20"/>
          <w:szCs w:val="20"/>
        </w:rPr>
        <w:tab/>
      </w:r>
      <w:r>
        <w:rPr>
          <w:rFonts w:ascii="Verdana" w:hAnsi="Verdana"/>
          <w:color w:val="000000"/>
          <w:sz w:val="20"/>
          <w:szCs w:val="20"/>
        </w:rPr>
        <w:t>Online</w:t>
      </w:r>
    </w:p>
    <w:p w:rsidR="00743732" w:rsidRDefault="00743732" w:rsidP="00C9390E">
      <w:pPr>
        <w:pStyle w:val="NormalWeb"/>
        <w:rPr>
          <w:rFonts w:ascii="Verdana" w:hAnsi="Verdana"/>
          <w:color w:val="000000"/>
          <w:sz w:val="18"/>
          <w:szCs w:val="18"/>
        </w:rPr>
      </w:pPr>
      <w:r>
        <w:rPr>
          <w:rFonts w:ascii="Verdana" w:hAnsi="Verdana"/>
          <w:color w:val="000000"/>
          <w:sz w:val="20"/>
          <w:szCs w:val="20"/>
        </w:rPr>
        <w:t>       </w:t>
      </w:r>
      <w:r w:rsidR="00C9390E">
        <w:rPr>
          <w:rFonts w:ascii="Verdana" w:hAnsi="Verdana"/>
          <w:color w:val="000000"/>
          <w:sz w:val="20"/>
          <w:szCs w:val="20"/>
        </w:rPr>
        <w:tab/>
      </w:r>
      <w:r w:rsidR="00C9390E">
        <w:rPr>
          <w:rFonts w:ascii="Verdana" w:hAnsi="Verdana"/>
          <w:color w:val="000000"/>
          <w:sz w:val="20"/>
          <w:szCs w:val="20"/>
        </w:rPr>
        <w:tab/>
      </w:r>
      <w:r w:rsidR="00C9390E">
        <w:rPr>
          <w:rFonts w:ascii="Verdana" w:hAnsi="Verdana"/>
          <w:color w:val="000000"/>
          <w:sz w:val="20"/>
          <w:szCs w:val="20"/>
        </w:rPr>
        <w:tab/>
        <w:t xml:space="preserve"> </w:t>
      </w:r>
      <w:r>
        <w:rPr>
          <w:rFonts w:ascii="Verdana" w:hAnsi="Verdana"/>
          <w:color w:val="000000"/>
          <w:sz w:val="20"/>
          <w:szCs w:val="20"/>
        </w:rPr>
        <w:t>Reading Techniques I Syllabus and Assignments</w:t>
      </w:r>
    </w:p>
    <w:p w:rsidR="00743732" w:rsidRDefault="00743732" w:rsidP="00C9390E">
      <w:pPr>
        <w:pStyle w:val="NormalWeb"/>
        <w:rPr>
          <w:rFonts w:ascii="Verdana" w:hAnsi="Verdana"/>
          <w:color w:val="000000"/>
          <w:sz w:val="18"/>
          <w:szCs w:val="18"/>
        </w:rPr>
      </w:pPr>
      <w:r>
        <w:rPr>
          <w:b/>
          <w:bCs/>
          <w:color w:val="000000"/>
          <w:sz w:val="20"/>
          <w:szCs w:val="20"/>
        </w:rPr>
        <w:t>           </w:t>
      </w:r>
      <w:r w:rsidR="00C9390E">
        <w:rPr>
          <w:b/>
          <w:bCs/>
          <w:color w:val="000000"/>
          <w:sz w:val="20"/>
          <w:szCs w:val="20"/>
        </w:rPr>
        <w:tab/>
      </w:r>
      <w:r w:rsidR="00C9390E">
        <w:rPr>
          <w:b/>
          <w:bCs/>
          <w:color w:val="000000"/>
          <w:sz w:val="20"/>
          <w:szCs w:val="20"/>
        </w:rPr>
        <w:tab/>
      </w:r>
      <w:r w:rsidR="00C9390E">
        <w:rPr>
          <w:b/>
          <w:bCs/>
          <w:color w:val="000000"/>
          <w:sz w:val="20"/>
          <w:szCs w:val="20"/>
        </w:rPr>
        <w:tab/>
      </w:r>
      <w:r w:rsidR="00C9390E">
        <w:rPr>
          <w:b/>
          <w:bCs/>
          <w:color w:val="000000"/>
          <w:sz w:val="20"/>
          <w:szCs w:val="20"/>
        </w:rPr>
        <w:tab/>
      </w:r>
      <w:r w:rsidR="00C9390E">
        <w:rPr>
          <w:b/>
          <w:bCs/>
          <w:color w:val="000000"/>
          <w:sz w:val="20"/>
          <w:szCs w:val="20"/>
        </w:rPr>
        <w:tab/>
      </w:r>
      <w:r w:rsidR="00C9390E">
        <w:rPr>
          <w:b/>
          <w:bCs/>
          <w:color w:val="000000"/>
          <w:sz w:val="20"/>
          <w:szCs w:val="20"/>
        </w:rPr>
        <w:tab/>
      </w:r>
      <w:r>
        <w:rPr>
          <w:b/>
          <w:bCs/>
          <w:color w:val="000000"/>
          <w:sz w:val="20"/>
          <w:szCs w:val="20"/>
        </w:rPr>
        <w:t>REA 0007</w:t>
      </w:r>
    </w:p>
    <w:p w:rsidR="00743732" w:rsidRDefault="00743732" w:rsidP="00C9390E">
      <w:pPr>
        <w:pStyle w:val="NormalWeb"/>
        <w:rPr>
          <w:rFonts w:ascii="Verdana" w:hAnsi="Verdana"/>
          <w:color w:val="000000"/>
          <w:sz w:val="18"/>
          <w:szCs w:val="18"/>
        </w:rPr>
      </w:pPr>
      <w:r>
        <w:rPr>
          <w:b/>
          <w:bCs/>
          <w:color w:val="000000"/>
          <w:sz w:val="20"/>
          <w:szCs w:val="20"/>
        </w:rPr>
        <w:t>          </w:t>
      </w:r>
      <w:r w:rsidR="00C9390E">
        <w:rPr>
          <w:b/>
          <w:bCs/>
          <w:color w:val="000000"/>
          <w:sz w:val="20"/>
          <w:szCs w:val="20"/>
        </w:rPr>
        <w:tab/>
      </w:r>
      <w:r w:rsidR="00C9390E">
        <w:rPr>
          <w:b/>
          <w:bCs/>
          <w:color w:val="000000"/>
          <w:sz w:val="20"/>
          <w:szCs w:val="20"/>
        </w:rPr>
        <w:tab/>
      </w:r>
      <w:r w:rsidR="00C9390E">
        <w:rPr>
          <w:b/>
          <w:bCs/>
          <w:color w:val="000000"/>
          <w:sz w:val="20"/>
          <w:szCs w:val="20"/>
        </w:rPr>
        <w:tab/>
      </w:r>
      <w:r w:rsidR="00C9390E">
        <w:rPr>
          <w:b/>
          <w:bCs/>
          <w:color w:val="000000"/>
          <w:sz w:val="20"/>
          <w:szCs w:val="20"/>
        </w:rPr>
        <w:tab/>
      </w:r>
      <w:r w:rsidR="00C9390E">
        <w:rPr>
          <w:b/>
          <w:bCs/>
          <w:color w:val="000000"/>
          <w:sz w:val="20"/>
          <w:szCs w:val="20"/>
        </w:rPr>
        <w:tab/>
        <w:t xml:space="preserve">           </w:t>
      </w:r>
      <w:bookmarkStart w:id="0" w:name="_GoBack"/>
      <w:bookmarkEnd w:id="0"/>
      <w:r>
        <w:rPr>
          <w:b/>
          <w:bCs/>
          <w:color w:val="000000"/>
          <w:sz w:val="20"/>
          <w:szCs w:val="20"/>
        </w:rPr>
        <w:t>Session I 2014</w:t>
      </w:r>
    </w:p>
    <w:p w:rsidR="00743732" w:rsidRDefault="00743732" w:rsidP="00743732">
      <w:pPr>
        <w:pStyle w:val="NormalWeb"/>
        <w:jc w:val="center"/>
        <w:rPr>
          <w:rFonts w:ascii="Verdana" w:hAnsi="Verdana"/>
          <w:color w:val="000000"/>
          <w:sz w:val="18"/>
          <w:szCs w:val="18"/>
        </w:rPr>
      </w:pPr>
      <w:r>
        <w:rPr>
          <w:b/>
          <w:bCs/>
          <w:color w:val="000000"/>
          <w:sz w:val="20"/>
          <w:szCs w:val="20"/>
        </w:rPr>
        <w:t> </w:t>
      </w:r>
    </w:p>
    <w:p w:rsidR="00743732" w:rsidRDefault="00743732" w:rsidP="00743732">
      <w:pPr>
        <w:pStyle w:val="NormalWeb"/>
        <w:rPr>
          <w:rFonts w:ascii="Verdana" w:hAnsi="Verdana"/>
          <w:color w:val="000000"/>
          <w:sz w:val="18"/>
          <w:szCs w:val="18"/>
        </w:rPr>
      </w:pPr>
      <w:r>
        <w:rPr>
          <w:b/>
          <w:bCs/>
          <w:color w:val="000000"/>
          <w:sz w:val="18"/>
          <w:szCs w:val="18"/>
        </w:rPr>
        <w:t>Co-requisite:</w:t>
      </w:r>
      <w:r>
        <w:rPr>
          <w:color w:val="000000"/>
          <w:sz w:val="18"/>
          <w:szCs w:val="18"/>
        </w:rPr>
        <w:t xml:space="preserve"> REA 0007 lab online at same site</w:t>
      </w:r>
    </w:p>
    <w:p w:rsidR="00743732" w:rsidRDefault="00743732" w:rsidP="00743732">
      <w:pPr>
        <w:pStyle w:val="NormalWeb"/>
        <w:rPr>
          <w:rFonts w:ascii="Verdana" w:hAnsi="Verdana"/>
          <w:color w:val="000000"/>
          <w:sz w:val="18"/>
          <w:szCs w:val="18"/>
        </w:rPr>
      </w:pPr>
      <w:r>
        <w:rPr>
          <w:b/>
          <w:bCs/>
          <w:color w:val="000000"/>
          <w:sz w:val="18"/>
          <w:szCs w:val="18"/>
        </w:rPr>
        <w:t xml:space="preserve">Instructor: </w:t>
      </w:r>
      <w:r>
        <w:rPr>
          <w:color w:val="000000"/>
          <w:sz w:val="18"/>
          <w:szCs w:val="18"/>
        </w:rPr>
        <w:t>Dr. Laura Smith</w:t>
      </w:r>
      <w:r>
        <w:rPr>
          <w:b/>
          <w:bCs/>
          <w:color w:val="000000"/>
          <w:sz w:val="18"/>
          <w:szCs w:val="18"/>
        </w:rPr>
        <w:t xml:space="preserve">                                                                                                          Phone: </w:t>
      </w:r>
      <w:r>
        <w:rPr>
          <w:color w:val="000000"/>
          <w:sz w:val="18"/>
          <w:szCs w:val="18"/>
        </w:rPr>
        <w:t>712-5795</w:t>
      </w:r>
    </w:p>
    <w:p w:rsidR="00743732" w:rsidRDefault="00743732" w:rsidP="00743732">
      <w:pPr>
        <w:pStyle w:val="NormalWeb"/>
        <w:rPr>
          <w:rFonts w:ascii="Verdana" w:hAnsi="Verdana"/>
          <w:color w:val="000000"/>
          <w:sz w:val="18"/>
          <w:szCs w:val="18"/>
        </w:rPr>
      </w:pPr>
      <w:r>
        <w:rPr>
          <w:b/>
          <w:bCs/>
          <w:color w:val="000000"/>
          <w:sz w:val="18"/>
          <w:szCs w:val="18"/>
        </w:rPr>
        <w:t xml:space="preserve">E-mail: </w:t>
      </w:r>
      <w:r>
        <w:rPr>
          <w:color w:val="000000"/>
          <w:sz w:val="18"/>
          <w:szCs w:val="18"/>
        </w:rPr>
        <w:t>prefer you</w:t>
      </w:r>
      <w:r>
        <w:rPr>
          <w:b/>
          <w:bCs/>
          <w:color w:val="000000"/>
          <w:sz w:val="18"/>
          <w:szCs w:val="18"/>
        </w:rPr>
        <w:t xml:space="preserve"> </w:t>
      </w:r>
      <w:r>
        <w:rPr>
          <w:color w:val="000000"/>
          <w:sz w:val="18"/>
          <w:szCs w:val="18"/>
        </w:rPr>
        <w:t xml:space="preserve">use </w:t>
      </w:r>
      <w:proofErr w:type="spellStart"/>
      <w:r>
        <w:rPr>
          <w:color w:val="000000"/>
          <w:sz w:val="18"/>
          <w:szCs w:val="18"/>
        </w:rPr>
        <w:t>MyCourses</w:t>
      </w:r>
      <w:proofErr w:type="spellEnd"/>
      <w:r>
        <w:rPr>
          <w:color w:val="000000"/>
          <w:sz w:val="18"/>
          <w:szCs w:val="18"/>
        </w:rPr>
        <w:t xml:space="preserve"> e-mail</w:t>
      </w:r>
      <w:proofErr w:type="gramStart"/>
      <w:r>
        <w:rPr>
          <w:color w:val="000000"/>
          <w:sz w:val="18"/>
          <w:szCs w:val="18"/>
        </w:rPr>
        <w:t>  or</w:t>
      </w:r>
      <w:proofErr w:type="gramEnd"/>
      <w:r>
        <w:rPr>
          <w:color w:val="000000"/>
          <w:sz w:val="18"/>
          <w:szCs w:val="18"/>
        </w:rPr>
        <w:t xml:space="preserve"> smith.laura@spcollege.edu                                   </w:t>
      </w:r>
      <w:r>
        <w:rPr>
          <w:b/>
          <w:bCs/>
          <w:color w:val="000000"/>
          <w:sz w:val="18"/>
          <w:szCs w:val="18"/>
        </w:rPr>
        <w:t>Office Hours:</w:t>
      </w:r>
      <w:r>
        <w:rPr>
          <w:color w:val="000000"/>
          <w:sz w:val="18"/>
          <w:szCs w:val="18"/>
        </w:rPr>
        <w:t xml:space="preserve"> 9:30-4:00 M-R</w:t>
      </w:r>
    </w:p>
    <w:p w:rsidR="00743732" w:rsidRDefault="00743732" w:rsidP="00743732">
      <w:pPr>
        <w:pStyle w:val="NormalWeb"/>
        <w:rPr>
          <w:rFonts w:ascii="Verdana" w:hAnsi="Verdana"/>
          <w:color w:val="000000"/>
          <w:sz w:val="18"/>
          <w:szCs w:val="18"/>
        </w:rPr>
      </w:pPr>
      <w:r>
        <w:rPr>
          <w:color w:val="000000"/>
          <w:sz w:val="18"/>
          <w:szCs w:val="18"/>
        </w:rPr>
        <w:br/>
      </w:r>
      <w:r>
        <w:rPr>
          <w:b/>
          <w:bCs/>
          <w:color w:val="000000"/>
          <w:sz w:val="18"/>
          <w:szCs w:val="18"/>
        </w:rPr>
        <w:t xml:space="preserve">Office: </w:t>
      </w:r>
      <w:r>
        <w:rPr>
          <w:color w:val="000000"/>
          <w:sz w:val="18"/>
          <w:szCs w:val="18"/>
        </w:rPr>
        <w:t>Tarpon Campus</w:t>
      </w:r>
      <w:r>
        <w:rPr>
          <w:b/>
          <w:bCs/>
          <w:color w:val="000000"/>
          <w:sz w:val="18"/>
          <w:szCs w:val="18"/>
        </w:rPr>
        <w:t xml:space="preserve">, </w:t>
      </w:r>
      <w:r>
        <w:rPr>
          <w:color w:val="000000"/>
          <w:sz w:val="18"/>
          <w:szCs w:val="18"/>
        </w:rPr>
        <w:t>Lyceum 203</w:t>
      </w:r>
      <w:r>
        <w:rPr>
          <w:b/>
          <w:bCs/>
          <w:color w:val="000000"/>
          <w:sz w:val="18"/>
          <w:szCs w:val="18"/>
        </w:rPr>
        <w:t xml:space="preserve">                                                                                                                        </w:t>
      </w:r>
      <w:r>
        <w:rPr>
          <w:i/>
          <w:iCs/>
          <w:color w:val="000000"/>
          <w:sz w:val="20"/>
          <w:szCs w:val="20"/>
        </w:rPr>
        <w:t xml:space="preserve">       </w:t>
      </w:r>
      <w:r>
        <w:rPr>
          <w:rFonts w:ascii="Arial" w:hAnsi="Arial" w:cs="Arial"/>
          <w:color w:val="000000"/>
          <w:sz w:val="20"/>
          <w:szCs w:val="20"/>
        </w:rPr>
        <w:t> </w:t>
      </w:r>
    </w:p>
    <w:p w:rsidR="00743732" w:rsidRDefault="00743732" w:rsidP="00743732">
      <w:pPr>
        <w:pStyle w:val="NormalWeb"/>
        <w:rPr>
          <w:rFonts w:ascii="Verdana" w:hAnsi="Verdana"/>
          <w:color w:val="000000"/>
          <w:sz w:val="18"/>
          <w:szCs w:val="18"/>
        </w:rPr>
      </w:pPr>
      <w:r>
        <w:rPr>
          <w:b/>
          <w:bCs/>
          <w:color w:val="000000"/>
          <w:sz w:val="18"/>
          <w:szCs w:val="18"/>
        </w:rPr>
        <w:t>Required Texts:</w:t>
      </w:r>
    </w:p>
    <w:p w:rsidR="00743732" w:rsidRDefault="00743732" w:rsidP="00743732">
      <w:pPr>
        <w:pStyle w:val="NormalWeb"/>
        <w:rPr>
          <w:rFonts w:ascii="Verdana" w:hAnsi="Verdana"/>
          <w:color w:val="000000"/>
          <w:sz w:val="18"/>
          <w:szCs w:val="18"/>
        </w:rPr>
      </w:pPr>
      <w:proofErr w:type="spellStart"/>
      <w:r>
        <w:rPr>
          <w:color w:val="000000"/>
          <w:sz w:val="18"/>
          <w:szCs w:val="18"/>
        </w:rPr>
        <w:t>Langan</w:t>
      </w:r>
      <w:proofErr w:type="spellEnd"/>
      <w:r>
        <w:rPr>
          <w:color w:val="000000"/>
          <w:sz w:val="18"/>
          <w:szCs w:val="18"/>
        </w:rPr>
        <w:t>, J. (2014)</w:t>
      </w:r>
      <w:r>
        <w:rPr>
          <w:i/>
          <w:iCs/>
          <w:color w:val="000000"/>
          <w:sz w:val="18"/>
          <w:szCs w:val="18"/>
        </w:rPr>
        <w:t xml:space="preserve"> Ten Steps to Improving Reading Skills, 6th </w:t>
      </w:r>
      <w:proofErr w:type="spellStart"/>
      <w:r>
        <w:rPr>
          <w:i/>
          <w:iCs/>
          <w:color w:val="000000"/>
          <w:sz w:val="18"/>
          <w:szCs w:val="18"/>
        </w:rPr>
        <w:t>ed</w:t>
      </w:r>
      <w:proofErr w:type="spellEnd"/>
      <w:r>
        <w:rPr>
          <w:i/>
          <w:iCs/>
          <w:color w:val="000000"/>
          <w:sz w:val="18"/>
          <w:szCs w:val="18"/>
        </w:rPr>
        <w:t xml:space="preserve">  ISBN 978-1-59194-423-2  ( you can purchase at any SPC bookstore or go online at publisher web site  </w:t>
      </w:r>
      <w:hyperlink r:id="rId4" w:history="1">
        <w:r>
          <w:rPr>
            <w:rStyle w:val="Hyperlink"/>
            <w:i/>
            <w:iCs/>
            <w:sz w:val="18"/>
            <w:szCs w:val="18"/>
          </w:rPr>
          <w:t>www.townsendpress.com</w:t>
        </w:r>
      </w:hyperlink>
      <w:r>
        <w:rPr>
          <w:i/>
          <w:iCs/>
          <w:color w:val="000000"/>
          <w:sz w:val="18"/>
          <w:szCs w:val="18"/>
        </w:rPr>
        <w:t xml:space="preserve">) </w:t>
      </w:r>
      <w:r>
        <w:rPr>
          <w:rFonts w:ascii="Arial" w:hAnsi="Arial" w:cs="Arial"/>
          <w:b/>
          <w:bCs/>
          <w:color w:val="000000"/>
          <w:sz w:val="20"/>
          <w:szCs w:val="20"/>
        </w:rPr>
        <w:t>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Welcome to Reading Techniques I – Online!</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During the session, I’ll work diligently to ensure you gain the most knowledge possible to improve your reading skills. The reading class and the lab are both at this site. Please read the syllabus, so you understand the policies for the course, especially the grading policy.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Common Course Description:</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Prerequisite: Score on the SPC Placement Test. A reading course designed to improve basic reading comprehension and vocabulary skills. The student will attend five class and laboratory hours weekly. (Note: A student cannot earn credit in REA 0007 after receiving credit for REA 0017. Credit for REA 0007 cannot be used for graduation requirements)</w:t>
      </w:r>
    </w:p>
    <w:p w:rsidR="00743732" w:rsidRPr="00743732" w:rsidRDefault="00743732" w:rsidP="00743732">
      <w:pPr>
        <w:pStyle w:val="NormalWeb"/>
        <w:jc w:val="both"/>
        <w:rPr>
          <w:rFonts w:ascii="Arial" w:hAnsi="Arial" w:cs="Arial"/>
          <w:color w:val="000000"/>
          <w:sz w:val="18"/>
          <w:szCs w:val="18"/>
        </w:rPr>
      </w:pPr>
      <w:r w:rsidRPr="00743732">
        <w:rPr>
          <w:rFonts w:ascii="Arial" w:hAnsi="Arial" w:cs="Arial"/>
          <w:b/>
          <w:bCs/>
          <w:color w:val="000000"/>
          <w:sz w:val="20"/>
          <w:szCs w:val="20"/>
        </w:rPr>
        <w:t>Course Objectives:</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Upon successful completion of this course, the student will:</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A. Demonstrate improvement of literal comprehension skills which include:</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1)   </w:t>
      </w:r>
      <w:proofErr w:type="gramStart"/>
      <w:r>
        <w:rPr>
          <w:rFonts w:ascii="Arial" w:hAnsi="Arial" w:cs="Arial"/>
          <w:color w:val="000000"/>
          <w:sz w:val="20"/>
          <w:szCs w:val="20"/>
        </w:rPr>
        <w:t>recognizing</w:t>
      </w:r>
      <w:proofErr w:type="gramEnd"/>
      <w:r>
        <w:rPr>
          <w:rFonts w:ascii="Arial" w:hAnsi="Arial" w:cs="Arial"/>
          <w:color w:val="000000"/>
          <w:sz w:val="20"/>
          <w:szCs w:val="20"/>
        </w:rPr>
        <w:t xml:space="preserve"> main ideas in a given passage</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2)   </w:t>
      </w:r>
      <w:proofErr w:type="gramStart"/>
      <w:r>
        <w:rPr>
          <w:rFonts w:ascii="Arial" w:hAnsi="Arial" w:cs="Arial"/>
          <w:color w:val="000000"/>
          <w:sz w:val="20"/>
          <w:szCs w:val="20"/>
        </w:rPr>
        <w:t>identifying</w:t>
      </w:r>
      <w:proofErr w:type="gramEnd"/>
      <w:r>
        <w:rPr>
          <w:rFonts w:ascii="Arial" w:hAnsi="Arial" w:cs="Arial"/>
          <w:color w:val="000000"/>
          <w:sz w:val="20"/>
          <w:szCs w:val="20"/>
        </w:rPr>
        <w:t xml:space="preserve"> major and minor details</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3)   </w:t>
      </w:r>
      <w:proofErr w:type="gramStart"/>
      <w:r>
        <w:rPr>
          <w:rFonts w:ascii="Arial" w:hAnsi="Arial" w:cs="Arial"/>
          <w:color w:val="000000"/>
          <w:sz w:val="20"/>
          <w:szCs w:val="20"/>
        </w:rPr>
        <w:t>determining</w:t>
      </w:r>
      <w:proofErr w:type="gramEnd"/>
      <w:r>
        <w:rPr>
          <w:rFonts w:ascii="Arial" w:hAnsi="Arial" w:cs="Arial"/>
          <w:color w:val="000000"/>
          <w:sz w:val="20"/>
          <w:szCs w:val="20"/>
        </w:rPr>
        <w:t xml:space="preserve"> meaning of words on the basis of context clues and structural </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w:t>
      </w:r>
      <w:proofErr w:type="gramStart"/>
      <w:r>
        <w:rPr>
          <w:rFonts w:ascii="Arial" w:hAnsi="Arial" w:cs="Arial"/>
          <w:color w:val="000000"/>
          <w:sz w:val="20"/>
          <w:szCs w:val="20"/>
        </w:rPr>
        <w:t>analysis</w:t>
      </w:r>
      <w:proofErr w:type="gramEnd"/>
    </w:p>
    <w:p w:rsidR="00743732" w:rsidRDefault="00743732" w:rsidP="00743732">
      <w:pPr>
        <w:pStyle w:val="NormalWeb"/>
        <w:rPr>
          <w:rFonts w:ascii="Verdana" w:hAnsi="Verdana"/>
          <w:color w:val="000000"/>
          <w:sz w:val="18"/>
          <w:szCs w:val="18"/>
        </w:rPr>
      </w:pPr>
      <w:r>
        <w:rPr>
          <w:rFonts w:ascii="Arial" w:hAnsi="Arial" w:cs="Arial"/>
          <w:color w:val="000000"/>
          <w:sz w:val="20"/>
          <w:szCs w:val="20"/>
        </w:rPr>
        <w:t> </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lastRenderedPageBreak/>
        <w:t>B. Demonstrate improvement of critical comprehension skills which include</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1)   </w:t>
      </w:r>
      <w:proofErr w:type="gramStart"/>
      <w:r>
        <w:rPr>
          <w:rFonts w:ascii="Arial" w:hAnsi="Arial" w:cs="Arial"/>
          <w:color w:val="000000"/>
          <w:sz w:val="20"/>
          <w:szCs w:val="20"/>
        </w:rPr>
        <w:t>recognizing</w:t>
      </w:r>
      <w:proofErr w:type="gramEnd"/>
      <w:r>
        <w:rPr>
          <w:rFonts w:ascii="Arial" w:hAnsi="Arial" w:cs="Arial"/>
          <w:color w:val="000000"/>
          <w:sz w:val="20"/>
          <w:szCs w:val="20"/>
        </w:rPr>
        <w:t xml:space="preserve"> the author's purpose            </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2)   </w:t>
      </w:r>
      <w:proofErr w:type="gramStart"/>
      <w:r>
        <w:rPr>
          <w:rFonts w:ascii="Arial" w:hAnsi="Arial" w:cs="Arial"/>
          <w:color w:val="000000"/>
          <w:sz w:val="20"/>
          <w:szCs w:val="20"/>
        </w:rPr>
        <w:t>distinguishing</w:t>
      </w:r>
      <w:proofErr w:type="gramEnd"/>
      <w:r>
        <w:rPr>
          <w:rFonts w:ascii="Arial" w:hAnsi="Arial" w:cs="Arial"/>
          <w:color w:val="000000"/>
          <w:sz w:val="20"/>
          <w:szCs w:val="20"/>
        </w:rPr>
        <w:t xml:space="preserve"> between statement of fact and statement of opinion</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3)   </w:t>
      </w:r>
      <w:proofErr w:type="gramStart"/>
      <w:r>
        <w:rPr>
          <w:rFonts w:ascii="Arial" w:hAnsi="Arial" w:cs="Arial"/>
          <w:color w:val="000000"/>
          <w:sz w:val="20"/>
          <w:szCs w:val="20"/>
        </w:rPr>
        <w:t>drawing</w:t>
      </w:r>
      <w:proofErr w:type="gramEnd"/>
      <w:r>
        <w:rPr>
          <w:rFonts w:ascii="Arial" w:hAnsi="Arial" w:cs="Arial"/>
          <w:color w:val="000000"/>
          <w:sz w:val="20"/>
          <w:szCs w:val="20"/>
        </w:rPr>
        <w:t xml:space="preserve"> logical inference and conclusions</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4)   </w:t>
      </w:r>
      <w:proofErr w:type="gramStart"/>
      <w:r>
        <w:rPr>
          <w:rFonts w:ascii="Arial" w:hAnsi="Arial" w:cs="Arial"/>
          <w:color w:val="000000"/>
          <w:sz w:val="20"/>
          <w:szCs w:val="20"/>
        </w:rPr>
        <w:t>recognizing</w:t>
      </w:r>
      <w:proofErr w:type="gramEnd"/>
      <w:r>
        <w:rPr>
          <w:rFonts w:ascii="Arial" w:hAnsi="Arial" w:cs="Arial"/>
          <w:color w:val="000000"/>
          <w:sz w:val="20"/>
          <w:szCs w:val="20"/>
        </w:rPr>
        <w:t xml:space="preserve"> relationships between words, ideas, and sentences</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 xml:space="preserve">      5)   </w:t>
      </w:r>
      <w:proofErr w:type="gramStart"/>
      <w:r>
        <w:rPr>
          <w:rFonts w:ascii="Arial" w:hAnsi="Arial" w:cs="Arial"/>
          <w:color w:val="000000"/>
          <w:sz w:val="20"/>
          <w:szCs w:val="20"/>
        </w:rPr>
        <w:t>recognizing</w:t>
      </w:r>
      <w:proofErr w:type="gramEnd"/>
      <w:r>
        <w:rPr>
          <w:rFonts w:ascii="Arial" w:hAnsi="Arial" w:cs="Arial"/>
          <w:color w:val="000000"/>
          <w:sz w:val="20"/>
          <w:szCs w:val="20"/>
        </w:rPr>
        <w:t xml:space="preserve"> the author's tone</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 xml:space="preserve">   </w:t>
      </w:r>
      <w:r>
        <w:rPr>
          <w:rFonts w:ascii="Arial" w:hAnsi="Arial" w:cs="Arial"/>
          <w:color w:val="000000"/>
          <w:sz w:val="20"/>
          <w:szCs w:val="20"/>
        </w:rPr>
        <w:t>   6)</w:t>
      </w:r>
      <w:r>
        <w:rPr>
          <w:rFonts w:ascii="Arial" w:hAnsi="Arial" w:cs="Arial"/>
          <w:b/>
          <w:bCs/>
          <w:color w:val="000000"/>
          <w:sz w:val="20"/>
          <w:szCs w:val="20"/>
        </w:rPr>
        <w:t xml:space="preserve">  </w:t>
      </w:r>
      <w:proofErr w:type="gramStart"/>
      <w:r>
        <w:rPr>
          <w:rFonts w:ascii="Arial" w:hAnsi="Arial" w:cs="Arial"/>
          <w:color w:val="000000"/>
          <w:sz w:val="20"/>
          <w:szCs w:val="20"/>
        </w:rPr>
        <w:t>identifying</w:t>
      </w:r>
      <w:proofErr w:type="gramEnd"/>
      <w:r>
        <w:rPr>
          <w:rFonts w:ascii="Arial" w:hAnsi="Arial" w:cs="Arial"/>
          <w:color w:val="000000"/>
          <w:sz w:val="20"/>
          <w:szCs w:val="20"/>
        </w:rPr>
        <w:t xml:space="preserve"> the author's overall organizational pattern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Attendance Policy</w:t>
      </w:r>
    </w:p>
    <w:p w:rsidR="00743732" w:rsidRDefault="00743732" w:rsidP="00743732">
      <w:pPr>
        <w:pStyle w:val="NormalWeb"/>
        <w:rPr>
          <w:rFonts w:ascii="Verdana" w:hAnsi="Verdana"/>
          <w:color w:val="000000"/>
          <w:sz w:val="18"/>
          <w:szCs w:val="18"/>
        </w:rPr>
      </w:pPr>
      <w:r>
        <w:rPr>
          <w:rFonts w:ascii="Arial" w:hAnsi="Arial" w:cs="Arial"/>
          <w:color w:val="333333"/>
          <w:sz w:val="20"/>
          <w:szCs w:val="20"/>
        </w:rPr>
        <w:t xml:space="preserve">SPC requires online instructors to monitor student attendance/participation in educational activities on a weekly basis. Students are required to participate in their online course each week as verified by activity within the ANGEL Learning Management System. </w:t>
      </w:r>
      <w:r>
        <w:rPr>
          <w:rStyle w:val="Strong"/>
          <w:rFonts w:ascii="Arial" w:hAnsi="Arial" w:cs="Arial"/>
          <w:color w:val="333333"/>
          <w:sz w:val="20"/>
          <w:szCs w:val="20"/>
        </w:rPr>
        <w:t>For this course, Dr. Smith will take attendance based on your completion of quizzes and/or tests during the week they are due.</w:t>
      </w:r>
      <w:r>
        <w:rPr>
          <w:rFonts w:ascii="Arial" w:hAnsi="Arial" w:cs="Arial"/>
          <w:color w:val="333333"/>
          <w:sz w:val="20"/>
          <w:szCs w:val="20"/>
        </w:rPr>
        <w:t xml:space="preserve"> Students may be withdrawn automatically at the beginning of the term for non-payment of course fees. You may withdraw yourself with a grade of “W” only if you withdraw yourself on or before </w:t>
      </w:r>
      <w:r>
        <w:rPr>
          <w:rFonts w:ascii="Arial" w:hAnsi="Arial" w:cs="Arial"/>
          <w:color w:val="FF0000"/>
          <w:sz w:val="20"/>
          <w:szCs w:val="20"/>
        </w:rPr>
        <w:t xml:space="preserve">October 23. </w:t>
      </w:r>
      <w:r>
        <w:rPr>
          <w:rFonts w:ascii="Arial" w:hAnsi="Arial" w:cs="Arial"/>
          <w:color w:val="333333"/>
          <w:sz w:val="20"/>
          <w:szCs w:val="20"/>
        </w:rPr>
        <w:t xml:space="preserve">During the week following </w:t>
      </w:r>
      <w:r>
        <w:rPr>
          <w:rFonts w:ascii="Arial" w:hAnsi="Arial" w:cs="Arial"/>
          <w:color w:val="FF0000"/>
          <w:sz w:val="20"/>
          <w:szCs w:val="20"/>
        </w:rPr>
        <w:t xml:space="preserve">October 23. </w:t>
      </w:r>
      <w:proofErr w:type="gramStart"/>
      <w:r>
        <w:rPr>
          <w:rFonts w:ascii="Arial" w:hAnsi="Arial" w:cs="Arial"/>
          <w:color w:val="333333"/>
          <w:sz w:val="20"/>
          <w:szCs w:val="20"/>
        </w:rPr>
        <w:t>if</w:t>
      </w:r>
      <w:proofErr w:type="gramEnd"/>
      <w:r>
        <w:rPr>
          <w:rFonts w:ascii="Arial" w:hAnsi="Arial" w:cs="Arial"/>
          <w:color w:val="333333"/>
          <w:sz w:val="20"/>
          <w:szCs w:val="20"/>
        </w:rPr>
        <w:t xml:space="preserve"> you are not actively participating in a class, you will be withdrawn with a “WF.”   When you exceed two weeks of unexcused or otherwise undocumented absence, you will either be administratively withdrawn with a “W” if this occurs before </w:t>
      </w:r>
      <w:r>
        <w:rPr>
          <w:rFonts w:ascii="Arial" w:hAnsi="Arial" w:cs="Arial"/>
          <w:color w:val="FF0000"/>
          <w:sz w:val="20"/>
          <w:szCs w:val="20"/>
        </w:rPr>
        <w:t xml:space="preserve">October 23. </w:t>
      </w:r>
      <w:proofErr w:type="gramStart"/>
      <w:r>
        <w:rPr>
          <w:rFonts w:ascii="Arial" w:hAnsi="Arial" w:cs="Arial"/>
          <w:color w:val="333333"/>
          <w:sz w:val="20"/>
          <w:szCs w:val="20"/>
        </w:rPr>
        <w:t>in</w:t>
      </w:r>
      <w:proofErr w:type="gramEnd"/>
      <w:r>
        <w:rPr>
          <w:rFonts w:ascii="Arial" w:hAnsi="Arial" w:cs="Arial"/>
          <w:color w:val="333333"/>
          <w:sz w:val="20"/>
          <w:szCs w:val="20"/>
        </w:rPr>
        <w:t xml:space="preserve"> the term, or be given a grade of “WF” if it occurs after </w:t>
      </w:r>
      <w:r>
        <w:rPr>
          <w:rFonts w:ascii="Arial" w:hAnsi="Arial" w:cs="Arial"/>
          <w:color w:val="FF0000"/>
          <w:sz w:val="20"/>
          <w:szCs w:val="20"/>
        </w:rPr>
        <w:t xml:space="preserve">October 23. </w:t>
      </w:r>
      <w:r>
        <w:rPr>
          <w:rFonts w:ascii="Arial" w:hAnsi="Arial" w:cs="Arial"/>
          <w:color w:val="333333"/>
          <w:sz w:val="20"/>
          <w:szCs w:val="20"/>
        </w:rPr>
        <w:t xml:space="preserve">Excused absences will not count against you. Students who abandon the course or do not withdraw themselves by </w:t>
      </w:r>
      <w:r>
        <w:rPr>
          <w:rFonts w:ascii="Arial" w:hAnsi="Arial" w:cs="Arial"/>
          <w:color w:val="FF0000"/>
          <w:sz w:val="20"/>
          <w:szCs w:val="20"/>
        </w:rPr>
        <w:t xml:space="preserve">October 23. </w:t>
      </w:r>
      <w:proofErr w:type="gramStart"/>
      <w:r>
        <w:rPr>
          <w:rFonts w:ascii="Arial" w:hAnsi="Arial" w:cs="Arial"/>
          <w:color w:val="333333"/>
          <w:sz w:val="20"/>
          <w:szCs w:val="20"/>
        </w:rPr>
        <w:t>will</w:t>
      </w:r>
      <w:proofErr w:type="gramEnd"/>
      <w:r>
        <w:rPr>
          <w:rFonts w:ascii="Arial" w:hAnsi="Arial" w:cs="Arial"/>
          <w:color w:val="333333"/>
          <w:sz w:val="20"/>
          <w:szCs w:val="20"/>
        </w:rPr>
        <w:t xml:space="preserve"> receive a "WF.” Students can drop a course during the first week of class and receive a full refund. If this is your third time taking the course, you cannot withdraw, so if you do not complete the requirements of the course, you will receive an “F.”</w:t>
      </w:r>
      <w:r>
        <w:rPr>
          <w:rFonts w:ascii="Verdana" w:hAnsi="Verdana"/>
          <w:color w:val="333333"/>
          <w:sz w:val="20"/>
          <w:szCs w:val="20"/>
        </w:rPr>
        <w:t xml:space="preserve"> </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I understand travel and personal problems; however, an online class provides the opportunity to work around these obstacles. If you travel, take a portable computer and modem with you. After all, that is one of the benefits of taking an online class.</w:t>
      </w:r>
    </w:p>
    <w:p w:rsidR="00743732" w:rsidRDefault="00743732" w:rsidP="00743732">
      <w:pPr>
        <w:pStyle w:val="NormalWeb"/>
        <w:rPr>
          <w:rFonts w:ascii="Verdana" w:hAnsi="Verdana"/>
          <w:color w:val="000000"/>
          <w:sz w:val="18"/>
          <w:szCs w:val="18"/>
        </w:rPr>
      </w:pPr>
      <w:r>
        <w:rPr>
          <w:color w:val="000000"/>
          <w:sz w:val="20"/>
          <w:szCs w:val="20"/>
        </w:rPr>
        <w:t xml:space="preserve">Some universities interpret </w:t>
      </w:r>
      <w:proofErr w:type="spellStart"/>
      <w:r>
        <w:rPr>
          <w:color w:val="000000"/>
          <w:sz w:val="20"/>
          <w:szCs w:val="20"/>
        </w:rPr>
        <w:t>Ws</w:t>
      </w:r>
      <w:proofErr w:type="spellEnd"/>
      <w:r>
        <w:rPr>
          <w:color w:val="000000"/>
          <w:sz w:val="20"/>
          <w:szCs w:val="20"/>
        </w:rPr>
        <w:t xml:space="preserve">, </w:t>
      </w:r>
      <w:proofErr w:type="spellStart"/>
      <w:r>
        <w:rPr>
          <w:color w:val="000000"/>
          <w:sz w:val="20"/>
          <w:szCs w:val="20"/>
        </w:rPr>
        <w:t>Xs</w:t>
      </w:r>
      <w:proofErr w:type="spellEnd"/>
      <w:r>
        <w:rPr>
          <w:color w:val="000000"/>
          <w:sz w:val="20"/>
          <w:szCs w:val="20"/>
        </w:rPr>
        <w:t>, and Is as F's when calculating grade point averages (GPAs).</w:t>
      </w:r>
      <w:r>
        <w:rPr>
          <w:rFonts w:ascii="Verdana" w:hAnsi="Verdana"/>
          <w:color w:val="000000"/>
          <w:sz w:val="18"/>
          <w:szCs w:val="18"/>
        </w:rPr>
        <w:t xml:space="preserve"> </w:t>
      </w:r>
    </w:p>
    <w:p w:rsidR="00743732" w:rsidRDefault="00743732" w:rsidP="00743732">
      <w:pPr>
        <w:pStyle w:val="NormalWeb"/>
        <w:rPr>
          <w:rFonts w:ascii="Verdana" w:hAnsi="Verdana"/>
          <w:color w:val="000000"/>
          <w:sz w:val="18"/>
          <w:szCs w:val="18"/>
        </w:rPr>
      </w:pPr>
      <w:r>
        <w:rPr>
          <w:b/>
          <w:bCs/>
          <w:color w:val="000000"/>
          <w:sz w:val="20"/>
          <w:szCs w:val="20"/>
        </w:rPr>
        <w:t>Grading Policy</w:t>
      </w:r>
    </w:p>
    <w:p w:rsidR="00743732" w:rsidRDefault="00743732" w:rsidP="00743732">
      <w:pPr>
        <w:pStyle w:val="NormalWeb"/>
        <w:rPr>
          <w:rFonts w:ascii="Verdana" w:hAnsi="Verdana"/>
          <w:color w:val="000000"/>
          <w:sz w:val="18"/>
          <w:szCs w:val="18"/>
        </w:rPr>
      </w:pPr>
      <w:r>
        <w:rPr>
          <w:color w:val="000000"/>
          <w:sz w:val="20"/>
          <w:szCs w:val="20"/>
        </w:rPr>
        <w:t>Reading Quizzes*</w:t>
      </w:r>
      <w:r>
        <w:rPr>
          <w:i/>
          <w:iCs/>
          <w:color w:val="000000"/>
          <w:sz w:val="20"/>
          <w:szCs w:val="20"/>
        </w:rPr>
        <w:t>                </w:t>
      </w:r>
      <w:r>
        <w:rPr>
          <w:color w:val="000000"/>
          <w:sz w:val="20"/>
          <w:szCs w:val="20"/>
        </w:rPr>
        <w:t>      24 points</w:t>
      </w:r>
    </w:p>
    <w:p w:rsidR="00743732" w:rsidRDefault="00743732" w:rsidP="00743732">
      <w:pPr>
        <w:pStyle w:val="NormalWeb"/>
        <w:rPr>
          <w:rFonts w:ascii="Verdana" w:hAnsi="Verdana"/>
          <w:color w:val="000000"/>
          <w:sz w:val="18"/>
          <w:szCs w:val="18"/>
        </w:rPr>
      </w:pPr>
      <w:r>
        <w:rPr>
          <w:color w:val="000000"/>
          <w:sz w:val="20"/>
          <w:szCs w:val="20"/>
        </w:rPr>
        <w:t>In Class Reading Tests              36 points</w:t>
      </w:r>
    </w:p>
    <w:p w:rsidR="00743732" w:rsidRDefault="00743732" w:rsidP="00743732">
      <w:pPr>
        <w:pStyle w:val="NormalWeb"/>
        <w:rPr>
          <w:rFonts w:ascii="Verdana" w:hAnsi="Verdana"/>
          <w:color w:val="000000"/>
          <w:sz w:val="18"/>
          <w:szCs w:val="18"/>
        </w:rPr>
      </w:pPr>
      <w:r>
        <w:rPr>
          <w:color w:val="000000"/>
          <w:sz w:val="20"/>
          <w:szCs w:val="20"/>
        </w:rPr>
        <w:t>Vocabulary Tests                       10 points</w:t>
      </w:r>
    </w:p>
    <w:p w:rsidR="00743732" w:rsidRPr="00743732" w:rsidRDefault="00743732" w:rsidP="00743732">
      <w:pPr>
        <w:pStyle w:val="NormalWeb"/>
        <w:ind w:left="3420" w:hanging="3420"/>
        <w:rPr>
          <w:color w:val="000000"/>
          <w:sz w:val="20"/>
          <w:szCs w:val="20"/>
        </w:rPr>
      </w:pPr>
      <w:r>
        <w:rPr>
          <w:color w:val="000000"/>
          <w:sz w:val="20"/>
          <w:szCs w:val="20"/>
        </w:rPr>
        <w:t>Lab assignments                     </w:t>
      </w:r>
      <w:r>
        <w:rPr>
          <w:color w:val="000000"/>
          <w:sz w:val="20"/>
          <w:szCs w:val="20"/>
          <w:u w:val="single"/>
        </w:rPr>
        <w:t xml:space="preserve">   </w:t>
      </w:r>
      <w:r>
        <w:rPr>
          <w:color w:val="000000"/>
          <w:sz w:val="20"/>
          <w:szCs w:val="20"/>
          <w:u w:val="single"/>
        </w:rPr>
        <w:t>30 points</w:t>
      </w:r>
      <w:r>
        <w:rPr>
          <w:color w:val="000000"/>
          <w:sz w:val="20"/>
          <w:szCs w:val="20"/>
        </w:rPr>
        <w:t xml:space="preserve"> (</w:t>
      </w:r>
      <w:r>
        <w:rPr>
          <w:color w:val="000000"/>
          <w:sz w:val="20"/>
          <w:szCs w:val="20"/>
        </w:rPr>
        <w:t>there are actually more points to be earned</w:t>
      </w:r>
      <w:r>
        <w:rPr>
          <w:color w:val="000000"/>
          <w:sz w:val="20"/>
          <w:szCs w:val="20"/>
        </w:rPr>
        <w:t xml:space="preserve"> in this category if you do all </w:t>
      </w:r>
      <w:r>
        <w:rPr>
          <w:color w:val="000000"/>
          <w:sz w:val="20"/>
          <w:szCs w:val="20"/>
        </w:rPr>
        <w:t xml:space="preserve">of the exercises) </w:t>
      </w:r>
    </w:p>
    <w:p w:rsidR="00743732" w:rsidRDefault="00743732" w:rsidP="00743732">
      <w:pPr>
        <w:pStyle w:val="NormalWeb"/>
        <w:rPr>
          <w:rFonts w:ascii="Verdana" w:hAnsi="Verdana"/>
          <w:color w:val="000000"/>
          <w:sz w:val="18"/>
          <w:szCs w:val="18"/>
        </w:rPr>
      </w:pPr>
      <w:r>
        <w:rPr>
          <w:color w:val="000000"/>
          <w:sz w:val="20"/>
          <w:szCs w:val="20"/>
        </w:rPr>
        <w:t xml:space="preserve">                                                 100 points </w:t>
      </w:r>
    </w:p>
    <w:p w:rsidR="00743732" w:rsidRDefault="00743732" w:rsidP="00743732">
      <w:pPr>
        <w:pStyle w:val="NormalWeb"/>
        <w:rPr>
          <w:rFonts w:ascii="Verdana" w:hAnsi="Verdana"/>
          <w:color w:val="000000"/>
          <w:sz w:val="18"/>
          <w:szCs w:val="18"/>
        </w:rPr>
      </w:pPr>
      <w:r>
        <w:rPr>
          <w:color w:val="000000"/>
          <w:sz w:val="20"/>
          <w:szCs w:val="20"/>
        </w:rPr>
        <w:t>* You can drop two reading quizzes, either a quiz missed or the lowest mark.  Also, the other category which lists optional activities is not part of</w:t>
      </w:r>
      <w:proofErr w:type="gramStart"/>
      <w:r>
        <w:rPr>
          <w:color w:val="000000"/>
          <w:sz w:val="20"/>
          <w:szCs w:val="20"/>
        </w:rPr>
        <w:t>  your</w:t>
      </w:r>
      <w:proofErr w:type="gramEnd"/>
      <w:r>
        <w:rPr>
          <w:color w:val="000000"/>
          <w:sz w:val="20"/>
          <w:szCs w:val="20"/>
        </w:rPr>
        <w:t xml:space="preserve"> final grade.</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lastRenderedPageBreak/>
        <w:t>Tests and Quizzes</w:t>
      </w:r>
      <w:proofErr w:type="gramStart"/>
      <w:r>
        <w:rPr>
          <w:rFonts w:ascii="Arial" w:hAnsi="Arial" w:cs="Arial"/>
          <w:b/>
          <w:bCs/>
          <w:color w:val="000000"/>
          <w:sz w:val="20"/>
          <w:szCs w:val="20"/>
        </w:rPr>
        <w:t>:</w:t>
      </w:r>
      <w:proofErr w:type="gramEnd"/>
      <w:r>
        <w:rPr>
          <w:rFonts w:ascii="Arial" w:hAnsi="Arial" w:cs="Arial"/>
          <w:color w:val="000000"/>
          <w:sz w:val="20"/>
          <w:szCs w:val="20"/>
        </w:rPr>
        <w:br/>
        <w:t>When you decide to take a test or a quiz, the program is designed to let you take a test or quiz only once (making future use unavailable for a grade) and it is also graded immediately following completion. When you open the quiz, the timer begins, so do not leave and come back the next day, you will not be able to access the quiz unless it states unlimited time. The lab exercises can be done twice with the highest grade being recorded in the grade book. </w:t>
      </w:r>
    </w:p>
    <w:p w:rsidR="00743732" w:rsidRDefault="00743732" w:rsidP="00743732">
      <w:pPr>
        <w:pStyle w:val="NormalWeb"/>
        <w:rPr>
          <w:rFonts w:ascii="Verdana" w:hAnsi="Verdana"/>
          <w:color w:val="000000"/>
          <w:sz w:val="18"/>
          <w:szCs w:val="18"/>
        </w:rPr>
      </w:pPr>
      <w:r>
        <w:rPr>
          <w:rFonts w:ascii="Verdana" w:hAnsi="Verdana"/>
          <w:b/>
          <w:bCs/>
          <w:color w:val="000000"/>
          <w:sz w:val="20"/>
          <w:szCs w:val="20"/>
        </w:rPr>
        <w:t>The following grading scale will be used</w:t>
      </w:r>
      <w:r>
        <w:rPr>
          <w:rFonts w:ascii="Verdana" w:hAnsi="Verdana"/>
          <w:color w:val="000000"/>
          <w:sz w:val="20"/>
          <w:szCs w:val="20"/>
        </w:rPr>
        <w:t>:</w:t>
      </w:r>
    </w:p>
    <w:p w:rsidR="00743732" w:rsidRDefault="00743732" w:rsidP="00743732">
      <w:pPr>
        <w:pStyle w:val="NormalWeb"/>
        <w:ind w:left="1980" w:hanging="1980"/>
        <w:rPr>
          <w:rFonts w:ascii="Verdana" w:hAnsi="Verdana"/>
          <w:color w:val="000000"/>
          <w:sz w:val="18"/>
          <w:szCs w:val="18"/>
        </w:rPr>
      </w:pPr>
      <w:proofErr w:type="gramStart"/>
      <w:r>
        <w:rPr>
          <w:rFonts w:ascii="Verdana" w:hAnsi="Verdana"/>
          <w:b/>
          <w:bCs/>
          <w:color w:val="000000"/>
          <w:sz w:val="20"/>
          <w:szCs w:val="20"/>
        </w:rPr>
        <w:t xml:space="preserve">A </w:t>
      </w:r>
      <w:r>
        <w:rPr>
          <w:rFonts w:ascii="Verdana" w:hAnsi="Verdana"/>
          <w:color w:val="000000"/>
          <w:sz w:val="20"/>
          <w:szCs w:val="20"/>
        </w:rPr>
        <w:t> 90</w:t>
      </w:r>
      <w:proofErr w:type="gramEnd"/>
      <w:r>
        <w:rPr>
          <w:rFonts w:ascii="Verdana" w:hAnsi="Verdana"/>
          <w:color w:val="000000"/>
          <w:sz w:val="20"/>
          <w:szCs w:val="20"/>
        </w:rPr>
        <w:t xml:space="preserve"> - 100  points   and successful completion of the final exam</w:t>
      </w:r>
    </w:p>
    <w:p w:rsidR="00743732" w:rsidRDefault="00743732" w:rsidP="00743732">
      <w:pPr>
        <w:pStyle w:val="NormalWeb"/>
        <w:ind w:left="1980" w:hanging="1980"/>
        <w:rPr>
          <w:rFonts w:ascii="Verdana" w:hAnsi="Verdana"/>
          <w:color w:val="000000"/>
          <w:sz w:val="18"/>
          <w:szCs w:val="18"/>
        </w:rPr>
      </w:pPr>
      <w:r>
        <w:rPr>
          <w:rFonts w:ascii="Verdana" w:hAnsi="Verdana"/>
          <w:color w:val="000000"/>
          <w:sz w:val="20"/>
          <w:szCs w:val="20"/>
        </w:rPr>
        <w:t> </w:t>
      </w:r>
    </w:p>
    <w:p w:rsidR="00743732" w:rsidRDefault="00743732" w:rsidP="00743732">
      <w:pPr>
        <w:pStyle w:val="NormalWeb"/>
        <w:ind w:left="1980" w:hanging="1980"/>
        <w:rPr>
          <w:rFonts w:ascii="Verdana" w:hAnsi="Verdana"/>
          <w:color w:val="000000"/>
          <w:sz w:val="18"/>
          <w:szCs w:val="18"/>
        </w:rPr>
      </w:pPr>
      <w:proofErr w:type="gramStart"/>
      <w:r>
        <w:rPr>
          <w:rFonts w:ascii="Verdana" w:hAnsi="Verdana"/>
          <w:b/>
          <w:bCs/>
          <w:color w:val="000000"/>
          <w:sz w:val="20"/>
          <w:szCs w:val="20"/>
        </w:rPr>
        <w:t xml:space="preserve">B </w:t>
      </w:r>
      <w:r>
        <w:rPr>
          <w:rFonts w:ascii="Verdana" w:hAnsi="Verdana"/>
          <w:color w:val="000000"/>
          <w:sz w:val="20"/>
          <w:szCs w:val="20"/>
        </w:rPr>
        <w:t> 80</w:t>
      </w:r>
      <w:proofErr w:type="gramEnd"/>
      <w:r>
        <w:rPr>
          <w:rFonts w:ascii="Verdana" w:hAnsi="Verdana"/>
          <w:color w:val="000000"/>
          <w:sz w:val="20"/>
          <w:szCs w:val="20"/>
        </w:rPr>
        <w:t xml:space="preserve"> - 89   points    and successful completion of the final exam</w:t>
      </w:r>
    </w:p>
    <w:p w:rsidR="00743732" w:rsidRDefault="00743732" w:rsidP="00743732">
      <w:pPr>
        <w:pStyle w:val="NormalWeb"/>
        <w:ind w:left="1980" w:hanging="1980"/>
        <w:rPr>
          <w:rFonts w:ascii="Verdana" w:hAnsi="Verdana"/>
          <w:color w:val="000000"/>
          <w:sz w:val="18"/>
          <w:szCs w:val="18"/>
        </w:rPr>
      </w:pPr>
      <w:r>
        <w:rPr>
          <w:rFonts w:ascii="Verdana" w:hAnsi="Verdana"/>
          <w:color w:val="000000"/>
          <w:sz w:val="20"/>
          <w:szCs w:val="20"/>
        </w:rPr>
        <w:t> </w:t>
      </w:r>
    </w:p>
    <w:p w:rsidR="00743732" w:rsidRDefault="00743732" w:rsidP="00743732">
      <w:pPr>
        <w:pStyle w:val="NormalWeb"/>
        <w:ind w:left="1980" w:hanging="1980"/>
        <w:rPr>
          <w:rFonts w:ascii="Verdana" w:hAnsi="Verdana"/>
          <w:color w:val="000000"/>
          <w:sz w:val="18"/>
          <w:szCs w:val="18"/>
        </w:rPr>
      </w:pPr>
      <w:r>
        <w:rPr>
          <w:rFonts w:ascii="Verdana" w:hAnsi="Verdana"/>
          <w:b/>
          <w:bCs/>
          <w:color w:val="000000"/>
          <w:sz w:val="20"/>
          <w:szCs w:val="20"/>
        </w:rPr>
        <w:t xml:space="preserve">C </w:t>
      </w:r>
      <w:r>
        <w:rPr>
          <w:rFonts w:ascii="Verdana" w:hAnsi="Verdana"/>
          <w:color w:val="000000"/>
          <w:sz w:val="20"/>
          <w:szCs w:val="20"/>
        </w:rPr>
        <w:t>70 - 79    points     and successful completion of the final exam</w:t>
      </w:r>
    </w:p>
    <w:p w:rsidR="00743732" w:rsidRDefault="00743732" w:rsidP="00743732">
      <w:pPr>
        <w:pStyle w:val="NormalWeb"/>
        <w:ind w:left="1980" w:hanging="1980"/>
        <w:rPr>
          <w:rFonts w:ascii="Verdana" w:hAnsi="Verdana"/>
          <w:color w:val="000000"/>
          <w:sz w:val="18"/>
          <w:szCs w:val="18"/>
        </w:rPr>
      </w:pPr>
      <w:r>
        <w:rPr>
          <w:rFonts w:ascii="Verdana" w:hAnsi="Verdana"/>
          <w:color w:val="000000"/>
          <w:sz w:val="20"/>
          <w:szCs w:val="20"/>
        </w:rPr>
        <w:t> </w:t>
      </w:r>
    </w:p>
    <w:p w:rsidR="00743732" w:rsidRDefault="00743732" w:rsidP="00743732">
      <w:pPr>
        <w:pStyle w:val="NormalWeb"/>
        <w:ind w:left="1980" w:hanging="1980"/>
        <w:rPr>
          <w:rFonts w:ascii="Verdana" w:hAnsi="Verdana"/>
          <w:color w:val="000000"/>
          <w:sz w:val="18"/>
          <w:szCs w:val="18"/>
        </w:rPr>
      </w:pPr>
      <w:r>
        <w:rPr>
          <w:rFonts w:ascii="Verdana" w:hAnsi="Verdana"/>
          <w:b/>
          <w:bCs/>
          <w:color w:val="000000"/>
          <w:sz w:val="20"/>
          <w:szCs w:val="20"/>
        </w:rPr>
        <w:t>F </w:t>
      </w:r>
      <w:r>
        <w:rPr>
          <w:rFonts w:ascii="Verdana" w:hAnsi="Verdana"/>
          <w:color w:val="000000"/>
          <w:sz w:val="20"/>
          <w:szCs w:val="20"/>
        </w:rPr>
        <w:t>69           points    and below and successful completion of the final exam</w:t>
      </w:r>
    </w:p>
    <w:p w:rsidR="00743732" w:rsidRDefault="00743732" w:rsidP="00743732">
      <w:pPr>
        <w:pStyle w:val="NormalWeb"/>
        <w:ind w:left="1980" w:hanging="1980"/>
        <w:rPr>
          <w:rFonts w:ascii="Verdana" w:hAnsi="Verdana"/>
          <w:color w:val="000000"/>
          <w:sz w:val="18"/>
          <w:szCs w:val="18"/>
        </w:rPr>
      </w:pPr>
      <w:r>
        <w:rPr>
          <w:rFonts w:ascii="Verdana" w:hAnsi="Verdana"/>
          <w:color w:val="000000"/>
          <w:sz w:val="20"/>
          <w:szCs w:val="20"/>
        </w:rPr>
        <w:t> </w:t>
      </w:r>
    </w:p>
    <w:p w:rsidR="00743732" w:rsidRDefault="00743732" w:rsidP="00743732">
      <w:pPr>
        <w:pStyle w:val="NormalWeb"/>
        <w:rPr>
          <w:rFonts w:ascii="Verdana" w:hAnsi="Verdana"/>
          <w:color w:val="000000"/>
          <w:sz w:val="18"/>
          <w:szCs w:val="18"/>
        </w:rPr>
      </w:pPr>
      <w:r>
        <w:rPr>
          <w:rFonts w:ascii="Verdana" w:hAnsi="Verdana"/>
          <w:b/>
          <w:bCs/>
          <w:color w:val="000000"/>
          <w:sz w:val="20"/>
          <w:szCs w:val="20"/>
        </w:rPr>
        <w:t xml:space="preserve">N </w:t>
      </w:r>
      <w:r>
        <w:rPr>
          <w:rFonts w:ascii="Verdana" w:hAnsi="Verdana"/>
          <w:color w:val="000000"/>
          <w:sz w:val="20"/>
          <w:szCs w:val="20"/>
        </w:rPr>
        <w:t xml:space="preserve">     If a student has a passing mark in the course but does not pass the final after two attempts*, a final grade of “N” will be given. This is a non-punitive grade and means the student has progressed in the course but not attained the level required for passing the course. The student needs to re-register for the course, or extenuating circumstances can be discussed with Dr. Smith. </w:t>
      </w:r>
    </w:p>
    <w:p w:rsidR="00743732" w:rsidRDefault="00743732" w:rsidP="00743732">
      <w:pPr>
        <w:pStyle w:val="NormalWeb"/>
        <w:rPr>
          <w:rFonts w:ascii="Verdana" w:hAnsi="Verdana"/>
          <w:color w:val="000000"/>
          <w:sz w:val="18"/>
          <w:szCs w:val="18"/>
        </w:rPr>
      </w:pPr>
      <w:r>
        <w:rPr>
          <w:rFonts w:ascii="Verdana" w:hAnsi="Verdana"/>
          <w:b/>
          <w:bCs/>
          <w:color w:val="000000"/>
          <w:sz w:val="20"/>
          <w:szCs w:val="20"/>
        </w:rPr>
        <w:t xml:space="preserve">In order to pass the course, a student must pass the course and pass the final exam. </w:t>
      </w:r>
    </w:p>
    <w:p w:rsidR="00743732" w:rsidRDefault="00743732" w:rsidP="00743732">
      <w:pPr>
        <w:pStyle w:val="NormalWeb"/>
        <w:rPr>
          <w:rFonts w:ascii="Verdana" w:hAnsi="Verdana"/>
          <w:color w:val="000000"/>
          <w:sz w:val="18"/>
          <w:szCs w:val="18"/>
        </w:rPr>
      </w:pPr>
      <w:r>
        <w:rPr>
          <w:rFonts w:ascii="Verdana" w:hAnsi="Verdana"/>
          <w:b/>
          <w:bCs/>
          <w:color w:val="000000"/>
          <w:sz w:val="20"/>
          <w:szCs w:val="20"/>
        </w:rPr>
        <w:t>*Final Reading Exit Exam Policy:</w:t>
      </w:r>
      <w:r>
        <w:rPr>
          <w:rFonts w:ascii="Verdana" w:hAnsi="Verdana"/>
          <w:color w:val="000000"/>
          <w:sz w:val="20"/>
          <w:szCs w:val="20"/>
        </w:rPr>
        <w:t xml:space="preserve"> Students who do not pass the final reading exam and have a “C” average in the course may take a second attempt on the final exam. Failure to pass the final exam on the second attempt means a student must re-register for the course.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Assignments:</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Because of the nature of an online course, do not leave homework for the weekends; plan on doing some work every day. In fact, schedule a time to "meet" your class. The reading for this course is plentiful; a lot is required in a session, so I suggest you read ahead whenever possible. The online environment will necessitate your responsibility to respond to all tests and quizzes in the allotted time-frame.</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 xml:space="preserve">Participation: </w:t>
      </w:r>
      <w:r>
        <w:rPr>
          <w:rFonts w:ascii="Arial" w:hAnsi="Arial" w:cs="Arial"/>
          <w:color w:val="000000"/>
          <w:sz w:val="20"/>
          <w:szCs w:val="20"/>
        </w:rPr>
        <w:t>  You will have the opportunity to enter into meaningful dialog by responding to exercises from your textbook as well as assignments from web sites which relate to the course objectives.</w:t>
      </w:r>
      <w:r>
        <w:rPr>
          <w:color w:val="000000"/>
          <w:sz w:val="18"/>
          <w:szCs w:val="18"/>
        </w:rPr>
        <w:t> </w:t>
      </w:r>
      <w:r>
        <w:rPr>
          <w:rFonts w:ascii="Arial" w:hAnsi="Arial" w:cs="Arial"/>
          <w:color w:val="000000"/>
          <w:sz w:val="20"/>
          <w:szCs w:val="20"/>
        </w:rPr>
        <w:t xml:space="preserve">Each week I will post a lecture and/or lectures followed by assignments. You are not in competition with each other for grades. </w:t>
      </w:r>
      <w:r>
        <w:rPr>
          <w:color w:val="000000"/>
          <w:sz w:val="18"/>
          <w:szCs w:val="18"/>
        </w:rPr>
        <w:t> </w:t>
      </w:r>
    </w:p>
    <w:p w:rsidR="00743732" w:rsidRDefault="00743732" w:rsidP="00743732">
      <w:pPr>
        <w:pStyle w:val="NormalWeb"/>
        <w:ind w:right="-180"/>
        <w:rPr>
          <w:rFonts w:ascii="Verdana" w:hAnsi="Verdana"/>
          <w:color w:val="000000"/>
          <w:sz w:val="18"/>
          <w:szCs w:val="18"/>
        </w:rPr>
      </w:pPr>
      <w:r>
        <w:rPr>
          <w:rFonts w:ascii="Arial" w:hAnsi="Arial" w:cs="Arial"/>
          <w:b/>
          <w:bCs/>
          <w:color w:val="000000"/>
          <w:sz w:val="20"/>
          <w:szCs w:val="20"/>
        </w:rPr>
        <w:lastRenderedPageBreak/>
        <w:t>Instructor Availability</w:t>
      </w:r>
      <w:proofErr w:type="gramStart"/>
      <w:r>
        <w:rPr>
          <w:rFonts w:ascii="Arial" w:hAnsi="Arial" w:cs="Arial"/>
          <w:b/>
          <w:bCs/>
          <w:color w:val="000000"/>
          <w:sz w:val="20"/>
          <w:szCs w:val="20"/>
        </w:rPr>
        <w:t>:</w:t>
      </w:r>
      <w:proofErr w:type="gramEnd"/>
      <w:r>
        <w:rPr>
          <w:rFonts w:ascii="Arial" w:hAnsi="Arial" w:cs="Arial"/>
          <w:color w:val="000000"/>
          <w:sz w:val="20"/>
          <w:szCs w:val="20"/>
        </w:rPr>
        <w:br/>
        <w:t>Feedback and comments from me will generally be provided to each of you through the online e-mail. If you have any questions, need clarification, or would just like to talk, I will check my online e-mail every evening between 6-9 p.m. EST and during weekends.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Final Reading Exam Policy</w:t>
      </w:r>
      <w:proofErr w:type="gramStart"/>
      <w:r>
        <w:rPr>
          <w:rFonts w:ascii="Arial" w:hAnsi="Arial" w:cs="Arial"/>
          <w:b/>
          <w:bCs/>
          <w:color w:val="000000"/>
          <w:sz w:val="20"/>
          <w:szCs w:val="20"/>
        </w:rPr>
        <w:t>:</w:t>
      </w:r>
      <w:proofErr w:type="gramEnd"/>
      <w:r>
        <w:rPr>
          <w:rFonts w:ascii="Courier New" w:hAnsi="Courier New" w:cs="Courier New"/>
          <w:color w:val="000000"/>
          <w:sz w:val="20"/>
          <w:szCs w:val="20"/>
        </w:rPr>
        <w:br/>
      </w:r>
      <w:r>
        <w:rPr>
          <w:rFonts w:ascii="Arial" w:hAnsi="Arial" w:cs="Arial"/>
          <w:color w:val="000000"/>
          <w:sz w:val="20"/>
          <w:szCs w:val="20"/>
        </w:rPr>
        <w:t xml:space="preserve">There is a final reading exam which is taken online, just like the rest of your assignments. You do not need to make a campus visit for this test.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COURSE REPEAT POLICY</w:t>
      </w:r>
      <w:proofErr w:type="gramStart"/>
      <w:r>
        <w:rPr>
          <w:rFonts w:ascii="Arial" w:hAnsi="Arial" w:cs="Arial"/>
          <w:b/>
          <w:bCs/>
          <w:color w:val="000000"/>
          <w:sz w:val="20"/>
          <w:szCs w:val="20"/>
        </w:rPr>
        <w:t>:</w:t>
      </w:r>
      <w:proofErr w:type="gramEnd"/>
      <w:r>
        <w:rPr>
          <w:rFonts w:ascii="Arial" w:hAnsi="Arial" w:cs="Arial"/>
          <w:color w:val="000000"/>
          <w:sz w:val="20"/>
          <w:szCs w:val="20"/>
        </w:rPr>
        <w:br/>
        <w:t>New state policy requires that students in college preparatory courses who repeat a course for the third time must pay the full cost of instruction. This means that tuition will be charged at the out-of-state rate for the third and any subsequent attempts in any college preparatory course.</w:t>
      </w:r>
    </w:p>
    <w:p w:rsidR="00743732" w:rsidRDefault="00743732" w:rsidP="00743732">
      <w:pPr>
        <w:pStyle w:val="NormalWeb"/>
        <w:shd w:val="clear" w:color="auto" w:fill="FFFFFF"/>
        <w:rPr>
          <w:rFonts w:ascii="Verdana" w:hAnsi="Verdana"/>
          <w:color w:val="000000"/>
          <w:sz w:val="18"/>
          <w:szCs w:val="18"/>
        </w:rPr>
      </w:pPr>
      <w:r>
        <w:rPr>
          <w:rFonts w:ascii="Cambria" w:hAnsi="Cambria"/>
          <w:b/>
          <w:bCs/>
          <w:color w:val="000080"/>
          <w:sz w:val="18"/>
          <w:szCs w:val="18"/>
        </w:rPr>
        <w:t xml:space="preserve">Attention Students: The Special Notes are an important part of the syllabus and can be easily accessed by this link, so do take the time to read this very important information: </w:t>
      </w:r>
      <w:hyperlink r:id="rId5" w:tgtFrame="_blank" w:history="1">
        <w:r>
          <w:rPr>
            <w:rStyle w:val="Hyperlink"/>
            <w:rFonts w:ascii="Arial" w:hAnsi="Arial" w:cs="Arial"/>
            <w:sz w:val="20"/>
            <w:szCs w:val="20"/>
          </w:rPr>
          <w:t>http://www.spcollege.edu/addendum/index.php</w:t>
        </w:r>
      </w:hyperlink>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Student Resources</w:t>
      </w:r>
      <w:proofErr w:type="gramStart"/>
      <w:r>
        <w:rPr>
          <w:rFonts w:ascii="Arial" w:hAnsi="Arial" w:cs="Arial"/>
          <w:b/>
          <w:bCs/>
          <w:color w:val="000000"/>
          <w:sz w:val="20"/>
          <w:szCs w:val="20"/>
        </w:rPr>
        <w:t>:</w:t>
      </w:r>
      <w:proofErr w:type="gramEnd"/>
      <w:r>
        <w:rPr>
          <w:rFonts w:ascii="Arial" w:hAnsi="Arial" w:cs="Arial"/>
          <w:color w:val="000000"/>
          <w:sz w:val="20"/>
          <w:szCs w:val="20"/>
        </w:rPr>
        <w:br/>
        <w:t>Students attending an online class are required to have the following:</w:t>
      </w:r>
      <w:r>
        <w:rPr>
          <w:rFonts w:ascii="Arial" w:hAnsi="Arial" w:cs="Arial"/>
          <w:color w:val="000000"/>
          <w:sz w:val="20"/>
          <w:szCs w:val="20"/>
        </w:rPr>
        <w:br/>
        <w:t>1. personal computer and modem</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2. Internet service provider</w:t>
      </w:r>
      <w:r>
        <w:rPr>
          <w:rFonts w:ascii="Arial" w:hAnsi="Arial" w:cs="Arial"/>
          <w:color w:val="000000"/>
          <w:sz w:val="20"/>
          <w:szCs w:val="20"/>
        </w:rPr>
        <w:br/>
        <w:t xml:space="preserve">3. Internet browser - </w:t>
      </w:r>
      <w:proofErr w:type="spellStart"/>
      <w:r>
        <w:rPr>
          <w:rFonts w:ascii="Arial" w:hAnsi="Arial" w:cs="Arial"/>
          <w:color w:val="000000"/>
          <w:sz w:val="20"/>
          <w:szCs w:val="20"/>
        </w:rPr>
        <w:t>FireFox</w:t>
      </w:r>
      <w:proofErr w:type="spellEnd"/>
      <w:r>
        <w:rPr>
          <w:rFonts w:ascii="Arial" w:hAnsi="Arial" w:cs="Arial"/>
          <w:color w:val="000000"/>
          <w:sz w:val="20"/>
          <w:szCs w:val="20"/>
        </w:rPr>
        <w:t xml:space="preserve"> or Chrome are the best choices</w:t>
      </w:r>
      <w:proofErr w:type="gramStart"/>
      <w:r>
        <w:rPr>
          <w:rFonts w:ascii="Arial" w:hAnsi="Arial" w:cs="Arial"/>
          <w:color w:val="000000"/>
          <w:sz w:val="20"/>
          <w:szCs w:val="20"/>
        </w:rPr>
        <w:t>  (</w:t>
      </w:r>
      <w:proofErr w:type="gramEnd"/>
      <w:r>
        <w:rPr>
          <w:rFonts w:ascii="Arial" w:hAnsi="Arial" w:cs="Arial"/>
          <w:color w:val="000000"/>
          <w:sz w:val="20"/>
          <w:szCs w:val="20"/>
        </w:rPr>
        <w:t xml:space="preserve"> Internet Explorer is not recommended)</w:t>
      </w:r>
      <w:r>
        <w:rPr>
          <w:rFonts w:ascii="Arial" w:hAnsi="Arial" w:cs="Arial"/>
          <w:color w:val="000000"/>
          <w:sz w:val="20"/>
          <w:szCs w:val="20"/>
        </w:rPr>
        <w:br/>
        <w:t xml:space="preserve">4. </w:t>
      </w:r>
      <w:proofErr w:type="gramStart"/>
      <w:r>
        <w:rPr>
          <w:rFonts w:ascii="Arial" w:hAnsi="Arial" w:cs="Arial"/>
          <w:color w:val="000000"/>
          <w:sz w:val="20"/>
          <w:szCs w:val="20"/>
        </w:rPr>
        <w:t>e-mail</w:t>
      </w:r>
      <w:proofErr w:type="gramEnd"/>
      <w:r>
        <w:rPr>
          <w:rFonts w:ascii="Arial" w:hAnsi="Arial" w:cs="Arial"/>
          <w:color w:val="000000"/>
          <w:sz w:val="20"/>
          <w:szCs w:val="20"/>
        </w:rPr>
        <w:t xml:space="preserve"> address </w:t>
      </w:r>
    </w:p>
    <w:p w:rsidR="00743732" w:rsidRDefault="00743732" w:rsidP="00743732">
      <w:pPr>
        <w:pStyle w:val="NormalWeb"/>
        <w:rPr>
          <w:rFonts w:ascii="Verdana" w:hAnsi="Verdana"/>
          <w:color w:val="000000"/>
          <w:sz w:val="18"/>
          <w:szCs w:val="18"/>
        </w:rPr>
      </w:pPr>
      <w:r>
        <w:rPr>
          <w:rFonts w:ascii="Arial" w:hAnsi="Arial" w:cs="Arial"/>
          <w:b/>
          <w:bCs/>
          <w:color w:val="000000"/>
          <w:sz w:val="20"/>
          <w:szCs w:val="20"/>
        </w:rPr>
        <w:t>Student Survey of Instruction</w:t>
      </w:r>
    </w:p>
    <w:p w:rsidR="00743732" w:rsidRDefault="00743732" w:rsidP="00743732">
      <w:pPr>
        <w:pStyle w:val="NormalWeb"/>
        <w:rPr>
          <w:rFonts w:ascii="Verdana" w:hAnsi="Verdana"/>
          <w:color w:val="000000"/>
          <w:sz w:val="18"/>
          <w:szCs w:val="18"/>
        </w:rPr>
      </w:pPr>
      <w:r>
        <w:rPr>
          <w:rFonts w:ascii="Arial" w:hAnsi="Arial" w:cs="Arial"/>
          <w:color w:val="000000"/>
          <w:sz w:val="20"/>
          <w:szCs w:val="20"/>
        </w:rPr>
        <w:t>Every student is expected to complete the Student Survey of Instruction survey which will be available online about three quarters of the way through the class.  The survey is used to determine the strengths and weakness of the course material and instruction.  It is anonymous, and students will be able to check NA (not applicable) to every question if they wish to do so.  We hope that all students will take the time and provide us with the evaluation feedback which is so helpful in improving our courses and College.</w:t>
      </w:r>
    </w:p>
    <w:p w:rsidR="00743732" w:rsidRDefault="00743732" w:rsidP="00743732">
      <w:pPr>
        <w:pStyle w:val="NormalWeb"/>
        <w:rPr>
          <w:rFonts w:ascii="Verdana" w:hAnsi="Verdana"/>
          <w:color w:val="000000"/>
          <w:sz w:val="18"/>
          <w:szCs w:val="18"/>
        </w:rPr>
      </w:pPr>
      <w:r>
        <w:rPr>
          <w:rFonts w:ascii="Verdana" w:hAnsi="Verdana"/>
          <w:color w:val="000000"/>
          <w:sz w:val="18"/>
          <w:szCs w:val="18"/>
        </w:rPr>
        <w:t xml:space="preserve">Again the textbook: </w:t>
      </w:r>
      <w:r>
        <w:rPr>
          <w:rFonts w:ascii="Verdana" w:hAnsi="Verdana"/>
          <w:i/>
          <w:iCs/>
          <w:color w:val="000000"/>
          <w:sz w:val="18"/>
          <w:szCs w:val="18"/>
        </w:rPr>
        <w:t>Ten Steps to Improving College Reading Skills</w:t>
      </w:r>
      <w:r>
        <w:rPr>
          <w:rFonts w:ascii="Verdana" w:hAnsi="Verdana"/>
          <w:color w:val="000000"/>
          <w:sz w:val="18"/>
          <w:szCs w:val="18"/>
        </w:rPr>
        <w:t xml:space="preserve"> by </w:t>
      </w:r>
      <w:proofErr w:type="spellStart"/>
      <w:r>
        <w:rPr>
          <w:rFonts w:ascii="Verdana" w:hAnsi="Verdana"/>
          <w:color w:val="000000"/>
          <w:sz w:val="18"/>
          <w:szCs w:val="18"/>
        </w:rPr>
        <w:t>Langan</w:t>
      </w:r>
      <w:proofErr w:type="spellEnd"/>
      <w:r>
        <w:rPr>
          <w:rFonts w:ascii="Verdana" w:hAnsi="Verdana"/>
          <w:color w:val="000000"/>
          <w:sz w:val="18"/>
          <w:szCs w:val="18"/>
        </w:rPr>
        <w:t xml:space="preserve"> (6th </w:t>
      </w:r>
      <w:proofErr w:type="gramStart"/>
      <w:r>
        <w:rPr>
          <w:rFonts w:ascii="Verdana" w:hAnsi="Verdana"/>
          <w:color w:val="000000"/>
          <w:sz w:val="18"/>
          <w:szCs w:val="18"/>
        </w:rPr>
        <w:t>ed</w:t>
      </w:r>
      <w:proofErr w:type="gramEnd"/>
      <w:r>
        <w:rPr>
          <w:rFonts w:ascii="Verdana" w:hAnsi="Verdana"/>
          <w:color w:val="000000"/>
          <w:sz w:val="18"/>
          <w:szCs w:val="18"/>
        </w:rPr>
        <w:t>.)             </w:t>
      </w:r>
    </w:p>
    <w:p w:rsidR="00743732" w:rsidRDefault="00743732" w:rsidP="00743732">
      <w:pPr>
        <w:pStyle w:val="NormalWeb"/>
        <w:rPr>
          <w:rFonts w:ascii="Verdana" w:hAnsi="Verdana"/>
          <w:color w:val="000000"/>
          <w:sz w:val="18"/>
          <w:szCs w:val="18"/>
        </w:rPr>
      </w:pPr>
      <w:r>
        <w:rPr>
          <w:rFonts w:ascii="Verdana" w:hAnsi="Verdana"/>
          <w:color w:val="000000"/>
          <w:sz w:val="18"/>
          <w:szCs w:val="18"/>
        </w:rPr>
        <w:t xml:space="preserve">The reading course and the lab are both presented on this web site. Please read the syllabus so you understand the policies for the course, especially the grading policy. </w:t>
      </w:r>
      <w:r>
        <w:rPr>
          <w:rFonts w:ascii="Verdana" w:hAnsi="Verdana"/>
          <w:i/>
          <w:iCs/>
          <w:color w:val="000000"/>
          <w:sz w:val="18"/>
          <w:szCs w:val="18"/>
        </w:rPr>
        <w:t xml:space="preserve">The </w:t>
      </w:r>
      <w:proofErr w:type="spellStart"/>
      <w:r>
        <w:rPr>
          <w:rFonts w:ascii="Verdana" w:hAnsi="Verdana"/>
          <w:i/>
          <w:iCs/>
          <w:color w:val="000000"/>
          <w:sz w:val="18"/>
          <w:szCs w:val="18"/>
        </w:rPr>
        <w:t>MyCourses</w:t>
      </w:r>
      <w:proofErr w:type="spellEnd"/>
      <w:r>
        <w:rPr>
          <w:rFonts w:ascii="Verdana" w:hAnsi="Verdana"/>
          <w:i/>
          <w:iCs/>
          <w:color w:val="000000"/>
          <w:sz w:val="18"/>
          <w:szCs w:val="18"/>
        </w:rPr>
        <w:t xml:space="preserve"> site provides the weekly assignments. </w:t>
      </w:r>
    </w:p>
    <w:p w:rsidR="00743732" w:rsidRDefault="00743732" w:rsidP="00743732">
      <w:pPr>
        <w:pStyle w:val="NormalWeb"/>
        <w:rPr>
          <w:rFonts w:ascii="Verdana" w:hAnsi="Verdana"/>
          <w:color w:val="000000"/>
          <w:sz w:val="18"/>
          <w:szCs w:val="18"/>
        </w:rPr>
      </w:pPr>
      <w:r>
        <w:rPr>
          <w:rStyle w:val="normalspan"/>
          <w:rFonts w:ascii="Bookman Old Style" w:hAnsi="Bookman Old Style"/>
          <w:i/>
          <w:iCs/>
          <w:color w:val="000000"/>
          <w:sz w:val="18"/>
          <w:szCs w:val="18"/>
        </w:rPr>
        <w:t> </w:t>
      </w:r>
    </w:p>
    <w:p w:rsidR="00743732" w:rsidRDefault="00743732" w:rsidP="00743732">
      <w:pPr>
        <w:pStyle w:val="NormalWeb"/>
        <w:rPr>
          <w:rFonts w:ascii="Verdana" w:hAnsi="Verdana"/>
          <w:color w:val="000000"/>
          <w:sz w:val="18"/>
          <w:szCs w:val="18"/>
        </w:rPr>
      </w:pPr>
      <w:r>
        <w:rPr>
          <w:rFonts w:ascii="Verdana" w:hAnsi="Verdana"/>
          <w:color w:val="000000"/>
          <w:sz w:val="32"/>
          <w:szCs w:val="32"/>
        </w:rPr>
        <w:t> </w:t>
      </w:r>
    </w:p>
    <w:p w:rsidR="008E0F89" w:rsidRDefault="008E0F89"/>
    <w:sectPr w:rsidR="008E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32"/>
    <w:rsid w:val="00743732"/>
    <w:rsid w:val="008E0F89"/>
    <w:rsid w:val="00C9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A157D-C128-4F3E-BB52-91EAACF1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3732"/>
    <w:rPr>
      <w:color w:val="0000FF"/>
      <w:u w:val="single"/>
    </w:rPr>
  </w:style>
  <w:style w:type="paragraph" w:styleId="NormalWeb">
    <w:name w:val="Normal (Web)"/>
    <w:basedOn w:val="Normal"/>
    <w:uiPriority w:val="99"/>
    <w:semiHidden/>
    <w:unhideWhenUsed/>
    <w:rsid w:val="00743732"/>
    <w:pPr>
      <w:spacing w:before="100" w:beforeAutospacing="1" w:after="100" w:afterAutospacing="1" w:line="240" w:lineRule="auto"/>
    </w:pPr>
    <w:rPr>
      <w:rFonts w:eastAsia="Times New Roman"/>
    </w:rPr>
  </w:style>
  <w:style w:type="character" w:customStyle="1" w:styleId="normalspan">
    <w:name w:val="normalspan"/>
    <w:basedOn w:val="DefaultParagraphFont"/>
    <w:rsid w:val="00743732"/>
  </w:style>
  <w:style w:type="character" w:styleId="Strong">
    <w:name w:val="Strong"/>
    <w:basedOn w:val="DefaultParagraphFont"/>
    <w:uiPriority w:val="22"/>
    <w:qFormat/>
    <w:rsid w:val="0074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college.edu/addendum/index.php" TargetMode="External"/><Relationship Id="rId4" Type="http://schemas.openxmlformats.org/officeDocument/2006/relationships/hyperlink" Target="http://www.townsen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2</cp:revision>
  <dcterms:created xsi:type="dcterms:W3CDTF">2014-09-03T15:06:00Z</dcterms:created>
  <dcterms:modified xsi:type="dcterms:W3CDTF">2014-09-03T15:12:00Z</dcterms:modified>
</cp:coreProperties>
</file>