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935" w:rsidRPr="00891935" w:rsidRDefault="00891935" w:rsidP="00891935">
      <w:pPr>
        <w:spacing w:before="100" w:beforeAutospacing="1" w:after="100" w:afterAutospacing="1" w:line="240" w:lineRule="auto"/>
        <w:jc w:val="center"/>
        <w:rPr>
          <w:rFonts w:ascii="Times New Roman" w:eastAsia="Times New Roman" w:hAnsi="Times New Roman" w:cs="Times New Roman"/>
          <w:sz w:val="24"/>
          <w:szCs w:val="24"/>
        </w:rPr>
      </w:pPr>
      <w:r w:rsidRPr="00891935">
        <w:rPr>
          <w:rFonts w:ascii="Times New Roman" w:eastAsia="Times New Roman" w:hAnsi="Times New Roman" w:cs="Times New Roman"/>
          <w:b/>
          <w:bCs/>
          <w:sz w:val="24"/>
          <w:szCs w:val="24"/>
        </w:rPr>
        <w:t>SYLLABUS</w:t>
      </w:r>
      <w:r w:rsidRPr="00891935">
        <w:rPr>
          <w:rFonts w:ascii="Times New Roman" w:eastAsia="Times New Roman" w:hAnsi="Times New Roman" w:cs="Times New Roman"/>
          <w:b/>
          <w:bCs/>
          <w:sz w:val="24"/>
          <w:szCs w:val="24"/>
        </w:rPr>
        <w:br/>
        <w:t>PUBLIC SPEAKING</w:t>
      </w:r>
      <w:r w:rsidRPr="00891935">
        <w:rPr>
          <w:rFonts w:ascii="Times New Roman" w:eastAsia="Times New Roman" w:hAnsi="Times New Roman" w:cs="Times New Roman"/>
          <w:b/>
          <w:bCs/>
          <w:sz w:val="24"/>
          <w:szCs w:val="24"/>
        </w:rPr>
        <w:br/>
        <w:t>SPC 1608 ONLINE</w:t>
      </w:r>
    </w:p>
    <w:p w:rsidR="00891935" w:rsidRPr="00891935" w:rsidRDefault="00891935" w:rsidP="00891935">
      <w:pPr>
        <w:spacing w:before="100" w:beforeAutospacing="1" w:after="100" w:afterAutospacing="1" w:line="240" w:lineRule="auto"/>
        <w:jc w:val="center"/>
        <w:rPr>
          <w:rFonts w:ascii="Times New Roman" w:eastAsia="Times New Roman" w:hAnsi="Times New Roman" w:cs="Times New Roman"/>
          <w:sz w:val="24"/>
          <w:szCs w:val="24"/>
        </w:rPr>
      </w:pPr>
      <w:r w:rsidRPr="00891935">
        <w:rPr>
          <w:rFonts w:ascii="Times New Roman" w:eastAsia="Times New Roman" w:hAnsi="Times New Roman" w:cs="Times New Roman"/>
          <w:b/>
          <w:bCs/>
          <w:sz w:val="24"/>
          <w:szCs w:val="24"/>
        </w:rPr>
        <w:t>Summer 2015</w:t>
      </w:r>
    </w:p>
    <w:p w:rsidR="00891935" w:rsidRPr="00891935" w:rsidRDefault="00891935" w:rsidP="00891935">
      <w:pPr>
        <w:spacing w:before="100" w:beforeAutospacing="1" w:after="100" w:afterAutospacing="1" w:line="240" w:lineRule="auto"/>
        <w:jc w:val="center"/>
        <w:rPr>
          <w:rFonts w:ascii="Times New Roman" w:eastAsia="Times New Roman" w:hAnsi="Times New Roman" w:cs="Times New Roman"/>
          <w:sz w:val="24"/>
          <w:szCs w:val="24"/>
        </w:rPr>
      </w:pPr>
      <w:r w:rsidRPr="00891935">
        <w:rPr>
          <w:rFonts w:ascii="Times New Roman" w:eastAsia="Times New Roman" w:hAnsi="Times New Roman" w:cs="Times New Roman"/>
          <w:sz w:val="24"/>
          <w:szCs w:val="24"/>
        </w:rPr>
        <w:t> </w:t>
      </w:r>
    </w:p>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b/>
          <w:bCs/>
          <w:sz w:val="20"/>
          <w:szCs w:val="20"/>
          <w:u w:val="single"/>
        </w:rPr>
        <w:t>INSTRUCTOR</w:t>
      </w:r>
      <w:r w:rsidRPr="00891935">
        <w:rPr>
          <w:rFonts w:ascii="Times New Roman" w:eastAsia="Times New Roman" w:hAnsi="Times New Roman" w:cs="Times New Roman"/>
          <w:b/>
          <w:bCs/>
          <w:sz w:val="20"/>
          <w:szCs w:val="20"/>
        </w:rPr>
        <w:t>: Dr. Wendy Mitchell-Mathews</w:t>
      </w:r>
      <w:proofErr w:type="gramStart"/>
      <w:r w:rsidRPr="00891935">
        <w:rPr>
          <w:rFonts w:ascii="Times New Roman" w:eastAsia="Times New Roman" w:hAnsi="Times New Roman" w:cs="Times New Roman"/>
          <w:b/>
          <w:bCs/>
          <w:sz w:val="20"/>
        </w:rPr>
        <w:t>/(</w:t>
      </w:r>
      <w:proofErr w:type="gramEnd"/>
      <w:r w:rsidRPr="00891935">
        <w:rPr>
          <w:rFonts w:ascii="Times New Roman" w:eastAsia="Times New Roman" w:hAnsi="Times New Roman" w:cs="Times New Roman"/>
          <w:b/>
          <w:bCs/>
          <w:sz w:val="20"/>
          <w:szCs w:val="20"/>
        </w:rPr>
        <w:t>727) 394-6282 (office)</w:t>
      </w:r>
      <w:r w:rsidRPr="00891935">
        <w:rPr>
          <w:rFonts w:ascii="Times New Roman" w:eastAsia="Times New Roman" w:hAnsi="Times New Roman" w:cs="Times New Roman"/>
          <w:b/>
          <w:bCs/>
          <w:sz w:val="20"/>
          <w:szCs w:val="20"/>
        </w:rPr>
        <w:br/>
      </w:r>
      <w:r w:rsidRPr="00891935">
        <w:rPr>
          <w:rFonts w:ascii="Times New Roman" w:eastAsia="Times New Roman" w:hAnsi="Times New Roman" w:cs="Times New Roman"/>
          <w:b/>
          <w:bCs/>
          <w:sz w:val="20"/>
          <w:u w:val="single"/>
        </w:rPr>
        <w:t>CAMPUS E-MAIL</w:t>
      </w:r>
      <w:r w:rsidRPr="00891935">
        <w:rPr>
          <w:rFonts w:ascii="Times New Roman" w:eastAsia="Times New Roman" w:hAnsi="Times New Roman" w:cs="Times New Roman"/>
          <w:b/>
          <w:bCs/>
          <w:sz w:val="20"/>
        </w:rPr>
        <w:t>:</w:t>
      </w:r>
      <w:r w:rsidRPr="00891935">
        <w:rPr>
          <w:rFonts w:ascii="Times New Roman" w:eastAsia="Times New Roman" w:hAnsi="Times New Roman" w:cs="Times New Roman"/>
          <w:b/>
          <w:bCs/>
          <w:sz w:val="20"/>
          <w:szCs w:val="20"/>
        </w:rPr>
        <w:t xml:space="preserve"> Always communicate with me through </w:t>
      </w:r>
      <w:proofErr w:type="spellStart"/>
      <w:r w:rsidRPr="00891935">
        <w:rPr>
          <w:rFonts w:ascii="Times New Roman" w:eastAsia="Times New Roman" w:hAnsi="Times New Roman" w:cs="Times New Roman"/>
          <w:b/>
          <w:bCs/>
          <w:sz w:val="20"/>
          <w:szCs w:val="20"/>
        </w:rPr>
        <w:t>MyCourses</w:t>
      </w:r>
      <w:proofErr w:type="spellEnd"/>
      <w:r w:rsidRPr="00891935">
        <w:rPr>
          <w:rFonts w:ascii="Times New Roman" w:eastAsia="Times New Roman" w:hAnsi="Times New Roman" w:cs="Times New Roman"/>
          <w:b/>
          <w:bCs/>
          <w:sz w:val="20"/>
          <w:szCs w:val="20"/>
        </w:rPr>
        <w:t xml:space="preserve">. The back-up email is: </w:t>
      </w:r>
      <w:hyperlink r:id="rId4" w:history="1">
        <w:r w:rsidRPr="00891935">
          <w:rPr>
            <w:rFonts w:ascii="Times New Roman" w:eastAsia="Times New Roman" w:hAnsi="Times New Roman" w:cs="Times New Roman"/>
            <w:b/>
            <w:bCs/>
            <w:color w:val="0000FF"/>
            <w:sz w:val="20"/>
            <w:u w:val="single"/>
          </w:rPr>
          <w:t>mitchell.wendy@spcollege.edu</w:t>
        </w:r>
      </w:hyperlink>
      <w:r w:rsidRPr="00891935">
        <w:rPr>
          <w:rFonts w:ascii="Times New Roman" w:eastAsia="Times New Roman" w:hAnsi="Times New Roman" w:cs="Times New Roman"/>
          <w:b/>
          <w:bCs/>
          <w:sz w:val="20"/>
          <w:szCs w:val="20"/>
        </w:rPr>
        <w:t xml:space="preserve"> </w:t>
      </w:r>
      <w:r w:rsidRPr="00891935">
        <w:rPr>
          <w:rFonts w:ascii="Times New Roman" w:eastAsia="Times New Roman" w:hAnsi="Times New Roman" w:cs="Times New Roman"/>
          <w:b/>
          <w:bCs/>
          <w:sz w:val="20"/>
          <w:szCs w:val="20"/>
        </w:rPr>
        <w:br/>
      </w:r>
      <w:r w:rsidRPr="00891935">
        <w:rPr>
          <w:rFonts w:ascii="Times New Roman" w:eastAsia="Times New Roman" w:hAnsi="Times New Roman" w:cs="Times New Roman"/>
          <w:b/>
          <w:bCs/>
          <w:sz w:val="20"/>
          <w:szCs w:val="20"/>
          <w:u w:val="single"/>
        </w:rPr>
        <w:t>ON-CAMPUS OFFICE HOURS</w:t>
      </w:r>
      <w:r w:rsidRPr="00891935">
        <w:rPr>
          <w:rFonts w:ascii="Times New Roman" w:eastAsia="Times New Roman" w:hAnsi="Times New Roman" w:cs="Times New Roman"/>
          <w:b/>
          <w:bCs/>
          <w:sz w:val="20"/>
        </w:rPr>
        <w:t xml:space="preserve">: </w:t>
      </w:r>
      <w:r w:rsidR="00332EBC">
        <w:rPr>
          <w:b/>
          <w:bCs/>
        </w:rPr>
        <w:t>On-Campus Office Hours: </w:t>
      </w:r>
      <w:r w:rsidR="00332EBC">
        <w:rPr>
          <w:b/>
          <w:bCs/>
          <w:sz w:val="20"/>
          <w:szCs w:val="20"/>
        </w:rPr>
        <w:t>Monday 7:30-9PM/Tuesday 8-11AM and 2-6PM/Wednesday 8AM-</w:t>
      </w:r>
      <w:proofErr w:type="gramStart"/>
      <w:r w:rsidR="00332EBC">
        <w:rPr>
          <w:rStyle w:val="grame"/>
          <w:b/>
          <w:bCs/>
          <w:sz w:val="20"/>
          <w:szCs w:val="20"/>
        </w:rPr>
        <w:t>4PM  (</w:t>
      </w:r>
      <w:proofErr w:type="gramEnd"/>
      <w:r w:rsidR="00332EBC">
        <w:rPr>
          <w:b/>
          <w:bCs/>
          <w:sz w:val="20"/>
          <w:szCs w:val="20"/>
        </w:rPr>
        <w:t>online Monday 9-11AM) </w:t>
      </w:r>
      <w:bookmarkStart w:id="0" w:name="_GoBack"/>
      <w:bookmarkEnd w:id="0"/>
      <w:r w:rsidRPr="00891935">
        <w:rPr>
          <w:rFonts w:ascii="Times New Roman" w:eastAsia="Times New Roman" w:hAnsi="Times New Roman" w:cs="Times New Roman"/>
          <w:b/>
          <w:bCs/>
          <w:sz w:val="20"/>
          <w:szCs w:val="20"/>
        </w:rPr>
        <w:br/>
      </w:r>
      <w:r w:rsidRPr="00891935">
        <w:rPr>
          <w:rFonts w:ascii="Times New Roman" w:eastAsia="Times New Roman" w:hAnsi="Times New Roman" w:cs="Times New Roman"/>
          <w:b/>
          <w:bCs/>
          <w:sz w:val="20"/>
          <w:szCs w:val="20"/>
          <w:u w:val="single"/>
        </w:rPr>
        <w:t>OFFICE LOCATION</w:t>
      </w:r>
      <w:r w:rsidRPr="00891935">
        <w:rPr>
          <w:rFonts w:ascii="Times New Roman" w:eastAsia="Times New Roman" w:hAnsi="Times New Roman" w:cs="Times New Roman"/>
          <w:b/>
          <w:bCs/>
          <w:sz w:val="20"/>
          <w:szCs w:val="20"/>
        </w:rPr>
        <w:t xml:space="preserve">: Seminole Campus – TL104D </w:t>
      </w:r>
      <w:r w:rsidRPr="00891935">
        <w:rPr>
          <w:rFonts w:ascii="Times New Roman" w:eastAsia="Times New Roman" w:hAnsi="Times New Roman" w:cs="Times New Roman"/>
          <w:b/>
          <w:bCs/>
          <w:sz w:val="20"/>
          <w:szCs w:val="20"/>
        </w:rPr>
        <w:br/>
      </w:r>
      <w:r w:rsidRPr="00891935">
        <w:rPr>
          <w:rFonts w:ascii="Times New Roman" w:eastAsia="Times New Roman" w:hAnsi="Times New Roman" w:cs="Times New Roman"/>
          <w:b/>
          <w:bCs/>
          <w:sz w:val="20"/>
          <w:szCs w:val="20"/>
          <w:u w:val="single"/>
        </w:rPr>
        <w:t>TECHNICAL PROBLEMS</w:t>
      </w:r>
      <w:r w:rsidRPr="00891935">
        <w:rPr>
          <w:rFonts w:ascii="Times New Roman" w:eastAsia="Times New Roman" w:hAnsi="Times New Roman" w:cs="Times New Roman"/>
          <w:b/>
          <w:bCs/>
          <w:sz w:val="20"/>
          <w:szCs w:val="20"/>
        </w:rPr>
        <w:t xml:space="preserve">: For technical issues with </w:t>
      </w:r>
      <w:proofErr w:type="spellStart"/>
      <w:r w:rsidRPr="00891935">
        <w:rPr>
          <w:rFonts w:ascii="Times New Roman" w:eastAsia="Times New Roman" w:hAnsi="Times New Roman" w:cs="Times New Roman"/>
          <w:b/>
          <w:bCs/>
          <w:sz w:val="20"/>
          <w:szCs w:val="20"/>
        </w:rPr>
        <w:t>MyCourses</w:t>
      </w:r>
      <w:proofErr w:type="spellEnd"/>
      <w:r w:rsidRPr="00891935">
        <w:rPr>
          <w:rFonts w:ascii="Times New Roman" w:eastAsia="Times New Roman" w:hAnsi="Times New Roman" w:cs="Times New Roman"/>
          <w:b/>
          <w:bCs/>
          <w:sz w:val="20"/>
          <w:szCs w:val="20"/>
        </w:rPr>
        <w:t>, call the SPC Help Desk @ 727-341-4357 (HELP).</w:t>
      </w:r>
    </w:p>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b/>
          <w:bCs/>
          <w:sz w:val="20"/>
          <w:szCs w:val="20"/>
        </w:rPr>
        <w:t>Import Dates: Deadline to drop with refund: 5/22/2014/ Deadline to withdraw without refund: 6/18/2014</w:t>
      </w:r>
    </w:p>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b/>
          <w:bCs/>
          <w:color w:val="FF0000"/>
          <w:sz w:val="20"/>
          <w:szCs w:val="20"/>
          <w:u w:val="single"/>
          <w:shd w:val="clear" w:color="auto" w:fill="FFFF00"/>
        </w:rPr>
        <w:t>EXTRA IMPORTANT</w:t>
      </w:r>
      <w:r w:rsidRPr="00891935">
        <w:rPr>
          <w:rFonts w:ascii="Times New Roman" w:eastAsia="Times New Roman" w:hAnsi="Times New Roman" w:cs="Times New Roman"/>
          <w:b/>
          <w:bCs/>
          <w:sz w:val="20"/>
          <w:szCs w:val="20"/>
          <w:u w:val="single"/>
          <w:shd w:val="clear" w:color="auto" w:fill="FFFF00"/>
        </w:rPr>
        <w:t>:</w:t>
      </w:r>
      <w:r w:rsidRPr="00891935">
        <w:rPr>
          <w:rFonts w:ascii="Times New Roman" w:eastAsia="Times New Roman" w:hAnsi="Times New Roman" w:cs="Times New Roman"/>
          <w:b/>
          <w:bCs/>
          <w:sz w:val="20"/>
          <w:szCs w:val="20"/>
          <w:shd w:val="clear" w:color="auto" w:fill="FFFF00"/>
        </w:rPr>
        <w:t xml:space="preserve"> This is not a traditional online class. Students must have all the computer requirements to participate. Read all the information on the syllabus to decide if you will be able to complete the course.</w:t>
      </w:r>
      <w:r w:rsidRPr="00891935">
        <w:rPr>
          <w:rFonts w:ascii="Times New Roman" w:eastAsia="Times New Roman" w:hAnsi="Times New Roman" w:cs="Times New Roman"/>
          <w:b/>
          <w:bCs/>
          <w:sz w:val="20"/>
          <w:szCs w:val="20"/>
          <w:shd w:val="clear" w:color="auto" w:fill="FFFFFF"/>
        </w:rPr>
        <w:t xml:space="preserve"> </w:t>
      </w:r>
    </w:p>
    <w:p w:rsidR="00891935" w:rsidRPr="00891935" w:rsidRDefault="00891935" w:rsidP="00891935">
      <w:pPr>
        <w:spacing w:before="100" w:beforeAutospacing="1" w:after="100" w:afterAutospacing="1" w:line="240" w:lineRule="auto"/>
        <w:ind w:left="360" w:hanging="360"/>
        <w:rPr>
          <w:rFonts w:ascii="Times New Roman" w:eastAsia="Times New Roman" w:hAnsi="Times New Roman" w:cs="Times New Roman"/>
          <w:sz w:val="24"/>
          <w:szCs w:val="24"/>
        </w:rPr>
      </w:pPr>
      <w:r w:rsidRPr="00891935">
        <w:rPr>
          <w:rFonts w:ascii="Symbol" w:eastAsia="Times New Roman" w:hAnsi="Symbol" w:cs="Times New Roman"/>
          <w:b/>
          <w:bCs/>
          <w:color w:val="FF0000"/>
          <w:sz w:val="16"/>
        </w:rPr>
        <w:t></w:t>
      </w:r>
      <w:r w:rsidRPr="00891935">
        <w:rPr>
          <w:rFonts w:ascii="Times New Roman" w:eastAsia="Times New Roman" w:hAnsi="Times New Roman" w:cs="Times New Roman"/>
          <w:b/>
          <w:bCs/>
          <w:color w:val="FF0000"/>
          <w:sz w:val="14"/>
        </w:rPr>
        <w:t xml:space="preserve"> </w:t>
      </w:r>
      <w:r w:rsidRPr="00891935">
        <w:rPr>
          <w:rFonts w:ascii="Times New Roman" w:eastAsia="Times New Roman" w:hAnsi="Times New Roman" w:cs="Times New Roman"/>
          <w:b/>
          <w:bCs/>
          <w:color w:val="FF0000"/>
          <w:sz w:val="24"/>
          <w:szCs w:val="24"/>
          <w:u w:val="single"/>
        </w:rPr>
        <w:t>High Speed</w:t>
      </w:r>
      <w:r w:rsidRPr="00891935">
        <w:rPr>
          <w:rFonts w:ascii="Times New Roman" w:eastAsia="Times New Roman" w:hAnsi="Times New Roman" w:cs="Times New Roman"/>
          <w:b/>
          <w:bCs/>
          <w:color w:val="FF0000"/>
          <w:sz w:val="24"/>
          <w:szCs w:val="24"/>
        </w:rPr>
        <w:t xml:space="preserve"> Internet Connection</w:t>
      </w:r>
      <w:r w:rsidRPr="00891935">
        <w:rPr>
          <w:rFonts w:ascii="Times New Roman" w:eastAsia="Times New Roman" w:hAnsi="Times New Roman" w:cs="Times New Roman"/>
          <w:b/>
          <w:bCs/>
          <w:sz w:val="28"/>
          <w:u w:val="single"/>
        </w:rPr>
        <w:t xml:space="preserve"> </w:t>
      </w:r>
    </w:p>
    <w:p w:rsidR="00891935" w:rsidRPr="00891935" w:rsidRDefault="00891935" w:rsidP="00891935">
      <w:pPr>
        <w:spacing w:before="100" w:beforeAutospacing="1" w:after="100" w:afterAutospacing="1" w:line="240" w:lineRule="auto"/>
        <w:ind w:left="360" w:hanging="360"/>
        <w:rPr>
          <w:rFonts w:ascii="Times New Roman" w:eastAsia="Times New Roman" w:hAnsi="Times New Roman" w:cs="Times New Roman"/>
          <w:sz w:val="24"/>
          <w:szCs w:val="24"/>
        </w:rPr>
      </w:pPr>
      <w:r w:rsidRPr="00891935">
        <w:rPr>
          <w:rFonts w:ascii="Symbol" w:eastAsia="Times New Roman" w:hAnsi="Symbol" w:cs="Times New Roman"/>
          <w:b/>
          <w:bCs/>
          <w:color w:val="FF0000"/>
          <w:sz w:val="16"/>
        </w:rPr>
        <w:t></w:t>
      </w:r>
      <w:r w:rsidRPr="00891935">
        <w:rPr>
          <w:rFonts w:ascii="Times New Roman" w:eastAsia="Times New Roman" w:hAnsi="Times New Roman" w:cs="Times New Roman"/>
          <w:b/>
          <w:bCs/>
          <w:color w:val="FF0000"/>
          <w:sz w:val="14"/>
        </w:rPr>
        <w:t xml:space="preserve"> </w:t>
      </w:r>
      <w:proofErr w:type="spellStart"/>
      <w:r w:rsidRPr="00891935">
        <w:rPr>
          <w:rFonts w:ascii="Times New Roman" w:eastAsia="Times New Roman" w:hAnsi="Times New Roman" w:cs="Times New Roman"/>
          <w:b/>
          <w:bCs/>
          <w:color w:val="FF0000"/>
          <w:sz w:val="24"/>
          <w:szCs w:val="24"/>
          <w:u w:val="single"/>
        </w:rPr>
        <w:t>Webcamera</w:t>
      </w:r>
      <w:proofErr w:type="spellEnd"/>
      <w:r w:rsidRPr="00891935">
        <w:rPr>
          <w:rFonts w:ascii="Times New Roman" w:eastAsia="Times New Roman" w:hAnsi="Times New Roman" w:cs="Times New Roman"/>
          <w:b/>
          <w:bCs/>
          <w:sz w:val="20"/>
        </w:rPr>
        <w:t xml:space="preserve"> </w:t>
      </w:r>
    </w:p>
    <w:p w:rsidR="00891935" w:rsidRPr="00891935" w:rsidRDefault="00891935" w:rsidP="00891935">
      <w:pPr>
        <w:spacing w:before="100" w:beforeAutospacing="1" w:after="100" w:afterAutospacing="1" w:line="240" w:lineRule="auto"/>
        <w:ind w:left="360" w:hanging="360"/>
        <w:rPr>
          <w:rFonts w:ascii="Times New Roman" w:eastAsia="Times New Roman" w:hAnsi="Times New Roman" w:cs="Times New Roman"/>
          <w:sz w:val="24"/>
          <w:szCs w:val="24"/>
        </w:rPr>
      </w:pPr>
      <w:r w:rsidRPr="00891935">
        <w:rPr>
          <w:rFonts w:ascii="Symbol" w:eastAsia="Times New Roman" w:hAnsi="Symbol" w:cs="Times New Roman"/>
          <w:b/>
          <w:bCs/>
          <w:color w:val="FF0000"/>
          <w:sz w:val="16"/>
        </w:rPr>
        <w:t></w:t>
      </w:r>
      <w:r w:rsidRPr="00891935">
        <w:rPr>
          <w:rFonts w:ascii="Times New Roman" w:eastAsia="Times New Roman" w:hAnsi="Times New Roman" w:cs="Times New Roman"/>
          <w:b/>
          <w:bCs/>
          <w:color w:val="FF0000"/>
          <w:sz w:val="14"/>
        </w:rPr>
        <w:t xml:space="preserve"> </w:t>
      </w:r>
      <w:r w:rsidRPr="00891935">
        <w:rPr>
          <w:rFonts w:ascii="Times New Roman" w:eastAsia="Times New Roman" w:hAnsi="Times New Roman" w:cs="Times New Roman"/>
          <w:b/>
          <w:bCs/>
          <w:color w:val="FF0000"/>
          <w:sz w:val="24"/>
          <w:szCs w:val="24"/>
          <w:u w:val="single"/>
        </w:rPr>
        <w:t>Meet All Computer Requirements:</w:t>
      </w:r>
      <w:r w:rsidRPr="00891935">
        <w:rPr>
          <w:rFonts w:ascii="Times New Roman" w:eastAsia="Times New Roman" w:hAnsi="Times New Roman" w:cs="Times New Roman"/>
          <w:b/>
          <w:bCs/>
          <w:sz w:val="20"/>
        </w:rPr>
        <w:t xml:space="preserve"> </w:t>
      </w:r>
      <w:hyperlink r:id="rId5" w:history="1">
        <w:r w:rsidRPr="00891935">
          <w:rPr>
            <w:rFonts w:ascii="Times New Roman" w:eastAsia="Times New Roman" w:hAnsi="Times New Roman" w:cs="Times New Roman"/>
            <w:b/>
            <w:bCs/>
            <w:color w:val="0000FF"/>
            <w:sz w:val="20"/>
            <w:u w:val="single"/>
          </w:rPr>
          <w:t>http://www.spcollege.edu/helpdesk/starthere.php</w:t>
        </w:r>
      </w:hyperlink>
    </w:p>
    <w:p w:rsidR="00891935" w:rsidRPr="00891935" w:rsidRDefault="00891935" w:rsidP="00891935">
      <w:pPr>
        <w:spacing w:before="100" w:beforeAutospacing="1" w:after="100" w:afterAutospacing="1" w:line="240" w:lineRule="auto"/>
        <w:ind w:left="360" w:hanging="360"/>
        <w:rPr>
          <w:rFonts w:ascii="Times New Roman" w:eastAsia="Times New Roman" w:hAnsi="Times New Roman" w:cs="Times New Roman"/>
          <w:sz w:val="24"/>
          <w:szCs w:val="24"/>
        </w:rPr>
      </w:pPr>
      <w:r w:rsidRPr="00891935">
        <w:rPr>
          <w:rFonts w:ascii="Symbol" w:eastAsia="Times New Roman" w:hAnsi="Symbol" w:cs="Times New Roman"/>
          <w:b/>
          <w:bCs/>
          <w:color w:val="FF0000"/>
          <w:sz w:val="16"/>
        </w:rPr>
        <w:t></w:t>
      </w:r>
      <w:r w:rsidRPr="00891935">
        <w:rPr>
          <w:rFonts w:ascii="Times New Roman" w:eastAsia="Times New Roman" w:hAnsi="Times New Roman" w:cs="Times New Roman"/>
          <w:b/>
          <w:bCs/>
          <w:color w:val="FF0000"/>
          <w:sz w:val="14"/>
        </w:rPr>
        <w:t xml:space="preserve"> </w:t>
      </w:r>
      <w:r w:rsidRPr="00891935">
        <w:rPr>
          <w:rFonts w:ascii="Times New Roman" w:eastAsia="Times New Roman" w:hAnsi="Times New Roman" w:cs="Times New Roman"/>
          <w:b/>
          <w:bCs/>
          <w:color w:val="FF0000"/>
          <w:sz w:val="24"/>
          <w:szCs w:val="24"/>
          <w:u w:val="single"/>
        </w:rPr>
        <w:t>Flash</w:t>
      </w:r>
      <w:r w:rsidRPr="00891935">
        <w:rPr>
          <w:rFonts w:ascii="Times New Roman" w:eastAsia="Times New Roman" w:hAnsi="Times New Roman" w:cs="Times New Roman"/>
          <w:b/>
          <w:bCs/>
          <w:color w:val="FF0000"/>
          <w:sz w:val="24"/>
          <w:szCs w:val="24"/>
        </w:rPr>
        <w:t xml:space="preserve"> Player (latest version)</w:t>
      </w:r>
      <w:r w:rsidRPr="00891935">
        <w:rPr>
          <w:rFonts w:ascii="Times New Roman" w:eastAsia="Times New Roman" w:hAnsi="Times New Roman" w:cs="Times New Roman"/>
          <w:b/>
          <w:bCs/>
          <w:color w:val="000000"/>
          <w:sz w:val="24"/>
          <w:szCs w:val="24"/>
        </w:rPr>
        <w:t>-free</w:t>
      </w:r>
    </w:p>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b/>
          <w:bCs/>
          <w:sz w:val="20"/>
          <w:szCs w:val="20"/>
          <w:u w:val="single"/>
        </w:rPr>
        <w:t>INTRODUCTION</w:t>
      </w:r>
      <w:r w:rsidRPr="00891935">
        <w:rPr>
          <w:rFonts w:ascii="Times New Roman" w:eastAsia="Times New Roman" w:hAnsi="Times New Roman" w:cs="Times New Roman"/>
          <w:sz w:val="20"/>
          <w:szCs w:val="20"/>
        </w:rPr>
        <w:t xml:space="preserve">: Public Speaking provides students with performance opportunities and theory-based content to improve public speaking skills. This course may be used to satisfy the college's general education requirements for three semester hours in oral communication. This class requires a considerable amount of reading each week from the assigned </w:t>
      </w:r>
      <w:proofErr w:type="spellStart"/>
      <w:r w:rsidRPr="00891935">
        <w:rPr>
          <w:rFonts w:ascii="Times New Roman" w:eastAsia="Times New Roman" w:hAnsi="Times New Roman" w:cs="Times New Roman"/>
          <w:sz w:val="20"/>
        </w:rPr>
        <w:t>Thinkwell</w:t>
      </w:r>
      <w:proofErr w:type="spellEnd"/>
      <w:r w:rsidRPr="00891935">
        <w:rPr>
          <w:rFonts w:ascii="Times New Roman" w:eastAsia="Times New Roman" w:hAnsi="Times New Roman" w:cs="Times New Roman"/>
          <w:sz w:val="20"/>
          <w:szCs w:val="20"/>
        </w:rPr>
        <w:t xml:space="preserve"> online resource. This class also involves the completion of assigned activities, which require students to have a </w:t>
      </w:r>
      <w:r w:rsidRPr="00891935">
        <w:rPr>
          <w:rFonts w:ascii="Times New Roman" w:eastAsia="Times New Roman" w:hAnsi="Times New Roman" w:cs="Times New Roman"/>
          <w:sz w:val="20"/>
          <w:szCs w:val="20"/>
          <w:shd w:val="clear" w:color="auto" w:fill="FFFF00"/>
        </w:rPr>
        <w:t>high speed Internet connection (cable preferred)</w:t>
      </w:r>
      <w:proofErr w:type="gramStart"/>
      <w:r w:rsidRPr="00891935">
        <w:rPr>
          <w:rFonts w:ascii="Times New Roman" w:eastAsia="Times New Roman" w:hAnsi="Times New Roman" w:cs="Times New Roman"/>
          <w:sz w:val="20"/>
          <w:szCs w:val="20"/>
          <w:shd w:val="clear" w:color="auto" w:fill="FFFF00"/>
        </w:rPr>
        <w:t>,  a</w:t>
      </w:r>
      <w:proofErr w:type="gramEnd"/>
      <w:r w:rsidRPr="00891935">
        <w:rPr>
          <w:rFonts w:ascii="Times New Roman" w:eastAsia="Times New Roman" w:hAnsi="Times New Roman" w:cs="Times New Roman"/>
          <w:sz w:val="20"/>
          <w:szCs w:val="20"/>
          <w:shd w:val="clear" w:color="auto" w:fill="FFFF00"/>
        </w:rPr>
        <w:t xml:space="preserve"> webcam, an appropriate setting, and an acceptable audience</w:t>
      </w:r>
      <w:r w:rsidRPr="00891935">
        <w:rPr>
          <w:rFonts w:ascii="Times New Roman" w:eastAsia="Times New Roman" w:hAnsi="Times New Roman" w:cs="Times New Roman"/>
          <w:sz w:val="20"/>
          <w:szCs w:val="20"/>
        </w:rPr>
        <w:t xml:space="preserve">. In addition, students are required to attend a speech given in the workplace or community. SPC 1608 requires self-motivation and timely completion of the assigned work. </w:t>
      </w:r>
      <w:r w:rsidRPr="00891935">
        <w:rPr>
          <w:rFonts w:ascii="Times New Roman" w:eastAsia="Times New Roman" w:hAnsi="Times New Roman" w:cs="Times New Roman"/>
          <w:b/>
          <w:bCs/>
          <w:color w:val="FF0000"/>
          <w:sz w:val="20"/>
          <w:szCs w:val="20"/>
          <w:u w:val="single"/>
        </w:rPr>
        <w:t>There is a class policy of NO late work accepted</w:t>
      </w:r>
      <w:r w:rsidRPr="00891935">
        <w:rPr>
          <w:rFonts w:ascii="Times New Roman" w:eastAsia="Times New Roman" w:hAnsi="Times New Roman" w:cs="Times New Roman"/>
          <w:color w:val="FF0000"/>
          <w:sz w:val="20"/>
          <w:szCs w:val="20"/>
        </w:rPr>
        <w:t>.</w:t>
      </w:r>
      <w:r w:rsidRPr="00891935">
        <w:rPr>
          <w:rFonts w:ascii="Times New Roman" w:eastAsia="Times New Roman" w:hAnsi="Times New Roman" w:cs="Times New Roman"/>
          <w:sz w:val="20"/>
          <w:szCs w:val="20"/>
        </w:rPr>
        <w:t xml:space="preserve"> There is no opportunity to submit the work once the deadline passes. </w:t>
      </w:r>
    </w:p>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b/>
          <w:bCs/>
          <w:sz w:val="20"/>
          <w:szCs w:val="20"/>
          <w:u w:val="single"/>
        </w:rPr>
        <w:t>COURSE DESCRIPTION</w:t>
      </w:r>
      <w:r w:rsidRPr="00891935">
        <w:rPr>
          <w:rFonts w:ascii="Times New Roman" w:eastAsia="Times New Roman" w:hAnsi="Times New Roman" w:cs="Times New Roman"/>
          <w:b/>
          <w:bCs/>
          <w:sz w:val="20"/>
          <w:szCs w:val="20"/>
        </w:rPr>
        <w:t xml:space="preserve">: </w:t>
      </w:r>
      <w:r w:rsidRPr="00891935">
        <w:rPr>
          <w:rFonts w:ascii="Times New Roman" w:eastAsia="Times New Roman" w:hAnsi="Times New Roman" w:cs="Times New Roman"/>
          <w:sz w:val="20"/>
          <w:szCs w:val="20"/>
        </w:rPr>
        <w:t xml:space="preserve">This course offers practical experience in a variety of forms of public speaking, with the focus on development of personal communication skills and personal effectiveness with audiences. Students will learn the principles of speaking and listening using evaluative techniques including rhetorical criticism. </w:t>
      </w:r>
    </w:p>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b/>
          <w:bCs/>
          <w:sz w:val="20"/>
          <w:szCs w:val="20"/>
          <w:u w:val="single"/>
        </w:rPr>
        <w:t>COURSE PREREQUISITE</w:t>
      </w:r>
      <w:r w:rsidRPr="00891935">
        <w:rPr>
          <w:rFonts w:ascii="Times New Roman" w:eastAsia="Times New Roman" w:hAnsi="Times New Roman" w:cs="Times New Roman"/>
          <w:b/>
          <w:bCs/>
          <w:sz w:val="20"/>
          <w:szCs w:val="20"/>
        </w:rPr>
        <w:t xml:space="preserve">: </w:t>
      </w:r>
      <w:r w:rsidRPr="00891935">
        <w:rPr>
          <w:rFonts w:ascii="Times New Roman" w:eastAsia="Times New Roman" w:hAnsi="Times New Roman" w:cs="Times New Roman"/>
          <w:sz w:val="20"/>
          <w:szCs w:val="20"/>
        </w:rPr>
        <w:t>ENC 0020 or satisfactory score on the SPC Placement Test</w:t>
      </w:r>
    </w:p>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b/>
          <w:bCs/>
          <w:sz w:val="20"/>
          <w:u w:val="single"/>
        </w:rPr>
        <w:t>REQUIRED MATERIALS</w:t>
      </w:r>
      <w:r w:rsidRPr="00891935">
        <w:rPr>
          <w:rFonts w:ascii="Times New Roman" w:eastAsia="Times New Roman" w:hAnsi="Times New Roman" w:cs="Times New Roman"/>
          <w:b/>
          <w:bCs/>
          <w:sz w:val="20"/>
        </w:rPr>
        <w:t xml:space="preserve">: </w:t>
      </w:r>
      <w:proofErr w:type="spellStart"/>
      <w:r w:rsidRPr="00891935">
        <w:rPr>
          <w:rFonts w:ascii="Times New Roman" w:eastAsia="Times New Roman" w:hAnsi="Times New Roman" w:cs="Times New Roman"/>
          <w:b/>
          <w:bCs/>
          <w:sz w:val="20"/>
        </w:rPr>
        <w:t>Alberts</w:t>
      </w:r>
      <w:proofErr w:type="spellEnd"/>
      <w:r w:rsidRPr="00891935">
        <w:rPr>
          <w:rFonts w:ascii="Times New Roman" w:eastAsia="Times New Roman" w:hAnsi="Times New Roman" w:cs="Times New Roman"/>
          <w:b/>
          <w:bCs/>
          <w:sz w:val="20"/>
        </w:rPr>
        <w:t>, Jess K., et al.</w:t>
      </w:r>
      <w:r w:rsidRPr="00891935">
        <w:rPr>
          <w:rFonts w:ascii="Times New Roman" w:eastAsia="Times New Roman" w:hAnsi="Times New Roman" w:cs="Times New Roman"/>
          <w:b/>
          <w:bCs/>
          <w:sz w:val="20"/>
          <w:szCs w:val="20"/>
        </w:rPr>
        <w:t xml:space="preserve"> </w:t>
      </w:r>
      <w:r w:rsidRPr="00891935">
        <w:rPr>
          <w:rFonts w:ascii="Times New Roman" w:eastAsia="Times New Roman" w:hAnsi="Times New Roman" w:cs="Times New Roman"/>
          <w:b/>
          <w:bCs/>
          <w:i/>
          <w:iCs/>
          <w:sz w:val="20"/>
        </w:rPr>
        <w:t>Public Speaking</w:t>
      </w:r>
      <w:r w:rsidRPr="00891935">
        <w:rPr>
          <w:rFonts w:ascii="Times New Roman" w:eastAsia="Times New Roman" w:hAnsi="Times New Roman" w:cs="Times New Roman"/>
          <w:b/>
          <w:bCs/>
          <w:sz w:val="20"/>
        </w:rPr>
        <w:t>.</w:t>
      </w:r>
      <w:r w:rsidRPr="00891935">
        <w:rPr>
          <w:rFonts w:ascii="Times New Roman" w:eastAsia="Times New Roman" w:hAnsi="Times New Roman" w:cs="Times New Roman"/>
          <w:b/>
          <w:bCs/>
          <w:sz w:val="20"/>
          <w:szCs w:val="20"/>
        </w:rPr>
        <w:t xml:space="preserve"> </w:t>
      </w:r>
      <w:proofErr w:type="spellStart"/>
      <w:r w:rsidRPr="00891935">
        <w:rPr>
          <w:rFonts w:ascii="Times New Roman" w:eastAsia="Times New Roman" w:hAnsi="Times New Roman" w:cs="Times New Roman"/>
          <w:b/>
          <w:bCs/>
          <w:sz w:val="20"/>
        </w:rPr>
        <w:t>Thinkwell</w:t>
      </w:r>
      <w:proofErr w:type="spellEnd"/>
      <w:r w:rsidRPr="00891935">
        <w:rPr>
          <w:rFonts w:ascii="Times New Roman" w:eastAsia="Times New Roman" w:hAnsi="Times New Roman" w:cs="Times New Roman"/>
          <w:b/>
          <w:bCs/>
          <w:sz w:val="20"/>
        </w:rPr>
        <w:t xml:space="preserve"> (</w:t>
      </w:r>
      <w:r w:rsidRPr="00891935">
        <w:rPr>
          <w:rFonts w:ascii="Times New Roman" w:eastAsia="Times New Roman" w:hAnsi="Times New Roman" w:cs="Times New Roman"/>
          <w:b/>
          <w:bCs/>
          <w:sz w:val="20"/>
          <w:szCs w:val="20"/>
        </w:rPr>
        <w:t>ISBN</w:t>
      </w:r>
      <w:proofErr w:type="gramStart"/>
      <w:r w:rsidRPr="00891935">
        <w:rPr>
          <w:rFonts w:ascii="Times New Roman" w:eastAsia="Times New Roman" w:hAnsi="Times New Roman" w:cs="Times New Roman"/>
          <w:sz w:val="24"/>
          <w:szCs w:val="24"/>
        </w:rPr>
        <w:t>:</w:t>
      </w:r>
      <w:r w:rsidRPr="00891935">
        <w:rPr>
          <w:rFonts w:ascii="Times New Roman" w:eastAsia="Times New Roman" w:hAnsi="Times New Roman" w:cs="Times New Roman"/>
          <w:b/>
          <w:bCs/>
          <w:sz w:val="20"/>
          <w:szCs w:val="20"/>
        </w:rPr>
        <w:t>9781605380278</w:t>
      </w:r>
      <w:proofErr w:type="gramEnd"/>
      <w:r w:rsidRPr="00891935">
        <w:rPr>
          <w:rFonts w:ascii="Times New Roman" w:eastAsia="Times New Roman" w:hAnsi="Times New Roman" w:cs="Times New Roman"/>
          <w:sz w:val="24"/>
          <w:szCs w:val="24"/>
        </w:rPr>
        <w:t xml:space="preserve"> </w:t>
      </w:r>
      <w:r w:rsidRPr="00891935">
        <w:rPr>
          <w:rFonts w:ascii="Times New Roman" w:eastAsia="Times New Roman" w:hAnsi="Times New Roman" w:cs="Times New Roman"/>
          <w:b/>
          <w:bCs/>
          <w:sz w:val="20"/>
        </w:rPr>
        <w:t>for online access code)</w:t>
      </w:r>
      <w:r w:rsidRPr="00891935">
        <w:rPr>
          <w:rFonts w:ascii="Times New Roman" w:eastAsia="Times New Roman" w:hAnsi="Times New Roman" w:cs="Times New Roman"/>
          <w:b/>
          <w:bCs/>
          <w:sz w:val="20"/>
          <w:szCs w:val="20"/>
        </w:rPr>
        <w:t xml:space="preserve">. </w:t>
      </w:r>
      <w:r w:rsidRPr="00891935">
        <w:rPr>
          <w:rFonts w:ascii="Times New Roman" w:eastAsia="Times New Roman" w:hAnsi="Times New Roman" w:cs="Times New Roman"/>
          <w:sz w:val="20"/>
          <w:szCs w:val="20"/>
        </w:rPr>
        <w:t xml:space="preserve">The access code may be purchased from MOST campus bookstores (call the bookstore first) or online at </w:t>
      </w:r>
      <w:hyperlink r:id="rId6" w:tgtFrame="_blank" w:tooltip="spcollege.bncollege.com" w:history="1">
        <w:r w:rsidRPr="00891935">
          <w:rPr>
            <w:rFonts w:ascii="Times New Roman" w:eastAsia="Times New Roman" w:hAnsi="Times New Roman" w:cs="Times New Roman"/>
            <w:color w:val="0000FF"/>
            <w:sz w:val="24"/>
            <w:szCs w:val="24"/>
            <w:u w:val="single"/>
          </w:rPr>
          <w:t>spcollege.bncollege.com</w:t>
        </w:r>
      </w:hyperlink>
      <w:r w:rsidRPr="00891935">
        <w:rPr>
          <w:rFonts w:ascii="Times New Roman" w:eastAsia="Times New Roman" w:hAnsi="Times New Roman" w:cs="Times New Roman"/>
          <w:sz w:val="20"/>
          <w:szCs w:val="20"/>
        </w:rPr>
        <w:t xml:space="preserve"> </w:t>
      </w:r>
      <w:r w:rsidRPr="00891935">
        <w:rPr>
          <w:rFonts w:ascii="Times New Roman" w:eastAsia="Times New Roman" w:hAnsi="Times New Roman" w:cs="Times New Roman"/>
          <w:sz w:val="20"/>
        </w:rPr>
        <w:t>- Students</w:t>
      </w:r>
      <w:r w:rsidRPr="00891935">
        <w:rPr>
          <w:rFonts w:ascii="Times New Roman" w:eastAsia="Times New Roman" w:hAnsi="Times New Roman" w:cs="Times New Roman"/>
          <w:sz w:val="20"/>
          <w:szCs w:val="20"/>
        </w:rPr>
        <w:t xml:space="preserve"> will receive an authorization code for access to this course on the </w:t>
      </w:r>
      <w:proofErr w:type="spellStart"/>
      <w:r w:rsidRPr="00891935">
        <w:rPr>
          <w:rFonts w:ascii="Times New Roman" w:eastAsia="Times New Roman" w:hAnsi="Times New Roman" w:cs="Times New Roman"/>
          <w:sz w:val="20"/>
        </w:rPr>
        <w:t>Thinkwell</w:t>
      </w:r>
      <w:proofErr w:type="spellEnd"/>
      <w:r w:rsidRPr="00891935">
        <w:rPr>
          <w:rFonts w:ascii="Times New Roman" w:eastAsia="Times New Roman" w:hAnsi="Times New Roman" w:cs="Times New Roman"/>
          <w:sz w:val="20"/>
          <w:szCs w:val="20"/>
        </w:rPr>
        <w:t xml:space="preserve"> website. Make sure you register for your section number. </w:t>
      </w:r>
    </w:p>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b/>
          <w:bCs/>
          <w:sz w:val="20"/>
          <w:szCs w:val="20"/>
          <w:u w:val="single"/>
        </w:rPr>
        <w:lastRenderedPageBreak/>
        <w:t>OBJECTIVES</w:t>
      </w:r>
      <w:r w:rsidRPr="00891935">
        <w:rPr>
          <w:rFonts w:ascii="Times New Roman" w:eastAsia="Times New Roman" w:hAnsi="Times New Roman" w:cs="Times New Roman"/>
          <w:b/>
          <w:bCs/>
          <w:sz w:val="20"/>
          <w:szCs w:val="20"/>
        </w:rPr>
        <w:t xml:space="preserve">: </w:t>
      </w:r>
      <w:r w:rsidRPr="00891935">
        <w:rPr>
          <w:rFonts w:ascii="Times New Roman" w:eastAsia="Times New Roman" w:hAnsi="Times New Roman" w:cs="Times New Roman"/>
          <w:sz w:val="20"/>
          <w:szCs w:val="20"/>
        </w:rPr>
        <w:t xml:space="preserve">By the end of the course, successful students will be able to: </w:t>
      </w:r>
    </w:p>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sz w:val="20"/>
          <w:szCs w:val="20"/>
        </w:rPr>
        <w:t xml:space="preserve">1. Demonstrate improved ability in the </w:t>
      </w:r>
      <w:r w:rsidRPr="00891935">
        <w:rPr>
          <w:rFonts w:ascii="Times New Roman" w:eastAsia="Times New Roman" w:hAnsi="Times New Roman" w:cs="Times New Roman"/>
          <w:sz w:val="20"/>
          <w:szCs w:val="20"/>
          <w:u w:val="single"/>
        </w:rPr>
        <w:t>preparation and organization of various types of public speeches</w:t>
      </w:r>
      <w:r w:rsidRPr="00891935">
        <w:rPr>
          <w:rFonts w:ascii="Times New Roman" w:eastAsia="Times New Roman" w:hAnsi="Times New Roman" w:cs="Times New Roman"/>
          <w:sz w:val="20"/>
          <w:szCs w:val="20"/>
        </w:rPr>
        <w:t xml:space="preserve"> by composing the messages, providing ideas and information suitable to topic, purpose, and audience.</w:t>
      </w:r>
      <w:r w:rsidRPr="00891935">
        <w:rPr>
          <w:rFonts w:ascii="Times New Roman" w:eastAsia="Times New Roman" w:hAnsi="Times New Roman" w:cs="Times New Roman"/>
          <w:sz w:val="24"/>
          <w:szCs w:val="24"/>
        </w:rPr>
        <w:t xml:space="preserve"> </w:t>
      </w:r>
      <w:r w:rsidRPr="00891935">
        <w:rPr>
          <w:rFonts w:ascii="Times New Roman" w:eastAsia="Times New Roman" w:hAnsi="Times New Roman" w:cs="Times New Roman"/>
          <w:sz w:val="20"/>
          <w:szCs w:val="20"/>
        </w:rPr>
        <w:br/>
        <w:t xml:space="preserve">2. Demonstrate improved ability in speech </w:t>
      </w:r>
      <w:r w:rsidRPr="00891935">
        <w:rPr>
          <w:rFonts w:ascii="Times New Roman" w:eastAsia="Times New Roman" w:hAnsi="Times New Roman" w:cs="Times New Roman"/>
          <w:sz w:val="20"/>
          <w:szCs w:val="20"/>
          <w:u w:val="single"/>
        </w:rPr>
        <w:t>delivery skills</w:t>
      </w:r>
      <w:r w:rsidRPr="00891935">
        <w:rPr>
          <w:rFonts w:ascii="Times New Roman" w:eastAsia="Times New Roman" w:hAnsi="Times New Roman" w:cs="Times New Roman"/>
          <w:sz w:val="20"/>
          <w:szCs w:val="20"/>
        </w:rPr>
        <w:t xml:space="preserve"> by transmitting the messages using oral and nonverbal delivery skills suitable to the topic, audience purpose, and occasion.</w:t>
      </w:r>
      <w:r w:rsidRPr="00891935">
        <w:rPr>
          <w:rFonts w:ascii="Times New Roman" w:eastAsia="Times New Roman" w:hAnsi="Times New Roman" w:cs="Times New Roman"/>
          <w:sz w:val="24"/>
          <w:szCs w:val="24"/>
        </w:rPr>
        <w:t xml:space="preserve"> </w:t>
      </w:r>
      <w:r w:rsidRPr="00891935">
        <w:rPr>
          <w:rFonts w:ascii="Times New Roman" w:eastAsia="Times New Roman" w:hAnsi="Times New Roman" w:cs="Times New Roman"/>
          <w:sz w:val="20"/>
          <w:szCs w:val="20"/>
        </w:rPr>
        <w:br/>
        <w:t xml:space="preserve">3. Demonstrate understanding of the principles of </w:t>
      </w:r>
      <w:r w:rsidRPr="00891935">
        <w:rPr>
          <w:rFonts w:ascii="Times New Roman" w:eastAsia="Times New Roman" w:hAnsi="Times New Roman" w:cs="Times New Roman"/>
          <w:sz w:val="20"/>
          <w:szCs w:val="20"/>
          <w:u w:val="single"/>
        </w:rPr>
        <w:t>audience analysis and adaptation</w:t>
      </w:r>
      <w:r w:rsidRPr="00891935">
        <w:rPr>
          <w:rFonts w:ascii="Times New Roman" w:eastAsia="Times New Roman" w:hAnsi="Times New Roman" w:cs="Times New Roman"/>
          <w:sz w:val="20"/>
          <w:szCs w:val="20"/>
        </w:rPr>
        <w:t>.</w:t>
      </w:r>
      <w:r w:rsidRPr="00891935">
        <w:rPr>
          <w:rFonts w:ascii="Times New Roman" w:eastAsia="Times New Roman" w:hAnsi="Times New Roman" w:cs="Times New Roman"/>
          <w:sz w:val="24"/>
          <w:szCs w:val="24"/>
        </w:rPr>
        <w:t xml:space="preserve"> </w:t>
      </w:r>
      <w:r w:rsidRPr="00891935">
        <w:rPr>
          <w:rFonts w:ascii="Times New Roman" w:eastAsia="Times New Roman" w:hAnsi="Times New Roman" w:cs="Times New Roman"/>
          <w:sz w:val="20"/>
          <w:szCs w:val="20"/>
        </w:rPr>
        <w:br/>
        <w:t xml:space="preserve">4. Develop increasing skill in </w:t>
      </w:r>
      <w:r w:rsidRPr="00891935">
        <w:rPr>
          <w:rFonts w:ascii="Times New Roman" w:eastAsia="Times New Roman" w:hAnsi="Times New Roman" w:cs="Times New Roman"/>
          <w:sz w:val="20"/>
          <w:szCs w:val="20"/>
          <w:u w:val="single"/>
        </w:rPr>
        <w:t>rhetorical criticism</w:t>
      </w:r>
      <w:r w:rsidRPr="00891935">
        <w:rPr>
          <w:rFonts w:ascii="Times New Roman" w:eastAsia="Times New Roman" w:hAnsi="Times New Roman" w:cs="Times New Roman"/>
          <w:sz w:val="20"/>
          <w:szCs w:val="20"/>
        </w:rPr>
        <w:t xml:space="preserve"> by writing critiques of other live and published speeches.</w:t>
      </w:r>
      <w:r w:rsidRPr="00891935">
        <w:rPr>
          <w:rFonts w:ascii="Times New Roman" w:eastAsia="Times New Roman" w:hAnsi="Times New Roman" w:cs="Times New Roman"/>
          <w:sz w:val="24"/>
          <w:szCs w:val="24"/>
        </w:rPr>
        <w:t xml:space="preserve"> </w:t>
      </w:r>
      <w:r w:rsidRPr="00891935">
        <w:rPr>
          <w:rFonts w:ascii="Times New Roman" w:eastAsia="Times New Roman" w:hAnsi="Times New Roman" w:cs="Times New Roman"/>
          <w:sz w:val="20"/>
          <w:szCs w:val="20"/>
        </w:rPr>
        <w:br/>
        <w:t xml:space="preserve">5. Apply public speaking theory and techniques to develop </w:t>
      </w:r>
      <w:r w:rsidRPr="00891935">
        <w:rPr>
          <w:rFonts w:ascii="Times New Roman" w:eastAsia="Times New Roman" w:hAnsi="Times New Roman" w:cs="Times New Roman"/>
          <w:sz w:val="20"/>
          <w:szCs w:val="20"/>
          <w:u w:val="single"/>
        </w:rPr>
        <w:t>leadership skills</w:t>
      </w:r>
      <w:r w:rsidRPr="00891935">
        <w:rPr>
          <w:rFonts w:ascii="Times New Roman" w:eastAsia="Times New Roman" w:hAnsi="Times New Roman" w:cs="Times New Roman"/>
          <w:sz w:val="20"/>
          <w:szCs w:val="20"/>
        </w:rPr>
        <w:t>.</w:t>
      </w:r>
      <w:r w:rsidRPr="00891935">
        <w:rPr>
          <w:rFonts w:ascii="Times New Roman" w:eastAsia="Times New Roman" w:hAnsi="Times New Roman" w:cs="Times New Roman"/>
          <w:sz w:val="24"/>
          <w:szCs w:val="24"/>
        </w:rPr>
        <w:t xml:space="preserve"> </w:t>
      </w:r>
      <w:r w:rsidRPr="00891935">
        <w:rPr>
          <w:rFonts w:ascii="Times New Roman" w:eastAsia="Times New Roman" w:hAnsi="Times New Roman" w:cs="Times New Roman"/>
          <w:sz w:val="20"/>
          <w:szCs w:val="20"/>
        </w:rPr>
        <w:br/>
        <w:t xml:space="preserve">6. Demonstrate effective comprehensive and critical </w:t>
      </w:r>
      <w:r w:rsidRPr="00891935">
        <w:rPr>
          <w:rFonts w:ascii="Times New Roman" w:eastAsia="Times New Roman" w:hAnsi="Times New Roman" w:cs="Times New Roman"/>
          <w:sz w:val="20"/>
          <w:szCs w:val="20"/>
          <w:u w:val="single"/>
        </w:rPr>
        <w:t>listening skills</w:t>
      </w:r>
      <w:r w:rsidRPr="00891935">
        <w:rPr>
          <w:rFonts w:ascii="Times New Roman" w:eastAsia="Times New Roman" w:hAnsi="Times New Roman" w:cs="Times New Roman"/>
          <w:sz w:val="20"/>
          <w:szCs w:val="20"/>
        </w:rPr>
        <w:t>.</w:t>
      </w:r>
      <w:r w:rsidRPr="00891935">
        <w:rPr>
          <w:rFonts w:ascii="Times New Roman" w:eastAsia="Times New Roman" w:hAnsi="Times New Roman" w:cs="Times New Roman"/>
          <w:sz w:val="24"/>
          <w:szCs w:val="24"/>
        </w:rPr>
        <w:t xml:space="preserve"> </w:t>
      </w:r>
      <w:r w:rsidRPr="00891935">
        <w:rPr>
          <w:rFonts w:ascii="Times New Roman" w:eastAsia="Times New Roman" w:hAnsi="Times New Roman" w:cs="Times New Roman"/>
          <w:sz w:val="20"/>
          <w:szCs w:val="20"/>
        </w:rPr>
        <w:br/>
        <w:t xml:space="preserve">7. Demonstrate increased </w:t>
      </w:r>
      <w:r w:rsidRPr="00891935">
        <w:rPr>
          <w:rFonts w:ascii="Times New Roman" w:eastAsia="Times New Roman" w:hAnsi="Times New Roman" w:cs="Times New Roman"/>
          <w:sz w:val="20"/>
          <w:szCs w:val="20"/>
          <w:u w:val="single"/>
        </w:rPr>
        <w:t>ability in writing</w:t>
      </w:r>
      <w:r w:rsidRPr="00891935">
        <w:rPr>
          <w:rFonts w:ascii="Times New Roman" w:eastAsia="Times New Roman" w:hAnsi="Times New Roman" w:cs="Times New Roman"/>
          <w:sz w:val="20"/>
          <w:szCs w:val="20"/>
        </w:rPr>
        <w:t xml:space="preserve"> by planning and writing various outlines for speeches, critiques, essays, and reaction papers about public speakers' performances; and/or by writing essays about communication and public speaking topics.</w:t>
      </w:r>
      <w:r w:rsidRPr="00891935">
        <w:rPr>
          <w:rFonts w:ascii="Times New Roman" w:eastAsia="Times New Roman" w:hAnsi="Times New Roman" w:cs="Times New Roman"/>
          <w:sz w:val="24"/>
          <w:szCs w:val="24"/>
        </w:rPr>
        <w:t xml:space="preserve"> </w:t>
      </w:r>
      <w:r w:rsidRPr="00891935">
        <w:rPr>
          <w:rFonts w:ascii="Times New Roman" w:eastAsia="Times New Roman" w:hAnsi="Times New Roman" w:cs="Times New Roman"/>
          <w:sz w:val="20"/>
          <w:szCs w:val="20"/>
        </w:rPr>
        <w:br/>
        <w:t xml:space="preserve">8. Demonstrate understanding and increased competence in </w:t>
      </w:r>
      <w:r w:rsidRPr="00891935">
        <w:rPr>
          <w:rFonts w:ascii="Times New Roman" w:eastAsia="Times New Roman" w:hAnsi="Times New Roman" w:cs="Times New Roman"/>
          <w:sz w:val="20"/>
          <w:szCs w:val="20"/>
          <w:u w:val="single"/>
        </w:rPr>
        <w:t>library research</w:t>
      </w:r>
      <w:r w:rsidRPr="00891935">
        <w:rPr>
          <w:rFonts w:ascii="Times New Roman" w:eastAsia="Times New Roman" w:hAnsi="Times New Roman" w:cs="Times New Roman"/>
          <w:sz w:val="20"/>
          <w:szCs w:val="20"/>
        </w:rPr>
        <w:t xml:space="preserve">, information gathering, retrieval skills, as well as </w:t>
      </w:r>
      <w:r w:rsidRPr="00891935">
        <w:rPr>
          <w:rFonts w:ascii="Times New Roman" w:eastAsia="Times New Roman" w:hAnsi="Times New Roman" w:cs="Times New Roman"/>
          <w:sz w:val="20"/>
          <w:szCs w:val="20"/>
          <w:u w:val="single"/>
        </w:rPr>
        <w:t>citing sources in oral speech</w:t>
      </w:r>
      <w:r w:rsidRPr="00891935">
        <w:rPr>
          <w:rFonts w:ascii="Times New Roman" w:eastAsia="Times New Roman" w:hAnsi="Times New Roman" w:cs="Times New Roman"/>
          <w:sz w:val="20"/>
          <w:szCs w:val="20"/>
        </w:rPr>
        <w:t>.</w:t>
      </w:r>
      <w:r w:rsidRPr="00891935">
        <w:rPr>
          <w:rFonts w:ascii="Times New Roman" w:eastAsia="Times New Roman" w:hAnsi="Times New Roman" w:cs="Times New Roman"/>
          <w:sz w:val="24"/>
          <w:szCs w:val="24"/>
        </w:rPr>
        <w:t xml:space="preserve"> </w:t>
      </w:r>
    </w:p>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b/>
          <w:bCs/>
          <w:color w:val="000000"/>
          <w:sz w:val="20"/>
          <w:szCs w:val="20"/>
          <w:u w:val="single"/>
          <w:shd w:val="clear" w:color="auto" w:fill="FFFFFF"/>
        </w:rPr>
        <w:t>ATTENDANCE POLICY:</w:t>
      </w:r>
      <w:r w:rsidRPr="00891935">
        <w:rPr>
          <w:rFonts w:ascii="Times New Roman" w:eastAsia="Times New Roman" w:hAnsi="Times New Roman" w:cs="Times New Roman"/>
          <w:sz w:val="24"/>
          <w:szCs w:val="24"/>
        </w:rPr>
        <w:t xml:space="preserve"> </w:t>
      </w:r>
    </w:p>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color w:val="000000"/>
          <w:sz w:val="20"/>
          <w:szCs w:val="20"/>
          <w:shd w:val="clear" w:color="auto" w:fill="FFFFFF"/>
        </w:rPr>
        <w:t>Instructors will verify that students are in attendance at least once each week during the summer session.</w:t>
      </w:r>
    </w:p>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color w:val="000000"/>
          <w:sz w:val="20"/>
          <w:szCs w:val="20"/>
          <w:shd w:val="clear" w:color="auto" w:fill="FFFFFF"/>
        </w:rPr>
        <w:t>Students classified as not meeting the criteria for active class participation will be administratively withdrawn with a “WF”. Students will be able to withdraw themselves at any time during the term. However, requests submitted after the 60% deadline will result in a “WF”. Students and instructors will automatically receive an e-mail notification to their SPC email whenever a withdrawal occurs.</w:t>
      </w:r>
    </w:p>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color w:val="000000"/>
          <w:sz w:val="20"/>
          <w:szCs w:val="20"/>
          <w:shd w:val="clear" w:color="auto" w:fill="FFFFFF"/>
        </w:rPr>
        <w:t xml:space="preserve">The deadline for students to withdraw themselves with a grade of “W” is </w:t>
      </w:r>
      <w:r w:rsidRPr="00891935">
        <w:rPr>
          <w:rFonts w:ascii="Times New Roman" w:eastAsia="Times New Roman" w:hAnsi="Times New Roman" w:cs="Times New Roman"/>
          <w:color w:val="000000"/>
          <w:sz w:val="20"/>
        </w:rPr>
        <w:t>June 18</w:t>
      </w:r>
    </w:p>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b/>
          <w:bCs/>
          <w:color w:val="000000"/>
          <w:sz w:val="20"/>
          <w:szCs w:val="20"/>
          <w:u w:val="single"/>
          <w:shd w:val="clear" w:color="auto" w:fill="FFFFFF"/>
        </w:rPr>
        <w:t>ACTIVE PARTICIPATION FOR THIS CLASS:</w:t>
      </w:r>
    </w:p>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color w:val="000000"/>
          <w:sz w:val="20"/>
          <w:szCs w:val="20"/>
          <w:shd w:val="clear" w:color="auto" w:fill="FFFFFF"/>
        </w:rPr>
        <w:t>Active class participation for this class is defined as completion of the attendance assignments each week. A warning will be emailed to students who accumulate 2 absences in a row. The email will outline more grade penalties for absences beyond 2.</w:t>
      </w:r>
    </w:p>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b/>
          <w:bCs/>
          <w:sz w:val="20"/>
          <w:szCs w:val="20"/>
          <w:u w:val="single"/>
        </w:rPr>
        <w:t>COURSE POLICIES, GRADING</w:t>
      </w:r>
      <w:r w:rsidRPr="00891935">
        <w:rPr>
          <w:rFonts w:ascii="Times New Roman" w:eastAsia="Times New Roman" w:hAnsi="Times New Roman" w:cs="Times New Roman"/>
          <w:b/>
          <w:bCs/>
          <w:sz w:val="20"/>
          <w:u w:val="single"/>
        </w:rPr>
        <w:t>, AND</w:t>
      </w:r>
      <w:r w:rsidRPr="00891935">
        <w:rPr>
          <w:rFonts w:ascii="Times New Roman" w:eastAsia="Times New Roman" w:hAnsi="Times New Roman" w:cs="Times New Roman"/>
          <w:b/>
          <w:bCs/>
          <w:sz w:val="20"/>
          <w:szCs w:val="20"/>
          <w:u w:val="single"/>
        </w:rPr>
        <w:t xml:space="preserve"> ASSIGNMENT INFORMATION</w:t>
      </w:r>
      <w:r w:rsidRPr="00891935">
        <w:rPr>
          <w:rFonts w:ascii="Times New Roman" w:eastAsia="Times New Roman" w:hAnsi="Times New Roman" w:cs="Times New Roman"/>
          <w:b/>
          <w:bCs/>
          <w:sz w:val="20"/>
          <w:szCs w:val="20"/>
        </w:rPr>
        <w:t>--</w:t>
      </w:r>
      <w:r w:rsidRPr="00891935">
        <w:rPr>
          <w:rFonts w:ascii="Times New Roman" w:eastAsia="Times New Roman" w:hAnsi="Times New Roman" w:cs="Times New Roman"/>
          <w:b/>
          <w:bCs/>
          <w:sz w:val="20"/>
          <w:szCs w:val="20"/>
        </w:rPr>
        <w:br/>
      </w:r>
      <w:r w:rsidRPr="00891935">
        <w:rPr>
          <w:rFonts w:ascii="Times New Roman" w:eastAsia="Times New Roman" w:hAnsi="Times New Roman" w:cs="Times New Roman"/>
          <w:b/>
          <w:bCs/>
          <w:sz w:val="20"/>
          <w:szCs w:val="20"/>
          <w:u w:val="single"/>
        </w:rPr>
        <w:t xml:space="preserve">Turning in Work: </w:t>
      </w:r>
      <w:r w:rsidRPr="00891935">
        <w:rPr>
          <w:rFonts w:ascii="Times New Roman" w:eastAsia="Times New Roman" w:hAnsi="Times New Roman" w:cs="Times New Roman"/>
          <w:b/>
          <w:bCs/>
          <w:sz w:val="24"/>
          <w:szCs w:val="24"/>
          <w:highlight w:val="yellow"/>
          <w:u w:val="single"/>
        </w:rPr>
        <w:t xml:space="preserve">No late work is accepted. Computer issues, work schedules, personal conflicts are NOT excuses for incomplete work. If you have a documented medical excuse, late work may be considered. </w:t>
      </w:r>
    </w:p>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sz w:val="20"/>
          <w:szCs w:val="20"/>
          <w:u w:val="single"/>
        </w:rPr>
        <w:t xml:space="preserve">Grading: </w:t>
      </w:r>
      <w:r w:rsidRPr="00891935">
        <w:rPr>
          <w:rFonts w:ascii="Times New Roman" w:eastAsia="Times New Roman" w:hAnsi="Times New Roman" w:cs="Times New Roman"/>
          <w:sz w:val="20"/>
          <w:szCs w:val="20"/>
        </w:rPr>
        <w:t>The following general standards will be applied to student assignments</w:t>
      </w:r>
      <w:proofErr w:type="gramStart"/>
      <w:r w:rsidRPr="00891935">
        <w:rPr>
          <w:rFonts w:ascii="Times New Roman" w:eastAsia="Times New Roman" w:hAnsi="Times New Roman" w:cs="Times New Roman"/>
          <w:sz w:val="20"/>
        </w:rPr>
        <w:t>:</w:t>
      </w:r>
      <w:proofErr w:type="gramEnd"/>
      <w:r w:rsidRPr="00891935">
        <w:rPr>
          <w:rFonts w:ascii="Times New Roman" w:eastAsia="Times New Roman" w:hAnsi="Times New Roman" w:cs="Times New Roman"/>
          <w:sz w:val="20"/>
          <w:szCs w:val="20"/>
        </w:rPr>
        <w:br/>
        <w:t>A – (90-100%) Exceptionally well prepared, thoughtful, and executed completion of assigned work indicating effort, individualized style, and demonstrating a thorough grasp of large portions of the course material.</w:t>
      </w:r>
      <w:r w:rsidRPr="00891935">
        <w:rPr>
          <w:rFonts w:ascii="Times New Roman" w:eastAsia="Times New Roman" w:hAnsi="Times New Roman" w:cs="Times New Roman"/>
          <w:sz w:val="20"/>
          <w:szCs w:val="20"/>
        </w:rPr>
        <w:br/>
        <w:t>B – (80-89%) Creative, well prepared work, demonstrating unusual effort, talent, or grasp of the material that is distinctly better than “average” effort.</w:t>
      </w:r>
      <w:r w:rsidRPr="00891935">
        <w:rPr>
          <w:rFonts w:ascii="Times New Roman" w:eastAsia="Times New Roman" w:hAnsi="Times New Roman" w:cs="Times New Roman"/>
          <w:sz w:val="20"/>
          <w:szCs w:val="20"/>
        </w:rPr>
        <w:br/>
        <w:t xml:space="preserve">C </w:t>
      </w:r>
      <w:proofErr w:type="gramStart"/>
      <w:r w:rsidRPr="00891935">
        <w:rPr>
          <w:rFonts w:ascii="Times New Roman" w:eastAsia="Times New Roman" w:hAnsi="Times New Roman" w:cs="Times New Roman"/>
          <w:sz w:val="20"/>
        </w:rPr>
        <w:t>–(</w:t>
      </w:r>
      <w:proofErr w:type="gramEnd"/>
      <w:r w:rsidRPr="00891935">
        <w:rPr>
          <w:rFonts w:ascii="Times New Roman" w:eastAsia="Times New Roman" w:hAnsi="Times New Roman" w:cs="Times New Roman"/>
          <w:sz w:val="20"/>
          <w:szCs w:val="20"/>
        </w:rPr>
        <w:t>70-79%) Satisfactory completion of assigned work at a level of effort and competency normally expected of the majority of students (basic completion, average performance, and reasonable effort).</w:t>
      </w:r>
      <w:r w:rsidRPr="00891935">
        <w:rPr>
          <w:rFonts w:ascii="Times New Roman" w:eastAsia="Times New Roman" w:hAnsi="Times New Roman" w:cs="Times New Roman"/>
          <w:sz w:val="20"/>
          <w:szCs w:val="20"/>
        </w:rPr>
        <w:br/>
        <w:t xml:space="preserve">D – (60-69%) </w:t>
      </w:r>
      <w:r w:rsidRPr="00891935">
        <w:rPr>
          <w:rFonts w:ascii="Times New Roman" w:eastAsia="Times New Roman" w:hAnsi="Times New Roman" w:cs="Times New Roman"/>
          <w:sz w:val="20"/>
        </w:rPr>
        <w:t xml:space="preserve">Unsatisfactory completion of work indicating </w:t>
      </w:r>
      <w:proofErr w:type="spellStart"/>
      <w:r w:rsidRPr="00891935">
        <w:rPr>
          <w:rFonts w:ascii="Times New Roman" w:eastAsia="Times New Roman" w:hAnsi="Times New Roman" w:cs="Times New Roman"/>
          <w:sz w:val="20"/>
        </w:rPr>
        <w:t>mis</w:t>
      </w:r>
      <w:proofErr w:type="spellEnd"/>
      <w:r w:rsidRPr="00891935">
        <w:rPr>
          <w:rFonts w:ascii="Times New Roman" w:eastAsia="Times New Roman" w:hAnsi="Times New Roman" w:cs="Times New Roman"/>
          <w:sz w:val="20"/>
        </w:rPr>
        <w:t>-perceived objective or failure to grasp key concepts but with reasonable effort.</w:t>
      </w:r>
      <w:r w:rsidRPr="00891935">
        <w:rPr>
          <w:rFonts w:ascii="Times New Roman" w:eastAsia="Times New Roman" w:hAnsi="Times New Roman" w:cs="Times New Roman"/>
          <w:sz w:val="20"/>
          <w:szCs w:val="20"/>
        </w:rPr>
        <w:br/>
        <w:t xml:space="preserve">F – (0-59%) </w:t>
      </w:r>
      <w:r w:rsidRPr="00891935">
        <w:rPr>
          <w:rFonts w:ascii="Times New Roman" w:eastAsia="Times New Roman" w:hAnsi="Times New Roman" w:cs="Times New Roman"/>
          <w:sz w:val="20"/>
        </w:rPr>
        <w:t>Failure to complete assigned work through lack of reasonable effort, or failure to attain a passing average on either exams or assignments.</w:t>
      </w:r>
    </w:p>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b/>
          <w:bCs/>
          <w:sz w:val="20"/>
          <w:szCs w:val="20"/>
          <w:u w:val="single"/>
        </w:rPr>
        <w:t>Assignment Schedule</w:t>
      </w:r>
      <w:proofErr w:type="gramStart"/>
      <w:r w:rsidRPr="00891935">
        <w:rPr>
          <w:rFonts w:ascii="Times New Roman" w:eastAsia="Times New Roman" w:hAnsi="Times New Roman" w:cs="Times New Roman"/>
          <w:b/>
          <w:bCs/>
          <w:sz w:val="20"/>
          <w:u w:val="single"/>
        </w:rPr>
        <w:t>:</w:t>
      </w:r>
      <w:proofErr w:type="gramEnd"/>
      <w:r w:rsidRPr="00891935">
        <w:rPr>
          <w:rFonts w:ascii="Times New Roman" w:eastAsia="Times New Roman" w:hAnsi="Times New Roman" w:cs="Times New Roman"/>
          <w:b/>
          <w:bCs/>
          <w:sz w:val="20"/>
          <w:szCs w:val="20"/>
        </w:rPr>
        <w:br/>
      </w:r>
      <w:r w:rsidRPr="00891935">
        <w:rPr>
          <w:rFonts w:ascii="Times New Roman" w:eastAsia="Times New Roman" w:hAnsi="Times New Roman" w:cs="Times New Roman"/>
          <w:sz w:val="20"/>
          <w:szCs w:val="20"/>
          <w:shd w:val="clear" w:color="auto" w:fill="FFFFFF"/>
        </w:rPr>
        <w:t xml:space="preserve">Refer to the list of assignments below for weekly due dates, </w:t>
      </w:r>
      <w:r w:rsidRPr="00891935">
        <w:rPr>
          <w:rFonts w:ascii="Times New Roman" w:eastAsia="Times New Roman" w:hAnsi="Times New Roman" w:cs="Times New Roman"/>
          <w:sz w:val="20"/>
          <w:szCs w:val="20"/>
          <w:shd w:val="clear" w:color="auto" w:fill="FFFF00"/>
        </w:rPr>
        <w:t>attendance assignments</w:t>
      </w:r>
      <w:r w:rsidRPr="00891935">
        <w:rPr>
          <w:rFonts w:ascii="Times New Roman" w:eastAsia="Times New Roman" w:hAnsi="Times New Roman" w:cs="Times New Roman"/>
          <w:sz w:val="20"/>
          <w:szCs w:val="20"/>
          <w:shd w:val="clear" w:color="auto" w:fill="FFFFFF"/>
        </w:rPr>
        <w:t>, point values, and other pertinent info.</w:t>
      </w:r>
      <w:r w:rsidRPr="00891935">
        <w:rPr>
          <w:rFonts w:ascii="Times New Roman" w:eastAsia="Times New Roman" w:hAnsi="Times New Roman" w:cs="Times New Roman"/>
          <w:sz w:val="20"/>
          <w:szCs w:val="20"/>
        </w:rPr>
        <w:t xml:space="preserve"> Each module contains details for each assignment. Attendance assignments are outlined in yellow.</w:t>
      </w:r>
    </w:p>
    <w:tbl>
      <w:tblPr>
        <w:tblW w:w="12735"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3255"/>
        <w:gridCol w:w="1890"/>
        <w:gridCol w:w="2025"/>
        <w:gridCol w:w="4920"/>
      </w:tblGrid>
      <w:tr w:rsidR="00891935" w:rsidRPr="00891935" w:rsidTr="00891935">
        <w:trPr>
          <w:tblCellSpacing w:w="15" w:type="dxa"/>
        </w:trPr>
        <w:tc>
          <w:tcPr>
            <w:tcW w:w="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1935" w:rsidRPr="00891935" w:rsidRDefault="00891935" w:rsidP="00891935">
            <w:pPr>
              <w:spacing w:before="100" w:beforeAutospacing="1" w:after="100" w:afterAutospacing="1" w:line="240" w:lineRule="auto"/>
              <w:jc w:val="center"/>
              <w:rPr>
                <w:rFonts w:ascii="Times New Roman" w:eastAsia="Times New Roman" w:hAnsi="Times New Roman" w:cs="Times New Roman"/>
                <w:sz w:val="24"/>
                <w:szCs w:val="24"/>
              </w:rPr>
            </w:pPr>
            <w:r w:rsidRPr="00891935">
              <w:rPr>
                <w:rFonts w:ascii="Times New Roman" w:eastAsia="Times New Roman" w:hAnsi="Times New Roman" w:cs="Times New Roman"/>
                <w:b/>
                <w:bCs/>
                <w:sz w:val="15"/>
                <w:szCs w:val="15"/>
              </w:rPr>
              <w:lastRenderedPageBreak/>
              <w:t>Week</w:t>
            </w:r>
          </w:p>
        </w:tc>
        <w:tc>
          <w:tcPr>
            <w:tcW w:w="3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1935" w:rsidRPr="00891935" w:rsidRDefault="00891935" w:rsidP="00891935">
            <w:pPr>
              <w:spacing w:before="100" w:beforeAutospacing="1" w:after="100" w:afterAutospacing="1" w:line="240" w:lineRule="auto"/>
              <w:jc w:val="center"/>
              <w:rPr>
                <w:rFonts w:ascii="Times New Roman" w:eastAsia="Times New Roman" w:hAnsi="Times New Roman" w:cs="Times New Roman"/>
                <w:sz w:val="24"/>
                <w:szCs w:val="24"/>
              </w:rPr>
            </w:pPr>
            <w:r w:rsidRPr="00891935">
              <w:rPr>
                <w:rFonts w:ascii="Times New Roman" w:eastAsia="Times New Roman" w:hAnsi="Times New Roman" w:cs="Times New Roman"/>
                <w:b/>
                <w:bCs/>
                <w:sz w:val="15"/>
                <w:szCs w:val="15"/>
              </w:rPr>
              <w:t xml:space="preserve">Module # &amp; </w:t>
            </w:r>
            <w:proofErr w:type="spellStart"/>
            <w:r w:rsidRPr="00891935">
              <w:rPr>
                <w:rFonts w:ascii="Times New Roman" w:eastAsia="Times New Roman" w:hAnsi="Times New Roman" w:cs="Times New Roman"/>
                <w:b/>
                <w:bCs/>
                <w:color w:val="009900"/>
                <w:sz w:val="15"/>
              </w:rPr>
              <w:t>Thinkwell</w:t>
            </w:r>
            <w:proofErr w:type="spellEnd"/>
            <w:r w:rsidRPr="00891935">
              <w:rPr>
                <w:rFonts w:ascii="Times New Roman" w:eastAsia="Times New Roman" w:hAnsi="Times New Roman" w:cs="Times New Roman"/>
                <w:b/>
                <w:bCs/>
                <w:color w:val="009900"/>
                <w:sz w:val="15"/>
                <w:szCs w:val="15"/>
              </w:rPr>
              <w:t xml:space="preserve"> </w:t>
            </w:r>
            <w:r w:rsidRPr="00891935">
              <w:rPr>
                <w:rFonts w:ascii="Times New Roman" w:eastAsia="Times New Roman" w:hAnsi="Times New Roman" w:cs="Times New Roman"/>
                <w:b/>
                <w:bCs/>
                <w:sz w:val="15"/>
                <w:szCs w:val="15"/>
              </w:rPr>
              <w:t>Readings</w:t>
            </w:r>
          </w:p>
        </w:tc>
        <w:tc>
          <w:tcPr>
            <w:tcW w:w="18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1935" w:rsidRPr="00891935" w:rsidRDefault="00891935" w:rsidP="00891935">
            <w:pPr>
              <w:spacing w:before="100" w:beforeAutospacing="1" w:after="100" w:afterAutospacing="1" w:line="240" w:lineRule="auto"/>
              <w:jc w:val="center"/>
              <w:rPr>
                <w:rFonts w:ascii="Times New Roman" w:eastAsia="Times New Roman" w:hAnsi="Times New Roman" w:cs="Times New Roman"/>
                <w:sz w:val="24"/>
                <w:szCs w:val="24"/>
              </w:rPr>
            </w:pPr>
            <w:r w:rsidRPr="00891935">
              <w:rPr>
                <w:rFonts w:ascii="Times New Roman" w:eastAsia="Times New Roman" w:hAnsi="Times New Roman" w:cs="Times New Roman"/>
                <w:b/>
                <w:bCs/>
                <w:color w:val="000000"/>
                <w:sz w:val="15"/>
                <w:szCs w:val="15"/>
              </w:rPr>
              <w:t>Speeches</w:t>
            </w:r>
          </w:p>
        </w:tc>
        <w:tc>
          <w:tcPr>
            <w:tcW w:w="19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1935" w:rsidRPr="00891935" w:rsidRDefault="00891935" w:rsidP="00891935">
            <w:pPr>
              <w:spacing w:before="100" w:beforeAutospacing="1" w:after="100" w:afterAutospacing="1" w:line="240" w:lineRule="auto"/>
              <w:jc w:val="center"/>
              <w:rPr>
                <w:rFonts w:ascii="Times New Roman" w:eastAsia="Times New Roman" w:hAnsi="Times New Roman" w:cs="Times New Roman"/>
                <w:sz w:val="24"/>
                <w:szCs w:val="24"/>
              </w:rPr>
            </w:pPr>
            <w:r w:rsidRPr="00891935">
              <w:rPr>
                <w:rFonts w:ascii="Times New Roman" w:eastAsia="Times New Roman" w:hAnsi="Times New Roman" w:cs="Times New Roman"/>
                <w:b/>
                <w:bCs/>
                <w:sz w:val="15"/>
                <w:szCs w:val="15"/>
              </w:rPr>
              <w:t>Written Assignments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b/>
                <w:bCs/>
                <w:color w:val="660099"/>
                <w:sz w:val="15"/>
                <w:szCs w:val="15"/>
              </w:rPr>
              <w:t>Participation</w:t>
            </w:r>
            <w:r w:rsidRPr="00891935">
              <w:rPr>
                <w:rFonts w:ascii="Times New Roman" w:eastAsia="Times New Roman" w:hAnsi="Times New Roman" w:cs="Times New Roman"/>
                <w:b/>
                <w:bCs/>
                <w:sz w:val="15"/>
                <w:szCs w:val="15"/>
              </w:rPr>
              <w:t xml:space="preserve">=Discussions due by </w:t>
            </w:r>
          </w:p>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b/>
                <w:bCs/>
                <w:sz w:val="15"/>
                <w:szCs w:val="15"/>
              </w:rPr>
              <w:t>Sunday at midnight (unless noted)</w:t>
            </w:r>
          </w:p>
        </w:tc>
      </w:tr>
      <w:tr w:rsidR="00891935" w:rsidRPr="00891935" w:rsidTr="00891935">
        <w:trPr>
          <w:tblCellSpacing w:w="15" w:type="dxa"/>
        </w:trPr>
        <w:tc>
          <w:tcPr>
            <w:tcW w:w="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1935" w:rsidRPr="00891935" w:rsidRDefault="00891935" w:rsidP="00891935">
            <w:pPr>
              <w:spacing w:before="100" w:beforeAutospacing="1" w:after="100" w:afterAutospacing="1" w:line="240" w:lineRule="auto"/>
              <w:jc w:val="center"/>
              <w:rPr>
                <w:rFonts w:ascii="Times New Roman" w:eastAsia="Times New Roman" w:hAnsi="Times New Roman" w:cs="Times New Roman"/>
                <w:sz w:val="24"/>
                <w:szCs w:val="24"/>
              </w:rPr>
            </w:pPr>
            <w:r w:rsidRPr="00891935">
              <w:rPr>
                <w:rFonts w:ascii="Times New Roman" w:eastAsia="Times New Roman" w:hAnsi="Times New Roman" w:cs="Times New Roman"/>
                <w:sz w:val="15"/>
                <w:szCs w:val="15"/>
              </w:rPr>
              <w:t>1</w:t>
            </w:r>
          </w:p>
          <w:p w:rsidR="00891935" w:rsidRPr="00891935" w:rsidRDefault="00891935" w:rsidP="00891935">
            <w:pPr>
              <w:spacing w:before="100" w:beforeAutospacing="1" w:after="100" w:afterAutospacing="1" w:line="240" w:lineRule="auto"/>
              <w:jc w:val="center"/>
              <w:rPr>
                <w:rFonts w:ascii="Times New Roman" w:eastAsia="Times New Roman" w:hAnsi="Times New Roman" w:cs="Times New Roman"/>
                <w:sz w:val="24"/>
                <w:szCs w:val="24"/>
              </w:rPr>
            </w:pPr>
            <w:r w:rsidRPr="00891935">
              <w:rPr>
                <w:rFonts w:ascii="Times New Roman" w:eastAsia="Times New Roman" w:hAnsi="Times New Roman" w:cs="Times New Roman"/>
                <w:sz w:val="15"/>
                <w:szCs w:val="15"/>
              </w:rPr>
              <w:t>5/18-24</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b/>
                <w:bCs/>
                <w:sz w:val="24"/>
                <w:szCs w:val="24"/>
                <w:u w:val="single"/>
              </w:rPr>
              <w:t>Module 1</w:t>
            </w:r>
            <w:r w:rsidRPr="00891935">
              <w:rPr>
                <w:rFonts w:ascii="Times New Roman" w:eastAsia="Times New Roman" w:hAnsi="Times New Roman" w:cs="Times New Roman"/>
                <w:sz w:val="15"/>
              </w:rPr>
              <w:t xml:space="preserve">-- The First Speech </w:t>
            </w:r>
          </w:p>
        </w:tc>
        <w:tc>
          <w:tcPr>
            <w:tcW w:w="18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sz w:val="15"/>
                <w:szCs w:val="15"/>
                <w:highlight w:val="yellow"/>
              </w:rPr>
              <w:t xml:space="preserve">Email: </w:t>
            </w:r>
            <w:r w:rsidRPr="00891935">
              <w:rPr>
                <w:rFonts w:ascii="Times New Roman" w:eastAsia="Times New Roman" w:hAnsi="Times New Roman" w:cs="Times New Roman"/>
                <w:i/>
                <w:sz w:val="15"/>
                <w:szCs w:val="15"/>
                <w:highlight w:val="yellow"/>
              </w:rPr>
              <w:t xml:space="preserve">Reserve time slot for speech 1 – INTRO SPEECH. </w:t>
            </w:r>
            <w:r w:rsidRPr="00891935">
              <w:rPr>
                <w:rFonts w:ascii="Times New Roman" w:eastAsia="Times New Roman" w:hAnsi="Times New Roman" w:cs="Times New Roman"/>
                <w:b/>
                <w:sz w:val="15"/>
                <w:szCs w:val="15"/>
                <w:highlight w:val="yellow"/>
              </w:rPr>
              <w:t>Options emailed on May 21</w:t>
            </w:r>
            <w:r w:rsidRPr="00891935">
              <w:rPr>
                <w:rFonts w:ascii="Times New Roman" w:eastAsia="Times New Roman" w:hAnsi="Times New Roman" w:cs="Times New Roman"/>
                <w:b/>
                <w:sz w:val="15"/>
                <w:szCs w:val="15"/>
              </w:rPr>
              <w:t xml:space="preserve"> (respond by the 24</w:t>
            </w:r>
            <w:r w:rsidRPr="00891935">
              <w:rPr>
                <w:rFonts w:ascii="Times New Roman" w:eastAsia="Times New Roman" w:hAnsi="Times New Roman" w:cs="Times New Roman"/>
                <w:b/>
                <w:sz w:val="15"/>
                <w:szCs w:val="15"/>
                <w:vertAlign w:val="superscript"/>
              </w:rPr>
              <w:t>th</w:t>
            </w:r>
            <w:r w:rsidRPr="00891935">
              <w:rPr>
                <w:rFonts w:ascii="Times New Roman" w:eastAsia="Times New Roman" w:hAnsi="Times New Roman" w:cs="Times New Roman"/>
                <w:b/>
                <w:sz w:val="15"/>
                <w:szCs w:val="15"/>
              </w:rPr>
              <w:t>)</w:t>
            </w:r>
          </w:p>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sz w:val="15"/>
                <w:szCs w:val="15"/>
              </w:rPr>
              <w:t xml:space="preserve">Register for an </w:t>
            </w:r>
            <w:proofErr w:type="spellStart"/>
            <w:r w:rsidRPr="00891935">
              <w:rPr>
                <w:rFonts w:ascii="Times New Roman" w:eastAsia="Times New Roman" w:hAnsi="Times New Roman" w:cs="Times New Roman"/>
                <w:sz w:val="15"/>
                <w:szCs w:val="15"/>
              </w:rPr>
              <w:t>Anymeeting</w:t>
            </w:r>
            <w:proofErr w:type="spellEnd"/>
            <w:r w:rsidRPr="00891935">
              <w:rPr>
                <w:rFonts w:ascii="Times New Roman" w:eastAsia="Times New Roman" w:hAnsi="Times New Roman" w:cs="Times New Roman"/>
                <w:sz w:val="15"/>
                <w:szCs w:val="15"/>
              </w:rPr>
              <w:t xml:space="preserve"> account. Test the web conference too.</w:t>
            </w:r>
          </w:p>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sz w:val="15"/>
                <w:szCs w:val="15"/>
              </w:rPr>
              <w:t>***Post Photo</w:t>
            </w:r>
          </w:p>
        </w:tc>
        <w:tc>
          <w:tcPr>
            <w:tcW w:w="19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1935" w:rsidRPr="00891935" w:rsidRDefault="00891935" w:rsidP="008919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sz w:val="24"/>
                <w:szCs w:val="24"/>
              </w:rPr>
              <w:t> </w:t>
            </w:r>
          </w:p>
        </w:tc>
      </w:tr>
      <w:tr w:rsidR="00891935" w:rsidRPr="00891935" w:rsidTr="00891935">
        <w:trPr>
          <w:tblCellSpacing w:w="15" w:type="dxa"/>
        </w:trPr>
        <w:tc>
          <w:tcPr>
            <w:tcW w:w="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1935" w:rsidRPr="00891935" w:rsidRDefault="00891935" w:rsidP="00891935">
            <w:pPr>
              <w:spacing w:before="100" w:beforeAutospacing="1" w:after="100" w:afterAutospacing="1" w:line="240" w:lineRule="auto"/>
              <w:jc w:val="center"/>
              <w:rPr>
                <w:rFonts w:ascii="Times New Roman" w:eastAsia="Times New Roman" w:hAnsi="Times New Roman" w:cs="Times New Roman"/>
                <w:sz w:val="24"/>
                <w:szCs w:val="24"/>
              </w:rPr>
            </w:pPr>
            <w:r w:rsidRPr="00891935">
              <w:rPr>
                <w:rFonts w:ascii="Times New Roman" w:eastAsia="Times New Roman" w:hAnsi="Times New Roman" w:cs="Times New Roman"/>
                <w:sz w:val="15"/>
                <w:szCs w:val="15"/>
              </w:rPr>
              <w:t>2</w:t>
            </w:r>
          </w:p>
          <w:p w:rsidR="00891935" w:rsidRPr="00891935" w:rsidRDefault="00891935" w:rsidP="00891935">
            <w:pPr>
              <w:spacing w:before="100" w:beforeAutospacing="1" w:after="100" w:afterAutospacing="1" w:line="240" w:lineRule="auto"/>
              <w:jc w:val="center"/>
              <w:rPr>
                <w:rFonts w:ascii="Times New Roman" w:eastAsia="Times New Roman" w:hAnsi="Times New Roman" w:cs="Times New Roman"/>
                <w:sz w:val="24"/>
                <w:szCs w:val="24"/>
              </w:rPr>
            </w:pPr>
            <w:r w:rsidRPr="00891935">
              <w:rPr>
                <w:rFonts w:ascii="Times New Roman" w:eastAsia="Times New Roman" w:hAnsi="Times New Roman" w:cs="Times New Roman"/>
                <w:sz w:val="15"/>
                <w:szCs w:val="15"/>
              </w:rPr>
              <w:br/>
              <w:t>5/25-5/31</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sz w:val="15"/>
              </w:rPr>
              <w:t xml:space="preserve">Benefits, History, and Theories of </w:t>
            </w:r>
            <w:proofErr w:type="spellStart"/>
            <w:r w:rsidRPr="00891935">
              <w:rPr>
                <w:rFonts w:ascii="Times New Roman" w:eastAsia="Times New Roman" w:hAnsi="Times New Roman" w:cs="Times New Roman"/>
                <w:sz w:val="15"/>
              </w:rPr>
              <w:t>Comm</w:t>
            </w:r>
            <w:proofErr w:type="spellEnd"/>
            <w:r w:rsidRPr="00891935">
              <w:rPr>
                <w:rFonts w:ascii="Times New Roman" w:eastAsia="Times New Roman" w:hAnsi="Times New Roman" w:cs="Times New Roman"/>
                <w:sz w:val="15"/>
              </w:rPr>
              <w:t>; The Public Speaking Situation</w:t>
            </w:r>
            <w:r w:rsidRPr="00891935">
              <w:rPr>
                <w:rFonts w:ascii="Times New Roman" w:eastAsia="Times New Roman" w:hAnsi="Times New Roman" w:cs="Times New Roman"/>
                <w:sz w:val="15"/>
                <w:szCs w:val="15"/>
                <w:shd w:val="clear" w:color="auto" w:fill="FFFFFF"/>
              </w:rPr>
              <w:t xml:space="preserve">; </w:t>
            </w:r>
            <w:r w:rsidRPr="00891935">
              <w:rPr>
                <w:rFonts w:ascii="Times New Roman" w:eastAsia="Times New Roman" w:hAnsi="Times New Roman" w:cs="Times New Roman"/>
                <w:sz w:val="15"/>
              </w:rPr>
              <w:t>Ethics; Speaker Anxiety</w:t>
            </w:r>
          </w:p>
        </w:tc>
        <w:tc>
          <w:tcPr>
            <w:tcW w:w="18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1935" w:rsidRPr="00891935" w:rsidRDefault="00891935" w:rsidP="00891935">
            <w:pPr>
              <w:spacing w:after="0" w:line="240" w:lineRule="auto"/>
              <w:rPr>
                <w:rFonts w:ascii="Times New Roman" w:eastAsia="Times New Roman" w:hAnsi="Times New Roman" w:cs="Times New Roman"/>
                <w:sz w:val="24"/>
                <w:szCs w:val="24"/>
              </w:rPr>
            </w:pPr>
          </w:p>
        </w:tc>
        <w:tc>
          <w:tcPr>
            <w:tcW w:w="19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1935" w:rsidRPr="00891935" w:rsidRDefault="00891935" w:rsidP="00891935">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sz w:val="15"/>
                <w:szCs w:val="15"/>
                <w:shd w:val="clear" w:color="auto" w:fill="FFFF00"/>
              </w:rPr>
              <w:t xml:space="preserve">Intro &amp; Career </w:t>
            </w:r>
            <w:r w:rsidRPr="00891935">
              <w:rPr>
                <w:rFonts w:ascii="Times New Roman" w:eastAsia="Times New Roman" w:hAnsi="Times New Roman" w:cs="Times New Roman"/>
                <w:sz w:val="15"/>
                <w:szCs w:val="15"/>
              </w:rPr>
              <w:t>(</w:t>
            </w:r>
            <w:r w:rsidRPr="00891935">
              <w:rPr>
                <w:rFonts w:ascii="Times New Roman" w:eastAsia="Times New Roman" w:hAnsi="Times New Roman" w:cs="Times New Roman"/>
                <w:b/>
                <w:bCs/>
                <w:color w:val="FF0000"/>
                <w:sz w:val="15"/>
              </w:rPr>
              <w:t>20 pts</w:t>
            </w:r>
            <w:r w:rsidRPr="00891935">
              <w:rPr>
                <w:rFonts w:ascii="Times New Roman" w:eastAsia="Times New Roman" w:hAnsi="Times New Roman" w:cs="Times New Roman"/>
                <w:sz w:val="15"/>
                <w:szCs w:val="15"/>
              </w:rPr>
              <w:t xml:space="preserve">.) </w:t>
            </w:r>
          </w:p>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sz w:val="15"/>
                <w:szCs w:val="15"/>
              </w:rPr>
              <w:t>Speech Anxiety (</w:t>
            </w:r>
            <w:r w:rsidRPr="00891935">
              <w:rPr>
                <w:rFonts w:ascii="Times New Roman" w:eastAsia="Times New Roman" w:hAnsi="Times New Roman" w:cs="Times New Roman"/>
                <w:b/>
                <w:color w:val="FF0000"/>
                <w:sz w:val="15"/>
                <w:szCs w:val="15"/>
              </w:rPr>
              <w:t>20 pts</w:t>
            </w:r>
            <w:r w:rsidRPr="00891935">
              <w:rPr>
                <w:rFonts w:ascii="Times New Roman" w:eastAsia="Times New Roman" w:hAnsi="Times New Roman" w:cs="Times New Roman"/>
                <w:b/>
                <w:sz w:val="15"/>
                <w:szCs w:val="15"/>
              </w:rPr>
              <w:t>)</w:t>
            </w:r>
          </w:p>
        </w:tc>
      </w:tr>
      <w:tr w:rsidR="00891935" w:rsidRPr="00891935" w:rsidTr="00891935">
        <w:trPr>
          <w:tblCellSpacing w:w="15" w:type="dxa"/>
        </w:trPr>
        <w:tc>
          <w:tcPr>
            <w:tcW w:w="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1935" w:rsidRPr="00891935" w:rsidRDefault="00891935" w:rsidP="00891935">
            <w:pPr>
              <w:spacing w:before="100" w:beforeAutospacing="1" w:after="100" w:afterAutospacing="1" w:line="240" w:lineRule="auto"/>
              <w:jc w:val="center"/>
              <w:rPr>
                <w:rFonts w:ascii="Times New Roman" w:eastAsia="Times New Roman" w:hAnsi="Times New Roman" w:cs="Times New Roman"/>
                <w:sz w:val="24"/>
                <w:szCs w:val="24"/>
              </w:rPr>
            </w:pPr>
            <w:r w:rsidRPr="00891935">
              <w:rPr>
                <w:rFonts w:ascii="Times New Roman" w:eastAsia="Times New Roman" w:hAnsi="Times New Roman" w:cs="Times New Roman"/>
                <w:sz w:val="15"/>
                <w:szCs w:val="15"/>
              </w:rPr>
              <w:t>3</w:t>
            </w:r>
          </w:p>
          <w:p w:rsidR="00891935" w:rsidRPr="00891935" w:rsidRDefault="00891935" w:rsidP="00891935">
            <w:pPr>
              <w:spacing w:before="100" w:beforeAutospacing="1" w:after="100" w:afterAutospacing="1" w:line="240" w:lineRule="auto"/>
              <w:jc w:val="center"/>
              <w:rPr>
                <w:rFonts w:ascii="Times New Roman" w:eastAsia="Times New Roman" w:hAnsi="Times New Roman" w:cs="Times New Roman"/>
                <w:sz w:val="24"/>
                <w:szCs w:val="24"/>
              </w:rPr>
            </w:pPr>
            <w:r w:rsidRPr="00891935">
              <w:rPr>
                <w:rFonts w:ascii="Times New Roman" w:eastAsia="Times New Roman" w:hAnsi="Times New Roman" w:cs="Times New Roman"/>
                <w:sz w:val="15"/>
                <w:szCs w:val="15"/>
              </w:rPr>
              <w:br/>
              <w:t>6/1-6/7</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sz w:val="15"/>
              </w:rPr>
              <w:t>Listening; Evaluation</w:t>
            </w:r>
          </w:p>
        </w:tc>
        <w:tc>
          <w:tcPr>
            <w:tcW w:w="18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sz w:val="15"/>
                <w:szCs w:val="15"/>
              </w:rPr>
              <w:t>#1-</w:t>
            </w:r>
            <w:r w:rsidRPr="00891935">
              <w:rPr>
                <w:rFonts w:ascii="Times New Roman" w:eastAsia="Times New Roman" w:hAnsi="Times New Roman" w:cs="Times New Roman"/>
                <w:sz w:val="15"/>
                <w:szCs w:val="15"/>
                <w:u w:val="single"/>
              </w:rPr>
              <w:t>Self-Intro</w:t>
            </w:r>
            <w:r w:rsidRPr="00891935">
              <w:rPr>
                <w:rFonts w:ascii="Times New Roman" w:eastAsia="Times New Roman" w:hAnsi="Times New Roman" w:cs="Times New Roman"/>
                <w:sz w:val="15"/>
                <w:szCs w:val="15"/>
              </w:rPr>
              <w:t>--</w:t>
            </w:r>
            <w:proofErr w:type="gramStart"/>
            <w:r w:rsidRPr="00891935">
              <w:rPr>
                <w:rFonts w:ascii="Times New Roman" w:eastAsia="Times New Roman" w:hAnsi="Times New Roman" w:cs="Times New Roman"/>
                <w:i/>
                <w:iCs/>
                <w:sz w:val="15"/>
                <w:szCs w:val="15"/>
              </w:rPr>
              <w:t>online</w:t>
            </w:r>
            <w:proofErr w:type="gramEnd"/>
            <w:r w:rsidRPr="00891935">
              <w:rPr>
                <w:rFonts w:ascii="Times New Roman" w:eastAsia="Times New Roman" w:hAnsi="Times New Roman" w:cs="Times New Roman"/>
                <w:sz w:val="15"/>
                <w:szCs w:val="15"/>
              </w:rPr>
              <w:br/>
              <w:t>(</w:t>
            </w:r>
            <w:r w:rsidRPr="00891935">
              <w:rPr>
                <w:rFonts w:ascii="Times New Roman" w:eastAsia="Times New Roman" w:hAnsi="Times New Roman" w:cs="Times New Roman"/>
                <w:b/>
                <w:bCs/>
                <w:color w:val="FF0000"/>
                <w:sz w:val="15"/>
              </w:rPr>
              <w:t>75 pts</w:t>
            </w:r>
            <w:r w:rsidRPr="00891935">
              <w:rPr>
                <w:rFonts w:ascii="Times New Roman" w:eastAsia="Times New Roman" w:hAnsi="Times New Roman" w:cs="Times New Roman"/>
                <w:sz w:val="15"/>
                <w:szCs w:val="15"/>
              </w:rPr>
              <w:t>.)</w:t>
            </w:r>
          </w:p>
        </w:tc>
        <w:tc>
          <w:tcPr>
            <w:tcW w:w="19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sz w:val="15"/>
                <w:szCs w:val="15"/>
                <w:shd w:val="clear" w:color="auto" w:fill="FFFF00"/>
              </w:rPr>
              <w:t xml:space="preserve">Self-Intro. </w:t>
            </w:r>
            <w:r w:rsidRPr="00891935">
              <w:rPr>
                <w:rFonts w:ascii="Times New Roman" w:eastAsia="Times New Roman" w:hAnsi="Times New Roman" w:cs="Times New Roman"/>
                <w:sz w:val="15"/>
                <w:szCs w:val="15"/>
                <w:u w:val="single"/>
                <w:shd w:val="clear" w:color="auto" w:fill="FFFF00"/>
              </w:rPr>
              <w:t>info</w:t>
            </w:r>
            <w:r w:rsidRPr="00891935">
              <w:rPr>
                <w:rFonts w:ascii="Times New Roman" w:eastAsia="Times New Roman" w:hAnsi="Times New Roman" w:cs="Times New Roman"/>
                <w:sz w:val="15"/>
                <w:szCs w:val="15"/>
              </w:rPr>
              <w:t xml:space="preserve"> due to </w:t>
            </w:r>
            <w:r w:rsidRPr="00891935">
              <w:rPr>
                <w:rFonts w:ascii="Times New Roman" w:eastAsia="Times New Roman" w:hAnsi="Times New Roman" w:cs="Times New Roman"/>
                <w:sz w:val="15"/>
              </w:rPr>
              <w:t>Dropbox</w:t>
            </w:r>
            <w:r w:rsidRPr="00891935">
              <w:rPr>
                <w:rFonts w:ascii="Times New Roman" w:eastAsia="Times New Roman" w:hAnsi="Times New Roman" w:cs="Times New Roman"/>
                <w:sz w:val="15"/>
                <w:szCs w:val="15"/>
              </w:rPr>
              <w:t xml:space="preserve"> 2 days before speech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sz w:val="24"/>
                <w:szCs w:val="24"/>
              </w:rPr>
              <w:t> </w:t>
            </w:r>
          </w:p>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b/>
                <w:bCs/>
                <w:color w:val="660099"/>
                <w:sz w:val="20"/>
                <w:u w:val="single"/>
              </w:rPr>
              <w:t>Mod. 1 Total Pts. = 115</w:t>
            </w:r>
          </w:p>
        </w:tc>
      </w:tr>
      <w:tr w:rsidR="00891935" w:rsidRPr="00891935" w:rsidTr="00891935">
        <w:trPr>
          <w:tblCellSpacing w:w="15" w:type="dxa"/>
        </w:trPr>
        <w:tc>
          <w:tcPr>
            <w:tcW w:w="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1935" w:rsidRPr="00891935" w:rsidRDefault="00891935" w:rsidP="00891935">
            <w:pPr>
              <w:spacing w:before="100" w:beforeAutospacing="1" w:after="100" w:afterAutospacing="1" w:line="240" w:lineRule="auto"/>
              <w:jc w:val="center"/>
              <w:rPr>
                <w:rFonts w:ascii="Times New Roman" w:eastAsia="Times New Roman" w:hAnsi="Times New Roman" w:cs="Times New Roman"/>
                <w:sz w:val="24"/>
                <w:szCs w:val="24"/>
              </w:rPr>
            </w:pPr>
            <w:r w:rsidRPr="00891935">
              <w:rPr>
                <w:rFonts w:ascii="Times New Roman" w:eastAsia="Times New Roman" w:hAnsi="Times New Roman" w:cs="Times New Roman"/>
                <w:sz w:val="15"/>
                <w:szCs w:val="15"/>
              </w:rPr>
              <w:t>4</w:t>
            </w:r>
          </w:p>
          <w:p w:rsidR="00891935" w:rsidRPr="00891935" w:rsidRDefault="00891935" w:rsidP="00891935">
            <w:pPr>
              <w:spacing w:before="100" w:beforeAutospacing="1" w:after="100" w:afterAutospacing="1" w:line="240" w:lineRule="auto"/>
              <w:jc w:val="center"/>
              <w:rPr>
                <w:rFonts w:ascii="Times New Roman" w:eastAsia="Times New Roman" w:hAnsi="Times New Roman" w:cs="Times New Roman"/>
                <w:sz w:val="24"/>
                <w:szCs w:val="24"/>
              </w:rPr>
            </w:pPr>
            <w:r w:rsidRPr="00891935">
              <w:rPr>
                <w:rFonts w:ascii="Times New Roman" w:eastAsia="Times New Roman" w:hAnsi="Times New Roman" w:cs="Times New Roman"/>
                <w:sz w:val="15"/>
                <w:szCs w:val="15"/>
              </w:rPr>
              <w:br/>
              <w:t>6/8-14</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b/>
                <w:bCs/>
                <w:sz w:val="24"/>
                <w:szCs w:val="24"/>
                <w:u w:val="single"/>
                <w:shd w:val="clear" w:color="auto" w:fill="FFFFFF"/>
              </w:rPr>
              <w:t>Module 2</w:t>
            </w:r>
            <w:r w:rsidRPr="00891935">
              <w:rPr>
                <w:rFonts w:ascii="Times New Roman" w:eastAsia="Times New Roman" w:hAnsi="Times New Roman" w:cs="Times New Roman"/>
                <w:b/>
                <w:bCs/>
                <w:sz w:val="15"/>
                <w:szCs w:val="15"/>
                <w:shd w:val="clear" w:color="auto" w:fill="FFFFFF"/>
              </w:rPr>
              <w:t xml:space="preserve">-- </w:t>
            </w:r>
            <w:r w:rsidRPr="00891935">
              <w:rPr>
                <w:rFonts w:ascii="Times New Roman" w:eastAsia="Times New Roman" w:hAnsi="Times New Roman" w:cs="Times New Roman"/>
                <w:sz w:val="15"/>
                <w:szCs w:val="15"/>
                <w:shd w:val="clear" w:color="auto" w:fill="FFFFFF"/>
              </w:rPr>
              <w:t>Selecting Your Topic; Developing Your Topic; Researching Your Topic; Using Electronic Sources; Processing Your Research; Organization of the Body of the Speech; Introductions; Transitions; Conclusions; Outlines</w:t>
            </w:r>
          </w:p>
        </w:tc>
        <w:tc>
          <w:tcPr>
            <w:tcW w:w="18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1935" w:rsidRPr="00891935" w:rsidRDefault="00891935" w:rsidP="00891935">
            <w:pPr>
              <w:spacing w:after="0" w:line="240" w:lineRule="auto"/>
              <w:rPr>
                <w:rFonts w:ascii="Times New Roman" w:eastAsia="Times New Roman" w:hAnsi="Times New Roman" w:cs="Times New Roman"/>
                <w:sz w:val="24"/>
                <w:szCs w:val="24"/>
              </w:rPr>
            </w:pPr>
          </w:p>
        </w:tc>
        <w:tc>
          <w:tcPr>
            <w:tcW w:w="19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1935" w:rsidRPr="00891935" w:rsidRDefault="00891935" w:rsidP="00891935">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1935" w:rsidRPr="00891935" w:rsidRDefault="00891935" w:rsidP="00891935">
            <w:pPr>
              <w:spacing w:before="100" w:beforeAutospacing="1" w:after="240"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sz w:val="15"/>
                <w:szCs w:val="15"/>
                <w:shd w:val="clear" w:color="auto" w:fill="FFFF00"/>
              </w:rPr>
              <w:t xml:space="preserve">Generating Topic Ideas </w:t>
            </w:r>
            <w:r w:rsidRPr="00891935">
              <w:rPr>
                <w:rFonts w:ascii="Times New Roman" w:eastAsia="Times New Roman" w:hAnsi="Times New Roman" w:cs="Times New Roman"/>
                <w:sz w:val="15"/>
                <w:szCs w:val="15"/>
                <w:shd w:val="clear" w:color="auto" w:fill="FFFFFF"/>
              </w:rPr>
              <w:t>(</w:t>
            </w:r>
            <w:r w:rsidRPr="00891935">
              <w:rPr>
                <w:rFonts w:ascii="Times New Roman" w:eastAsia="Times New Roman" w:hAnsi="Times New Roman" w:cs="Times New Roman"/>
                <w:b/>
                <w:bCs/>
                <w:color w:val="FF0000"/>
                <w:sz w:val="15"/>
              </w:rPr>
              <w:t>20 pts</w:t>
            </w:r>
            <w:r w:rsidRPr="00891935">
              <w:rPr>
                <w:rFonts w:ascii="Times New Roman" w:eastAsia="Times New Roman" w:hAnsi="Times New Roman" w:cs="Times New Roman"/>
                <w:sz w:val="15"/>
                <w:szCs w:val="15"/>
                <w:shd w:val="clear" w:color="auto" w:fill="FFFFFF"/>
              </w:rPr>
              <w:t>.)</w:t>
            </w:r>
          </w:p>
          <w:p w:rsidR="00891935" w:rsidRPr="00891935" w:rsidRDefault="00891935" w:rsidP="00891935">
            <w:pPr>
              <w:spacing w:before="100" w:beforeAutospacing="1" w:after="240"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sz w:val="15"/>
                <w:szCs w:val="15"/>
                <w:shd w:val="clear" w:color="auto" w:fill="FFFFFF"/>
              </w:rPr>
              <w:t>Citing Sources (</w:t>
            </w:r>
            <w:r w:rsidRPr="00891935">
              <w:rPr>
                <w:rFonts w:ascii="Times New Roman" w:eastAsia="Times New Roman" w:hAnsi="Times New Roman" w:cs="Times New Roman"/>
                <w:b/>
                <w:color w:val="FF0000"/>
                <w:sz w:val="15"/>
                <w:szCs w:val="15"/>
                <w:shd w:val="clear" w:color="auto" w:fill="FFFFFF"/>
              </w:rPr>
              <w:t>20 pts</w:t>
            </w:r>
            <w:r w:rsidRPr="00891935">
              <w:rPr>
                <w:rFonts w:ascii="Times New Roman" w:eastAsia="Times New Roman" w:hAnsi="Times New Roman" w:cs="Times New Roman"/>
                <w:sz w:val="15"/>
                <w:szCs w:val="15"/>
                <w:shd w:val="clear" w:color="auto" w:fill="FFFFFF"/>
              </w:rPr>
              <w:t>.)</w:t>
            </w:r>
          </w:p>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b/>
                <w:bCs/>
                <w:color w:val="660099"/>
                <w:sz w:val="20"/>
                <w:u w:val="single"/>
              </w:rPr>
              <w:t>Mod. 2 Total Pts. = 40</w:t>
            </w:r>
          </w:p>
        </w:tc>
      </w:tr>
      <w:tr w:rsidR="00891935" w:rsidRPr="00891935" w:rsidTr="00891935">
        <w:trPr>
          <w:tblCellSpacing w:w="15" w:type="dxa"/>
        </w:trPr>
        <w:tc>
          <w:tcPr>
            <w:tcW w:w="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1935" w:rsidRPr="00891935" w:rsidRDefault="00891935" w:rsidP="00891935">
            <w:pPr>
              <w:spacing w:before="100" w:beforeAutospacing="1" w:after="100" w:afterAutospacing="1" w:line="240" w:lineRule="auto"/>
              <w:jc w:val="center"/>
              <w:rPr>
                <w:rFonts w:ascii="Times New Roman" w:eastAsia="Times New Roman" w:hAnsi="Times New Roman" w:cs="Times New Roman"/>
                <w:sz w:val="24"/>
                <w:szCs w:val="24"/>
              </w:rPr>
            </w:pPr>
            <w:r w:rsidRPr="00891935">
              <w:rPr>
                <w:rFonts w:ascii="Times New Roman" w:eastAsia="Times New Roman" w:hAnsi="Times New Roman" w:cs="Times New Roman"/>
                <w:sz w:val="15"/>
                <w:szCs w:val="15"/>
              </w:rPr>
              <w:t>5</w:t>
            </w:r>
          </w:p>
          <w:p w:rsidR="00891935" w:rsidRPr="00891935" w:rsidRDefault="00891935" w:rsidP="00891935">
            <w:pPr>
              <w:spacing w:before="100" w:beforeAutospacing="1" w:after="100" w:afterAutospacing="1" w:line="240" w:lineRule="auto"/>
              <w:jc w:val="center"/>
              <w:rPr>
                <w:rFonts w:ascii="Times New Roman" w:eastAsia="Times New Roman" w:hAnsi="Times New Roman" w:cs="Times New Roman"/>
                <w:sz w:val="24"/>
                <w:szCs w:val="24"/>
              </w:rPr>
            </w:pPr>
            <w:r w:rsidRPr="00891935">
              <w:rPr>
                <w:rFonts w:ascii="Times New Roman" w:eastAsia="Times New Roman" w:hAnsi="Times New Roman" w:cs="Times New Roman"/>
                <w:sz w:val="15"/>
                <w:szCs w:val="15"/>
              </w:rPr>
              <w:br/>
              <w:t>6/15-21</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b/>
                <w:bCs/>
                <w:sz w:val="24"/>
                <w:szCs w:val="24"/>
                <w:u w:val="single"/>
              </w:rPr>
              <w:t>Module 3</w:t>
            </w:r>
            <w:r w:rsidRPr="00891935">
              <w:rPr>
                <w:rFonts w:ascii="Times New Roman" w:eastAsia="Times New Roman" w:hAnsi="Times New Roman" w:cs="Times New Roman"/>
                <w:b/>
                <w:bCs/>
                <w:sz w:val="15"/>
                <w:szCs w:val="15"/>
              </w:rPr>
              <w:t xml:space="preserve">-- </w:t>
            </w:r>
            <w:r w:rsidRPr="00891935">
              <w:rPr>
                <w:rFonts w:ascii="Times New Roman" w:eastAsia="Times New Roman" w:hAnsi="Times New Roman" w:cs="Times New Roman"/>
                <w:sz w:val="15"/>
                <w:szCs w:val="15"/>
              </w:rPr>
              <w:t xml:space="preserve">Speaking to Inform, Audience Analysis; Supporting Materials; Using Language; Delivering the Speech; Using Traditional Presentation Aids; Using Electronic Visual Aids </w:t>
            </w:r>
          </w:p>
        </w:tc>
        <w:tc>
          <w:tcPr>
            <w:tcW w:w="18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1935" w:rsidRPr="00891935" w:rsidRDefault="00891935" w:rsidP="00891935">
            <w:pPr>
              <w:spacing w:after="0" w:line="240" w:lineRule="auto"/>
              <w:rPr>
                <w:rFonts w:ascii="Times New Roman" w:eastAsia="Times New Roman" w:hAnsi="Times New Roman" w:cs="Times New Roman"/>
                <w:sz w:val="24"/>
                <w:szCs w:val="24"/>
              </w:rPr>
            </w:pPr>
          </w:p>
        </w:tc>
        <w:tc>
          <w:tcPr>
            <w:tcW w:w="19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sz w:val="15"/>
                <w:szCs w:val="15"/>
                <w:u w:val="single"/>
              </w:rPr>
              <w:t>Live Speaker Critique</w:t>
            </w:r>
            <w:r w:rsidRPr="00891935">
              <w:rPr>
                <w:rFonts w:ascii="Times New Roman" w:eastAsia="Times New Roman" w:hAnsi="Times New Roman" w:cs="Times New Roman"/>
                <w:sz w:val="15"/>
                <w:szCs w:val="15"/>
              </w:rPr>
              <w:t xml:space="preserve"> </w:t>
            </w:r>
            <w:r w:rsidRPr="00891935">
              <w:rPr>
                <w:rFonts w:ascii="Times New Roman" w:eastAsia="Times New Roman" w:hAnsi="Times New Roman" w:cs="Times New Roman"/>
                <w:b/>
                <w:bCs/>
                <w:color w:val="000000"/>
                <w:sz w:val="15"/>
              </w:rPr>
              <w:t>(</w:t>
            </w:r>
            <w:r w:rsidRPr="00891935">
              <w:rPr>
                <w:rFonts w:ascii="Times New Roman" w:eastAsia="Times New Roman" w:hAnsi="Times New Roman" w:cs="Times New Roman"/>
                <w:b/>
                <w:bCs/>
                <w:color w:val="FF0000"/>
                <w:sz w:val="15"/>
              </w:rPr>
              <w:t>50 pts</w:t>
            </w:r>
            <w:r w:rsidRPr="00891935">
              <w:rPr>
                <w:rFonts w:ascii="Times New Roman" w:eastAsia="Times New Roman" w:hAnsi="Times New Roman" w:cs="Times New Roman"/>
                <w:b/>
                <w:bCs/>
                <w:color w:val="000000"/>
                <w:sz w:val="15"/>
              </w:rPr>
              <w:t>.)</w:t>
            </w:r>
            <w:r w:rsidRPr="00891935">
              <w:rPr>
                <w:rFonts w:ascii="Times New Roman" w:eastAsia="Times New Roman" w:hAnsi="Times New Roman" w:cs="Times New Roman"/>
                <w:color w:val="000000"/>
                <w:sz w:val="15"/>
                <w:szCs w:val="15"/>
              </w:rPr>
              <w:t xml:space="preserve"> </w:t>
            </w:r>
            <w:r w:rsidRPr="00891935">
              <w:rPr>
                <w:rFonts w:ascii="Times New Roman" w:eastAsia="Times New Roman" w:hAnsi="Times New Roman" w:cs="Times New Roman"/>
                <w:sz w:val="15"/>
                <w:szCs w:val="15"/>
              </w:rPr>
              <w:br/>
              <w:t>Due: June 21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sz w:val="15"/>
                <w:szCs w:val="15"/>
                <w:shd w:val="clear" w:color="auto" w:fill="FFFF00"/>
              </w:rPr>
              <w:t xml:space="preserve">Mini Outline </w:t>
            </w:r>
            <w:r w:rsidRPr="00891935">
              <w:rPr>
                <w:rFonts w:ascii="Times New Roman" w:eastAsia="Times New Roman" w:hAnsi="Times New Roman" w:cs="Times New Roman"/>
                <w:sz w:val="15"/>
                <w:szCs w:val="15"/>
              </w:rPr>
              <w:t>(</w:t>
            </w:r>
            <w:r w:rsidRPr="00891935">
              <w:rPr>
                <w:rFonts w:ascii="Times New Roman" w:eastAsia="Times New Roman" w:hAnsi="Times New Roman" w:cs="Times New Roman"/>
                <w:b/>
                <w:bCs/>
                <w:color w:val="FF0000"/>
                <w:sz w:val="15"/>
              </w:rPr>
              <w:t>20 pts.)</w:t>
            </w:r>
          </w:p>
        </w:tc>
      </w:tr>
      <w:tr w:rsidR="00891935" w:rsidRPr="00891935" w:rsidTr="00891935">
        <w:trPr>
          <w:tblCellSpacing w:w="15" w:type="dxa"/>
        </w:trPr>
        <w:tc>
          <w:tcPr>
            <w:tcW w:w="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1935" w:rsidRPr="00891935" w:rsidRDefault="00891935" w:rsidP="00891935">
            <w:pPr>
              <w:spacing w:before="100" w:beforeAutospacing="1" w:after="100" w:afterAutospacing="1" w:line="240" w:lineRule="auto"/>
              <w:jc w:val="center"/>
              <w:rPr>
                <w:rFonts w:ascii="Times New Roman" w:eastAsia="Times New Roman" w:hAnsi="Times New Roman" w:cs="Times New Roman"/>
                <w:sz w:val="24"/>
                <w:szCs w:val="24"/>
              </w:rPr>
            </w:pPr>
            <w:r w:rsidRPr="00891935">
              <w:rPr>
                <w:rFonts w:ascii="Times New Roman" w:eastAsia="Times New Roman" w:hAnsi="Times New Roman" w:cs="Times New Roman"/>
                <w:sz w:val="15"/>
                <w:szCs w:val="15"/>
              </w:rPr>
              <w:t>6</w:t>
            </w:r>
          </w:p>
          <w:p w:rsidR="00891935" w:rsidRPr="00891935" w:rsidRDefault="00891935" w:rsidP="00891935">
            <w:pPr>
              <w:spacing w:before="100" w:beforeAutospacing="1" w:after="100" w:afterAutospacing="1" w:line="240" w:lineRule="auto"/>
              <w:jc w:val="center"/>
              <w:rPr>
                <w:rFonts w:ascii="Times New Roman" w:eastAsia="Times New Roman" w:hAnsi="Times New Roman" w:cs="Times New Roman"/>
                <w:sz w:val="24"/>
                <w:szCs w:val="24"/>
              </w:rPr>
            </w:pPr>
            <w:r w:rsidRPr="00891935">
              <w:rPr>
                <w:rFonts w:ascii="Times New Roman" w:eastAsia="Times New Roman" w:hAnsi="Times New Roman" w:cs="Times New Roman"/>
                <w:sz w:val="15"/>
                <w:szCs w:val="15"/>
              </w:rPr>
              <w:t>6/22-28</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91935" w:rsidRPr="00891935" w:rsidRDefault="00891935" w:rsidP="00891935">
            <w:pPr>
              <w:spacing w:after="0" w:line="240" w:lineRule="auto"/>
              <w:rPr>
                <w:rFonts w:ascii="Times New Roman" w:eastAsia="Times New Roman" w:hAnsi="Times New Roman" w:cs="Times New Roman"/>
                <w:sz w:val="24"/>
                <w:szCs w:val="24"/>
              </w:rPr>
            </w:pPr>
          </w:p>
        </w:tc>
        <w:tc>
          <w:tcPr>
            <w:tcW w:w="18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sz w:val="15"/>
                <w:szCs w:val="15"/>
              </w:rPr>
              <w:t xml:space="preserve">#2 </w:t>
            </w:r>
            <w:r w:rsidRPr="00891935">
              <w:rPr>
                <w:rFonts w:ascii="Times New Roman" w:eastAsia="Times New Roman" w:hAnsi="Times New Roman" w:cs="Times New Roman"/>
                <w:sz w:val="15"/>
                <w:szCs w:val="15"/>
                <w:u w:val="single"/>
              </w:rPr>
              <w:t>Informative</w:t>
            </w:r>
            <w:r w:rsidRPr="00891935">
              <w:rPr>
                <w:rFonts w:ascii="Times New Roman" w:eastAsia="Times New Roman" w:hAnsi="Times New Roman" w:cs="Times New Roman"/>
                <w:sz w:val="15"/>
                <w:u w:val="single"/>
              </w:rPr>
              <w:t xml:space="preserve"> Speech</w:t>
            </w:r>
            <w:r w:rsidRPr="00891935">
              <w:rPr>
                <w:rFonts w:ascii="Times New Roman" w:eastAsia="Times New Roman" w:hAnsi="Times New Roman" w:cs="Times New Roman"/>
                <w:sz w:val="15"/>
                <w:szCs w:val="15"/>
              </w:rPr>
              <w:t xml:space="preserve"> (</w:t>
            </w:r>
            <w:r w:rsidRPr="00891935">
              <w:rPr>
                <w:rFonts w:ascii="Times New Roman" w:eastAsia="Times New Roman" w:hAnsi="Times New Roman" w:cs="Times New Roman"/>
                <w:b/>
                <w:bCs/>
                <w:color w:val="FF0000"/>
                <w:sz w:val="15"/>
              </w:rPr>
              <w:t>100 pts</w:t>
            </w:r>
            <w:r w:rsidRPr="00891935">
              <w:rPr>
                <w:rFonts w:ascii="Times New Roman" w:eastAsia="Times New Roman" w:hAnsi="Times New Roman" w:cs="Times New Roman"/>
                <w:color w:val="000000"/>
                <w:sz w:val="15"/>
                <w:szCs w:val="15"/>
              </w:rPr>
              <w:t xml:space="preserve">.)Upload to </w:t>
            </w:r>
            <w:proofErr w:type="spellStart"/>
            <w:r w:rsidRPr="00891935">
              <w:rPr>
                <w:rFonts w:ascii="Times New Roman" w:eastAsia="Times New Roman" w:hAnsi="Times New Roman" w:cs="Times New Roman"/>
                <w:color w:val="000000"/>
                <w:sz w:val="15"/>
                <w:szCs w:val="15"/>
              </w:rPr>
              <w:t>youtube</w:t>
            </w:r>
            <w:proofErr w:type="spellEnd"/>
            <w:r w:rsidRPr="00891935">
              <w:rPr>
                <w:rFonts w:ascii="Times New Roman" w:eastAsia="Times New Roman" w:hAnsi="Times New Roman" w:cs="Times New Roman"/>
                <w:color w:val="000000"/>
                <w:sz w:val="15"/>
                <w:szCs w:val="15"/>
              </w:rPr>
              <w:t xml:space="preserve"> and submit the link to the speech</w:t>
            </w:r>
          </w:p>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sz w:val="15"/>
                <w:szCs w:val="15"/>
                <w:highlight w:val="yellow"/>
              </w:rPr>
              <w:t>Email</w:t>
            </w:r>
            <w:r w:rsidRPr="00891935">
              <w:rPr>
                <w:rFonts w:ascii="Times New Roman" w:eastAsia="Times New Roman" w:hAnsi="Times New Roman" w:cs="Times New Roman"/>
                <w:i/>
                <w:iCs/>
                <w:sz w:val="15"/>
                <w:highlight w:val="yellow"/>
              </w:rPr>
              <w:t xml:space="preserve">: Reserve time slot for speech 3- SPECIAL OCCASION SPEECH </w:t>
            </w:r>
            <w:r w:rsidRPr="00891935">
              <w:rPr>
                <w:rFonts w:ascii="Times New Roman" w:eastAsia="Times New Roman" w:hAnsi="Times New Roman" w:cs="Times New Roman"/>
                <w:b/>
                <w:bCs/>
                <w:sz w:val="15"/>
                <w:highlight w:val="yellow"/>
              </w:rPr>
              <w:t>- Options emailed on June 23 (respond by the 28</w:t>
            </w:r>
            <w:r w:rsidRPr="00891935">
              <w:rPr>
                <w:rFonts w:ascii="Times New Roman" w:eastAsia="Times New Roman" w:hAnsi="Times New Roman" w:cs="Times New Roman"/>
                <w:b/>
                <w:bCs/>
                <w:sz w:val="15"/>
                <w:highlight w:val="yellow"/>
                <w:vertAlign w:val="superscript"/>
              </w:rPr>
              <w:t>th</w:t>
            </w:r>
            <w:r w:rsidRPr="00891935">
              <w:rPr>
                <w:rFonts w:ascii="Times New Roman" w:eastAsia="Times New Roman" w:hAnsi="Times New Roman" w:cs="Times New Roman"/>
                <w:b/>
                <w:bCs/>
                <w:sz w:val="15"/>
                <w:highlight w:val="yellow"/>
              </w:rPr>
              <w:t>)</w:t>
            </w:r>
          </w:p>
        </w:tc>
        <w:tc>
          <w:tcPr>
            <w:tcW w:w="19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sz w:val="15"/>
                <w:szCs w:val="15"/>
              </w:rPr>
              <w:t>Inform Outline</w:t>
            </w:r>
            <w:r w:rsidRPr="00891935">
              <w:rPr>
                <w:rFonts w:ascii="Times New Roman" w:eastAsia="Times New Roman" w:hAnsi="Times New Roman" w:cs="Times New Roman"/>
                <w:color w:val="FF0000"/>
                <w:sz w:val="15"/>
                <w:szCs w:val="15"/>
              </w:rPr>
              <w:t xml:space="preserve"> (</w:t>
            </w:r>
            <w:r w:rsidRPr="00891935">
              <w:rPr>
                <w:rFonts w:ascii="Times New Roman" w:eastAsia="Times New Roman" w:hAnsi="Times New Roman" w:cs="Times New Roman"/>
                <w:b/>
                <w:bCs/>
                <w:color w:val="FF0000"/>
                <w:sz w:val="15"/>
              </w:rPr>
              <w:t>30 pts</w:t>
            </w:r>
            <w:r w:rsidRPr="00891935">
              <w:rPr>
                <w:rFonts w:ascii="Times New Roman" w:eastAsia="Times New Roman" w:hAnsi="Times New Roman" w:cs="Times New Roman"/>
                <w:color w:val="FF0000"/>
                <w:sz w:val="15"/>
                <w:szCs w:val="15"/>
              </w:rPr>
              <w:t>.)</w:t>
            </w:r>
            <w:r w:rsidRPr="00891935">
              <w:rPr>
                <w:rFonts w:ascii="Times New Roman" w:eastAsia="Times New Roman" w:hAnsi="Times New Roman" w:cs="Times New Roman"/>
                <w:sz w:val="15"/>
                <w:szCs w:val="15"/>
              </w:rPr>
              <w:t xml:space="preserve"> to </w:t>
            </w:r>
            <w:r w:rsidRPr="00891935">
              <w:rPr>
                <w:rFonts w:ascii="Times New Roman" w:eastAsia="Times New Roman" w:hAnsi="Times New Roman" w:cs="Times New Roman"/>
                <w:sz w:val="15"/>
              </w:rPr>
              <w:t>Dropbox</w:t>
            </w:r>
            <w:r w:rsidRPr="00891935">
              <w:rPr>
                <w:rFonts w:ascii="Times New Roman" w:eastAsia="Times New Roman" w:hAnsi="Times New Roman" w:cs="Times New Roman"/>
                <w:sz w:val="15"/>
                <w:szCs w:val="15"/>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b/>
                <w:bCs/>
                <w:color w:val="660099"/>
                <w:sz w:val="20"/>
                <w:u w:val="single"/>
              </w:rPr>
              <w:t>Mod. 3 Total Pts. = 200</w:t>
            </w:r>
          </w:p>
        </w:tc>
      </w:tr>
      <w:tr w:rsidR="00891935" w:rsidRPr="00891935" w:rsidTr="00891935">
        <w:trPr>
          <w:tblCellSpacing w:w="15" w:type="dxa"/>
        </w:trPr>
        <w:tc>
          <w:tcPr>
            <w:tcW w:w="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1935" w:rsidRPr="00891935" w:rsidRDefault="00891935" w:rsidP="00891935">
            <w:pPr>
              <w:spacing w:before="100" w:beforeAutospacing="1" w:after="100" w:afterAutospacing="1" w:line="240" w:lineRule="auto"/>
              <w:jc w:val="center"/>
              <w:rPr>
                <w:rFonts w:ascii="Times New Roman" w:eastAsia="Times New Roman" w:hAnsi="Times New Roman" w:cs="Times New Roman"/>
                <w:sz w:val="24"/>
                <w:szCs w:val="24"/>
              </w:rPr>
            </w:pPr>
            <w:r w:rsidRPr="00891935">
              <w:rPr>
                <w:rFonts w:ascii="Times New Roman" w:eastAsia="Times New Roman" w:hAnsi="Times New Roman" w:cs="Times New Roman"/>
                <w:sz w:val="15"/>
                <w:szCs w:val="15"/>
              </w:rPr>
              <w:t>7</w:t>
            </w:r>
          </w:p>
          <w:p w:rsidR="00891935" w:rsidRPr="00891935" w:rsidRDefault="00891935" w:rsidP="00891935">
            <w:pPr>
              <w:spacing w:before="100" w:beforeAutospacing="1" w:after="100" w:afterAutospacing="1" w:line="240" w:lineRule="auto"/>
              <w:jc w:val="center"/>
              <w:rPr>
                <w:rFonts w:ascii="Times New Roman" w:eastAsia="Times New Roman" w:hAnsi="Times New Roman" w:cs="Times New Roman"/>
                <w:sz w:val="24"/>
                <w:szCs w:val="24"/>
              </w:rPr>
            </w:pPr>
            <w:r w:rsidRPr="00891935">
              <w:rPr>
                <w:rFonts w:ascii="Times New Roman" w:eastAsia="Times New Roman" w:hAnsi="Times New Roman" w:cs="Times New Roman"/>
                <w:sz w:val="15"/>
                <w:szCs w:val="15"/>
              </w:rPr>
              <w:br/>
              <w:t>6/29-7/5</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b/>
                <w:bCs/>
                <w:sz w:val="24"/>
                <w:szCs w:val="24"/>
                <w:u w:val="single"/>
              </w:rPr>
              <w:t>Module 4</w:t>
            </w:r>
            <w:r w:rsidRPr="00891935">
              <w:rPr>
                <w:rFonts w:ascii="Times New Roman" w:eastAsia="Times New Roman" w:hAnsi="Times New Roman" w:cs="Times New Roman"/>
                <w:b/>
                <w:bCs/>
                <w:sz w:val="15"/>
                <w:szCs w:val="15"/>
                <w:u w:val="single"/>
              </w:rPr>
              <w:t>-</w:t>
            </w:r>
            <w:r w:rsidRPr="00891935">
              <w:rPr>
                <w:rFonts w:ascii="Times New Roman" w:eastAsia="Times New Roman" w:hAnsi="Times New Roman" w:cs="Times New Roman"/>
                <w:b/>
                <w:bCs/>
                <w:sz w:val="15"/>
                <w:szCs w:val="15"/>
              </w:rPr>
              <w:t xml:space="preserve">- </w:t>
            </w:r>
            <w:r w:rsidRPr="00891935">
              <w:rPr>
                <w:rFonts w:ascii="Times New Roman" w:eastAsia="Times New Roman" w:hAnsi="Times New Roman" w:cs="Times New Roman"/>
                <w:sz w:val="15"/>
                <w:szCs w:val="15"/>
              </w:rPr>
              <w:t>Principles of Persuasion; Ethics of Persuasion; Speaking to Persuade; Speeches for Special Occasions</w:t>
            </w:r>
          </w:p>
        </w:tc>
        <w:tc>
          <w:tcPr>
            <w:tcW w:w="18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sz w:val="15"/>
                <w:szCs w:val="15"/>
              </w:rPr>
              <w:t xml:space="preserve">#3 </w:t>
            </w:r>
            <w:r w:rsidRPr="00891935">
              <w:rPr>
                <w:rFonts w:ascii="Times New Roman" w:eastAsia="Times New Roman" w:hAnsi="Times New Roman" w:cs="Times New Roman"/>
                <w:sz w:val="15"/>
                <w:szCs w:val="15"/>
                <w:u w:val="single"/>
              </w:rPr>
              <w:t xml:space="preserve">Special </w:t>
            </w:r>
            <w:r w:rsidRPr="00891935">
              <w:rPr>
                <w:rFonts w:ascii="Times New Roman" w:eastAsia="Times New Roman" w:hAnsi="Times New Roman" w:cs="Times New Roman"/>
                <w:sz w:val="15"/>
                <w:u w:val="single"/>
              </w:rPr>
              <w:t>Occasion</w:t>
            </w:r>
            <w:r w:rsidRPr="00891935">
              <w:rPr>
                <w:rFonts w:ascii="Times New Roman" w:eastAsia="Times New Roman" w:hAnsi="Times New Roman" w:cs="Times New Roman"/>
                <w:sz w:val="15"/>
                <w:szCs w:val="15"/>
              </w:rPr>
              <w:t>--</w:t>
            </w:r>
            <w:r w:rsidRPr="00891935">
              <w:rPr>
                <w:rFonts w:ascii="Times New Roman" w:eastAsia="Times New Roman" w:hAnsi="Times New Roman" w:cs="Times New Roman"/>
                <w:i/>
                <w:iCs/>
                <w:sz w:val="15"/>
                <w:szCs w:val="15"/>
              </w:rPr>
              <w:t>online</w:t>
            </w:r>
            <w:r w:rsidRPr="00891935">
              <w:rPr>
                <w:rFonts w:ascii="Times New Roman" w:eastAsia="Times New Roman" w:hAnsi="Times New Roman" w:cs="Times New Roman"/>
                <w:sz w:val="15"/>
                <w:szCs w:val="15"/>
              </w:rPr>
              <w:t xml:space="preserve"> (</w:t>
            </w:r>
            <w:r w:rsidRPr="00891935">
              <w:rPr>
                <w:rFonts w:ascii="Times New Roman" w:eastAsia="Times New Roman" w:hAnsi="Times New Roman" w:cs="Times New Roman"/>
                <w:color w:val="FF0000"/>
                <w:sz w:val="15"/>
                <w:szCs w:val="15"/>
              </w:rPr>
              <w:t>75</w:t>
            </w:r>
            <w:r w:rsidRPr="00891935">
              <w:rPr>
                <w:rFonts w:ascii="Times New Roman" w:eastAsia="Times New Roman" w:hAnsi="Times New Roman" w:cs="Times New Roman"/>
                <w:b/>
                <w:bCs/>
                <w:color w:val="FF0000"/>
                <w:sz w:val="15"/>
              </w:rPr>
              <w:t xml:space="preserve"> pts.</w:t>
            </w:r>
            <w:r w:rsidRPr="00891935">
              <w:rPr>
                <w:rFonts w:ascii="Times New Roman" w:eastAsia="Times New Roman" w:hAnsi="Times New Roman" w:cs="Times New Roman"/>
                <w:b/>
                <w:bCs/>
                <w:color w:val="000000"/>
                <w:sz w:val="15"/>
              </w:rPr>
              <w:t>)</w:t>
            </w:r>
          </w:p>
        </w:tc>
        <w:tc>
          <w:tcPr>
            <w:tcW w:w="19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sz w:val="15"/>
                <w:szCs w:val="15"/>
                <w:shd w:val="clear" w:color="auto" w:fill="FFFF00"/>
              </w:rPr>
              <w:t xml:space="preserve">Special Occasion </w:t>
            </w:r>
            <w:r w:rsidRPr="00891935">
              <w:rPr>
                <w:rFonts w:ascii="Times New Roman" w:eastAsia="Times New Roman" w:hAnsi="Times New Roman" w:cs="Times New Roman"/>
                <w:sz w:val="15"/>
                <w:szCs w:val="15"/>
                <w:u w:val="single"/>
                <w:shd w:val="clear" w:color="auto" w:fill="FFFF00"/>
              </w:rPr>
              <w:t>info</w:t>
            </w:r>
            <w:r w:rsidRPr="00891935">
              <w:rPr>
                <w:rFonts w:ascii="Times New Roman" w:eastAsia="Times New Roman" w:hAnsi="Times New Roman" w:cs="Times New Roman"/>
                <w:sz w:val="15"/>
                <w:szCs w:val="15"/>
                <w:shd w:val="clear" w:color="auto" w:fill="FFFF00"/>
              </w:rPr>
              <w:t xml:space="preserve"> to </w:t>
            </w:r>
            <w:r w:rsidRPr="00891935">
              <w:rPr>
                <w:rFonts w:ascii="Times New Roman" w:eastAsia="Times New Roman" w:hAnsi="Times New Roman" w:cs="Times New Roman"/>
                <w:sz w:val="15"/>
              </w:rPr>
              <w:t>Dropbox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sz w:val="15"/>
                <w:szCs w:val="15"/>
                <w:shd w:val="clear" w:color="auto" w:fill="FFFF00"/>
              </w:rPr>
              <w:t>Famous Speaker Jordon (</w:t>
            </w:r>
            <w:r w:rsidRPr="00891935">
              <w:rPr>
                <w:rFonts w:ascii="Times New Roman" w:eastAsia="Times New Roman" w:hAnsi="Times New Roman" w:cs="Times New Roman"/>
                <w:b/>
                <w:bCs/>
                <w:color w:val="FF0000"/>
                <w:sz w:val="15"/>
              </w:rPr>
              <w:t>20 pts</w:t>
            </w:r>
            <w:r w:rsidRPr="00891935">
              <w:rPr>
                <w:rFonts w:ascii="Times New Roman" w:eastAsia="Times New Roman" w:hAnsi="Times New Roman" w:cs="Times New Roman"/>
                <w:b/>
                <w:bCs/>
                <w:sz w:val="15"/>
              </w:rPr>
              <w:t>.)</w:t>
            </w:r>
          </w:p>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b/>
                <w:bCs/>
                <w:color w:val="660099"/>
                <w:sz w:val="20"/>
                <w:u w:val="single"/>
              </w:rPr>
              <w:t>Mod. 4 Total Pts. = 95</w:t>
            </w:r>
          </w:p>
        </w:tc>
      </w:tr>
      <w:tr w:rsidR="00891935" w:rsidRPr="00891935" w:rsidTr="00891935">
        <w:trPr>
          <w:tblCellSpacing w:w="15" w:type="dxa"/>
        </w:trPr>
        <w:tc>
          <w:tcPr>
            <w:tcW w:w="6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1935" w:rsidRPr="00891935" w:rsidRDefault="00891935" w:rsidP="00891935">
            <w:pPr>
              <w:spacing w:before="100" w:beforeAutospacing="1" w:after="100" w:afterAutospacing="1" w:line="240" w:lineRule="auto"/>
              <w:jc w:val="center"/>
              <w:rPr>
                <w:rFonts w:ascii="Times New Roman" w:eastAsia="Times New Roman" w:hAnsi="Times New Roman" w:cs="Times New Roman"/>
                <w:sz w:val="24"/>
                <w:szCs w:val="24"/>
              </w:rPr>
            </w:pPr>
            <w:r w:rsidRPr="00891935">
              <w:rPr>
                <w:rFonts w:ascii="Times New Roman" w:eastAsia="Times New Roman" w:hAnsi="Times New Roman" w:cs="Times New Roman"/>
                <w:sz w:val="15"/>
                <w:szCs w:val="15"/>
              </w:rPr>
              <w:t>8</w:t>
            </w:r>
          </w:p>
          <w:p w:rsidR="00891935" w:rsidRPr="00891935" w:rsidRDefault="00891935" w:rsidP="00891935">
            <w:pPr>
              <w:spacing w:before="100" w:beforeAutospacing="1" w:after="100" w:afterAutospacing="1" w:line="240" w:lineRule="auto"/>
              <w:jc w:val="center"/>
              <w:rPr>
                <w:rFonts w:ascii="Times New Roman" w:eastAsia="Times New Roman" w:hAnsi="Times New Roman" w:cs="Times New Roman"/>
                <w:sz w:val="24"/>
                <w:szCs w:val="24"/>
              </w:rPr>
            </w:pPr>
            <w:r w:rsidRPr="00891935">
              <w:rPr>
                <w:rFonts w:ascii="Times New Roman" w:eastAsia="Times New Roman" w:hAnsi="Times New Roman" w:cs="Times New Roman"/>
                <w:sz w:val="15"/>
                <w:szCs w:val="15"/>
              </w:rPr>
              <w:br/>
              <w:t>7/6-10</w:t>
            </w:r>
          </w:p>
        </w:tc>
        <w:tc>
          <w:tcPr>
            <w:tcW w:w="32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b/>
                <w:bCs/>
                <w:sz w:val="24"/>
                <w:szCs w:val="24"/>
                <w:u w:val="single"/>
              </w:rPr>
              <w:t>Module 5</w:t>
            </w:r>
            <w:r w:rsidRPr="00891935">
              <w:rPr>
                <w:rFonts w:ascii="Times New Roman" w:eastAsia="Times New Roman" w:hAnsi="Times New Roman" w:cs="Times New Roman"/>
                <w:b/>
                <w:bCs/>
                <w:sz w:val="15"/>
              </w:rPr>
              <w:t>-</w:t>
            </w:r>
          </w:p>
        </w:tc>
        <w:tc>
          <w:tcPr>
            <w:tcW w:w="18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1935" w:rsidRPr="00891935" w:rsidRDefault="00891935" w:rsidP="00891935">
            <w:pPr>
              <w:spacing w:after="0" w:line="240" w:lineRule="auto"/>
              <w:rPr>
                <w:rFonts w:ascii="Times New Roman" w:eastAsia="Times New Roman" w:hAnsi="Times New Roman" w:cs="Times New Roman"/>
                <w:sz w:val="24"/>
                <w:szCs w:val="24"/>
              </w:rPr>
            </w:pPr>
          </w:p>
        </w:tc>
        <w:tc>
          <w:tcPr>
            <w:tcW w:w="19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sz w:val="15"/>
                <w:szCs w:val="15"/>
                <w:u w:val="single"/>
              </w:rPr>
              <w:t>Persuasive Speech Critique</w:t>
            </w:r>
            <w:r w:rsidRPr="00891935">
              <w:rPr>
                <w:rFonts w:ascii="Times New Roman" w:eastAsia="Times New Roman" w:hAnsi="Times New Roman" w:cs="Times New Roman"/>
                <w:sz w:val="15"/>
                <w:szCs w:val="15"/>
              </w:rPr>
              <w:t xml:space="preserve"> </w:t>
            </w:r>
            <w:r w:rsidRPr="00891935">
              <w:rPr>
                <w:rFonts w:ascii="Times New Roman" w:eastAsia="Times New Roman" w:hAnsi="Times New Roman" w:cs="Times New Roman"/>
                <w:b/>
                <w:bCs/>
                <w:sz w:val="15"/>
              </w:rPr>
              <w:t>(</w:t>
            </w:r>
            <w:r w:rsidRPr="00891935">
              <w:rPr>
                <w:rFonts w:ascii="Times New Roman" w:eastAsia="Times New Roman" w:hAnsi="Times New Roman" w:cs="Times New Roman"/>
                <w:b/>
                <w:bCs/>
                <w:color w:val="FF0000"/>
                <w:sz w:val="15"/>
              </w:rPr>
              <w:t>40 pts</w:t>
            </w:r>
            <w:r w:rsidRPr="00891935">
              <w:rPr>
                <w:rFonts w:ascii="Times New Roman" w:eastAsia="Times New Roman" w:hAnsi="Times New Roman" w:cs="Times New Roman"/>
                <w:b/>
                <w:bCs/>
                <w:sz w:val="15"/>
              </w:rPr>
              <w:t>.)</w:t>
            </w:r>
            <w:r w:rsidRPr="00891935">
              <w:rPr>
                <w:rFonts w:ascii="Times New Roman" w:eastAsia="Times New Roman" w:hAnsi="Times New Roman" w:cs="Times New Roman"/>
                <w:sz w:val="15"/>
                <w:szCs w:val="15"/>
              </w:rPr>
              <w:t xml:space="preserve"> Due: July 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sz w:val="15"/>
                <w:szCs w:val="15"/>
                <w:shd w:val="clear" w:color="auto" w:fill="FFFFFF"/>
              </w:rPr>
              <w:t xml:space="preserve">Post a Goodbye to Your Classmates – </w:t>
            </w:r>
          </w:p>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proofErr w:type="gramStart"/>
            <w:r w:rsidRPr="00891935">
              <w:rPr>
                <w:rFonts w:ascii="Times New Roman" w:eastAsia="Times New Roman" w:hAnsi="Times New Roman" w:cs="Times New Roman"/>
                <w:sz w:val="15"/>
                <w:szCs w:val="15"/>
                <w:shd w:val="clear" w:color="auto" w:fill="FFFFFF"/>
              </w:rPr>
              <w:t>due</w:t>
            </w:r>
            <w:proofErr w:type="gramEnd"/>
            <w:r w:rsidRPr="00891935">
              <w:rPr>
                <w:rFonts w:ascii="Times New Roman" w:eastAsia="Times New Roman" w:hAnsi="Times New Roman" w:cs="Times New Roman"/>
                <w:sz w:val="15"/>
                <w:szCs w:val="15"/>
                <w:shd w:val="clear" w:color="auto" w:fill="FFFFFF"/>
              </w:rPr>
              <w:t xml:space="preserve"> by 7/7 (Tuesday)(</w:t>
            </w:r>
            <w:r w:rsidRPr="00891935">
              <w:rPr>
                <w:rFonts w:ascii="Times New Roman" w:eastAsia="Times New Roman" w:hAnsi="Times New Roman" w:cs="Times New Roman"/>
                <w:b/>
                <w:bCs/>
                <w:color w:val="FF0000"/>
                <w:sz w:val="15"/>
              </w:rPr>
              <w:t>10 pts</w:t>
            </w:r>
            <w:r w:rsidRPr="00891935">
              <w:rPr>
                <w:rFonts w:ascii="Times New Roman" w:eastAsia="Times New Roman" w:hAnsi="Times New Roman" w:cs="Times New Roman"/>
                <w:b/>
                <w:bCs/>
                <w:sz w:val="15"/>
              </w:rPr>
              <w:t>.)</w:t>
            </w:r>
          </w:p>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b/>
                <w:bCs/>
                <w:color w:val="660099"/>
                <w:sz w:val="20"/>
                <w:u w:val="single"/>
              </w:rPr>
              <w:t>Mod. 5 Total Pts. = 50</w:t>
            </w:r>
          </w:p>
        </w:tc>
      </w:tr>
    </w:tbl>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b/>
          <w:bCs/>
          <w:sz w:val="27"/>
          <w:u w:val="single"/>
        </w:rPr>
        <w:t>TOTAL POINTS = 500</w:t>
      </w:r>
    </w:p>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b/>
          <w:bCs/>
          <w:sz w:val="27"/>
        </w:rPr>
        <w:t>Students must present ALL 3 required speeches to pass the course.</w:t>
      </w:r>
      <w:r w:rsidRPr="00891935">
        <w:rPr>
          <w:rFonts w:ascii="Times New Roman" w:eastAsia="Times New Roman" w:hAnsi="Times New Roman" w:cs="Times New Roman"/>
          <w:sz w:val="20"/>
          <w:szCs w:val="20"/>
        </w:rPr>
        <w:t xml:space="preserve"> </w:t>
      </w:r>
    </w:p>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b/>
          <w:bCs/>
          <w:sz w:val="20"/>
          <w:szCs w:val="20"/>
          <w:u w:val="single"/>
        </w:rPr>
        <w:t>ASSIGNMENT OVERVIEWS:</w:t>
      </w:r>
    </w:p>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b/>
          <w:bCs/>
          <w:sz w:val="20"/>
          <w:szCs w:val="20"/>
          <w:u w:val="single"/>
        </w:rPr>
        <w:lastRenderedPageBreak/>
        <w:t>Online Speeches</w:t>
      </w:r>
      <w:r w:rsidRPr="00891935">
        <w:rPr>
          <w:rFonts w:ascii="Times New Roman" w:eastAsia="Times New Roman" w:hAnsi="Times New Roman" w:cs="Times New Roman"/>
          <w:b/>
          <w:bCs/>
          <w:sz w:val="20"/>
          <w:szCs w:val="20"/>
        </w:rPr>
        <w:t>:</w:t>
      </w:r>
      <w:r w:rsidRPr="00891935">
        <w:rPr>
          <w:rFonts w:ascii="Times New Roman" w:eastAsia="Times New Roman" w:hAnsi="Times New Roman" w:cs="Times New Roman"/>
          <w:sz w:val="20"/>
          <w:szCs w:val="20"/>
        </w:rPr>
        <w:t xml:space="preserve"> Students deliver two (2) online oral presentations using a webcam in web conference during Weeks 3 and 7. More information is provided about this in Module 1. Students receive a list of time slots the week before the speech and must reserve one time slot. I will email links for the web conferences. </w:t>
      </w:r>
    </w:p>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b/>
          <w:bCs/>
          <w:sz w:val="20"/>
          <w:u w:val="single"/>
        </w:rPr>
        <w:t>Live Audience Speeches</w:t>
      </w:r>
      <w:r w:rsidRPr="00891935">
        <w:rPr>
          <w:rFonts w:ascii="Times New Roman" w:eastAsia="Times New Roman" w:hAnsi="Times New Roman" w:cs="Times New Roman"/>
          <w:sz w:val="20"/>
          <w:szCs w:val="20"/>
        </w:rPr>
        <w:t xml:space="preserve">: Students record one longer speech in front of a live adult audience of at least eight people in Weeks 6. Students invite the members of the audience in advance to a home, place of work, or some other convenient location. Students will record their speeches with a recorder of choice and upload the speech to </w:t>
      </w:r>
      <w:proofErr w:type="spellStart"/>
      <w:r w:rsidRPr="00891935">
        <w:rPr>
          <w:rFonts w:ascii="Times New Roman" w:eastAsia="Times New Roman" w:hAnsi="Times New Roman" w:cs="Times New Roman"/>
          <w:sz w:val="20"/>
          <w:szCs w:val="20"/>
        </w:rPr>
        <w:t>youtube</w:t>
      </w:r>
      <w:proofErr w:type="spellEnd"/>
      <w:r w:rsidRPr="00891935">
        <w:rPr>
          <w:rFonts w:ascii="Times New Roman" w:eastAsia="Times New Roman" w:hAnsi="Times New Roman" w:cs="Times New Roman"/>
          <w:sz w:val="20"/>
          <w:szCs w:val="20"/>
        </w:rPr>
        <w:t>. Students will submit the links to the speeches.</w:t>
      </w:r>
      <w:r w:rsidRPr="00891935">
        <w:rPr>
          <w:rFonts w:ascii="Times New Roman" w:eastAsia="Times New Roman" w:hAnsi="Times New Roman" w:cs="Times New Roman"/>
          <w:sz w:val="20"/>
          <w:szCs w:val="20"/>
        </w:rPr>
        <w:br/>
      </w:r>
      <w:r w:rsidRPr="00891935">
        <w:rPr>
          <w:rFonts w:ascii="Times New Roman" w:eastAsia="Times New Roman" w:hAnsi="Times New Roman" w:cs="Times New Roman"/>
          <w:b/>
          <w:bCs/>
          <w:sz w:val="20"/>
          <w:szCs w:val="20"/>
          <w:u w:val="single"/>
        </w:rPr>
        <w:br/>
        <w:t>Student Participation</w:t>
      </w:r>
      <w:r w:rsidRPr="00891935">
        <w:rPr>
          <w:rFonts w:ascii="Times New Roman" w:eastAsia="Times New Roman" w:hAnsi="Times New Roman" w:cs="Times New Roman"/>
          <w:b/>
          <w:bCs/>
          <w:sz w:val="20"/>
          <w:szCs w:val="20"/>
        </w:rPr>
        <w:t>:</w:t>
      </w:r>
      <w:r w:rsidRPr="00891935">
        <w:rPr>
          <w:rFonts w:ascii="Times New Roman" w:eastAsia="Times New Roman" w:hAnsi="Times New Roman" w:cs="Times New Roman"/>
          <w:sz w:val="20"/>
          <w:szCs w:val="20"/>
        </w:rPr>
        <w:t xml:space="preserve"> Students earn participation points for </w:t>
      </w:r>
      <w:r w:rsidRPr="00891935">
        <w:rPr>
          <w:rFonts w:ascii="Times New Roman" w:eastAsia="Times New Roman" w:hAnsi="Times New Roman" w:cs="Times New Roman"/>
          <w:b/>
          <w:bCs/>
          <w:sz w:val="20"/>
        </w:rPr>
        <w:t>Discussions</w:t>
      </w:r>
      <w:r w:rsidRPr="00891935">
        <w:rPr>
          <w:rFonts w:ascii="Times New Roman" w:eastAsia="Times New Roman" w:hAnsi="Times New Roman" w:cs="Times New Roman"/>
          <w:sz w:val="20"/>
          <w:szCs w:val="20"/>
        </w:rPr>
        <w:t xml:space="preserve">.  Participation in Discussions is essential in this Distance Learning environment. Discussion postings are graded based on content and form. </w:t>
      </w:r>
    </w:p>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b/>
          <w:bCs/>
          <w:sz w:val="20"/>
          <w:szCs w:val="20"/>
          <w:u w:val="single"/>
        </w:rPr>
        <w:br/>
        <w:t>Special Assignment</w:t>
      </w:r>
      <w:r w:rsidRPr="00891935">
        <w:rPr>
          <w:rFonts w:ascii="Times New Roman" w:eastAsia="Times New Roman" w:hAnsi="Times New Roman" w:cs="Times New Roman"/>
          <w:b/>
          <w:bCs/>
          <w:sz w:val="20"/>
          <w:szCs w:val="20"/>
        </w:rPr>
        <w:t>:</w:t>
      </w:r>
      <w:r w:rsidRPr="00891935">
        <w:rPr>
          <w:rFonts w:ascii="Times New Roman" w:eastAsia="Times New Roman" w:hAnsi="Times New Roman" w:cs="Times New Roman"/>
          <w:sz w:val="20"/>
          <w:szCs w:val="20"/>
        </w:rPr>
        <w:t xml:space="preserve"> </w:t>
      </w:r>
      <w:r w:rsidRPr="00891935">
        <w:rPr>
          <w:rFonts w:ascii="Times New Roman" w:eastAsia="Times New Roman" w:hAnsi="Times New Roman" w:cs="Times New Roman"/>
          <w:b/>
          <w:bCs/>
          <w:sz w:val="20"/>
        </w:rPr>
        <w:t>Live Speaker Critique</w:t>
      </w:r>
      <w:r w:rsidRPr="00891935">
        <w:rPr>
          <w:rFonts w:ascii="Times New Roman" w:eastAsia="Times New Roman" w:hAnsi="Times New Roman" w:cs="Times New Roman"/>
          <w:sz w:val="20"/>
          <w:szCs w:val="20"/>
        </w:rPr>
        <w:t>: Students are required to attend a speech given in your community during the course and write a critique. Students are required to be a face-to-face audience member (an online or live streaming presentation will not fulfill the assignment requirements.)</w:t>
      </w:r>
    </w:p>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b/>
          <w:bCs/>
          <w:sz w:val="20"/>
          <w:u w:val="single"/>
        </w:rPr>
        <w:t xml:space="preserve">ADMINISTRATIVE INFORMATION – (PLEASE READ THE LINK BELOW!) </w:t>
      </w:r>
    </w:p>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hyperlink r:id="rId7" w:history="1">
        <w:r w:rsidRPr="00891935">
          <w:rPr>
            <w:rFonts w:ascii="Times New Roman" w:eastAsia="Times New Roman" w:hAnsi="Times New Roman" w:cs="Times New Roman"/>
            <w:color w:val="0000FF"/>
            <w:sz w:val="24"/>
            <w:szCs w:val="24"/>
            <w:u w:val="single"/>
          </w:rPr>
          <w:t>http://www.spcollege.edu/webcentral/policies.htm</w:t>
        </w:r>
      </w:hyperlink>
    </w:p>
    <w:p w:rsidR="00891935" w:rsidRPr="00891935" w:rsidRDefault="00891935" w:rsidP="00891935">
      <w:pPr>
        <w:spacing w:before="100" w:beforeAutospacing="1" w:after="200" w:line="276" w:lineRule="auto"/>
        <w:rPr>
          <w:rFonts w:ascii="Times New Roman" w:eastAsia="Times New Roman" w:hAnsi="Times New Roman" w:cs="Times New Roman"/>
          <w:sz w:val="24"/>
          <w:szCs w:val="24"/>
        </w:rPr>
      </w:pPr>
      <w:r w:rsidRPr="00891935">
        <w:rPr>
          <w:rFonts w:ascii="Times New Roman" w:eastAsia="Times New Roman" w:hAnsi="Times New Roman" w:cs="Times New Roman"/>
          <w:sz w:val="24"/>
          <w:szCs w:val="24"/>
        </w:rPr>
        <w:t> </w:t>
      </w:r>
    </w:p>
    <w:p w:rsidR="00891935" w:rsidRPr="00891935" w:rsidRDefault="00891935" w:rsidP="00891935">
      <w:pPr>
        <w:spacing w:before="100" w:beforeAutospacing="1" w:after="100" w:afterAutospacing="1" w:line="240" w:lineRule="auto"/>
        <w:rPr>
          <w:rFonts w:ascii="Times New Roman" w:eastAsia="Times New Roman" w:hAnsi="Times New Roman" w:cs="Times New Roman"/>
          <w:sz w:val="24"/>
          <w:szCs w:val="24"/>
        </w:rPr>
      </w:pPr>
      <w:r w:rsidRPr="00891935">
        <w:rPr>
          <w:rFonts w:ascii="Times New Roman" w:eastAsia="Times New Roman" w:hAnsi="Times New Roman" w:cs="Times New Roman"/>
          <w:sz w:val="24"/>
          <w:szCs w:val="24"/>
        </w:rPr>
        <w:t> </w:t>
      </w:r>
    </w:p>
    <w:p w:rsidR="00C15D4C" w:rsidRDefault="00C15D4C"/>
    <w:sectPr w:rsidR="00C15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35"/>
    <w:rsid w:val="00332EBC"/>
    <w:rsid w:val="00891935"/>
    <w:rsid w:val="00C1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04C1C-254C-4F90-BC54-8642EC7A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891935"/>
  </w:style>
  <w:style w:type="character" w:customStyle="1" w:styleId="spelle">
    <w:name w:val="spelle"/>
    <w:basedOn w:val="DefaultParagraphFont"/>
    <w:rsid w:val="00891935"/>
  </w:style>
  <w:style w:type="character" w:styleId="Hyperlink">
    <w:name w:val="Hyperlink"/>
    <w:basedOn w:val="DefaultParagraphFont"/>
    <w:uiPriority w:val="99"/>
    <w:semiHidden/>
    <w:unhideWhenUsed/>
    <w:rsid w:val="008919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536100">
      <w:bodyDiv w:val="1"/>
      <w:marLeft w:val="0"/>
      <w:marRight w:val="0"/>
      <w:marTop w:val="0"/>
      <w:marBottom w:val="0"/>
      <w:divBdr>
        <w:top w:val="none" w:sz="0" w:space="0" w:color="auto"/>
        <w:left w:val="none" w:sz="0" w:space="0" w:color="auto"/>
        <w:bottom w:val="none" w:sz="0" w:space="0" w:color="auto"/>
        <w:right w:val="none" w:sz="0" w:space="0" w:color="auto"/>
      </w:divBdr>
      <w:divsChild>
        <w:div w:id="975258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pcollege.edu/webcentral/policie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college.bncollege.com/" TargetMode="External"/><Relationship Id="rId5" Type="http://schemas.openxmlformats.org/officeDocument/2006/relationships/hyperlink" Target="http://www.spcollege.edu/helpdesk/starthere.php" TargetMode="External"/><Relationship Id="rId4" Type="http://schemas.openxmlformats.org/officeDocument/2006/relationships/hyperlink" Target="mailto:mitchell.wendy@spcollege.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2</cp:revision>
  <dcterms:created xsi:type="dcterms:W3CDTF">2015-05-15T00:36:00Z</dcterms:created>
  <dcterms:modified xsi:type="dcterms:W3CDTF">2015-05-15T00:39:00Z</dcterms:modified>
</cp:coreProperties>
</file>